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76" w:rsidRDefault="0017659E" w:rsidP="003D721D">
      <w:pPr>
        <w:autoSpaceDE w:val="0"/>
        <w:autoSpaceDN w:val="0"/>
        <w:adjustRightInd w:val="0"/>
        <w:ind w:leftChars="-50" w:left="-120" w:firstLineChars="24" w:firstLine="96"/>
        <w:jc w:val="center"/>
        <w:rPr>
          <w:rFonts w:ascii="標楷體" w:eastAsia="標楷體"/>
          <w:b/>
          <w:sz w:val="32"/>
        </w:rPr>
      </w:pPr>
      <w:r w:rsidRPr="002F7FE0">
        <w:rPr>
          <w:rFonts w:ascii="Arial" w:eastAsia="標楷體" w:hAnsi="Arial" w:cs="Arial"/>
          <w:b/>
          <w:color w:val="000000"/>
          <w:sz w:val="40"/>
          <w:szCs w:val="40"/>
        </w:rPr>
        <w:t>「</w:t>
      </w:r>
      <w:r w:rsidR="00C1055D" w:rsidRPr="00C1055D">
        <w:rPr>
          <w:rFonts w:ascii="Arial" w:eastAsia="標楷體" w:hAnsi="Arial" w:cs="Arial" w:hint="eastAsia"/>
          <w:b/>
          <w:color w:val="000000"/>
          <w:sz w:val="40"/>
          <w:szCs w:val="40"/>
        </w:rPr>
        <w:t>有線電視多元選擇付費機制規劃草案</w:t>
      </w:r>
      <w:r w:rsidRPr="00C1055D">
        <w:rPr>
          <w:rFonts w:ascii="Arial" w:eastAsia="標楷體" w:hAnsi="Arial" w:cs="Arial"/>
          <w:b/>
          <w:color w:val="000000"/>
          <w:sz w:val="40"/>
          <w:szCs w:val="40"/>
        </w:rPr>
        <w:t>」</w:t>
      </w:r>
      <w:r w:rsidR="003D6976" w:rsidRPr="003D721D">
        <w:rPr>
          <w:rFonts w:ascii="Arial" w:eastAsia="標楷體" w:hAnsi="Arial" w:cs="Arial" w:hint="eastAsia"/>
          <w:b/>
          <w:color w:val="000000"/>
          <w:sz w:val="40"/>
          <w:szCs w:val="40"/>
        </w:rPr>
        <w:t>意見書</w:t>
      </w:r>
    </w:p>
    <w:p w:rsidR="003D6976" w:rsidRDefault="003D6976">
      <w:pPr>
        <w:ind w:left="3420" w:hanging="3420"/>
        <w:jc w:val="both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 xml:space="preserve">單位：           </w:t>
      </w:r>
      <w:r w:rsidR="005E6EEE">
        <w:rPr>
          <w:rFonts w:ascii="標楷體" w:eastAsia="標楷體" w:hint="eastAsia"/>
          <w:b/>
          <w:sz w:val="32"/>
        </w:rPr>
        <w:t xml:space="preserve">     </w:t>
      </w:r>
      <w:r>
        <w:rPr>
          <w:rFonts w:ascii="標楷體" w:eastAsia="標楷體" w:hint="eastAsia"/>
          <w:b/>
          <w:sz w:val="32"/>
        </w:rPr>
        <w:t>姓名：</w:t>
      </w:r>
      <w:r w:rsidR="005E6EEE">
        <w:rPr>
          <w:rFonts w:ascii="標楷體" w:eastAsia="標楷體" w:hint="eastAsia"/>
          <w:b/>
          <w:sz w:val="32"/>
        </w:rPr>
        <w:t xml:space="preserve">             </w:t>
      </w:r>
      <w:r>
        <w:rPr>
          <w:rFonts w:ascii="標楷體" w:eastAsia="標楷體" w:hint="eastAsia"/>
          <w:b/>
          <w:sz w:val="32"/>
        </w:rPr>
        <w:t>職稱：</w:t>
      </w:r>
    </w:p>
    <w:p w:rsidR="003D6976" w:rsidRDefault="003D6976">
      <w:pPr>
        <w:ind w:left="3420" w:hanging="3420"/>
        <w:jc w:val="both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 xml:space="preserve">連絡地址：                         </w:t>
      </w:r>
      <w:r w:rsidR="00C419EC">
        <w:rPr>
          <w:rFonts w:ascii="標楷體" w:eastAsia="標楷體" w:hint="eastAsia"/>
          <w:b/>
          <w:sz w:val="32"/>
        </w:rPr>
        <w:t xml:space="preserve">      </w:t>
      </w:r>
      <w:r>
        <w:rPr>
          <w:rFonts w:ascii="標楷體" w:eastAsia="標楷體" w:hint="eastAsia"/>
          <w:b/>
          <w:sz w:val="32"/>
        </w:rPr>
        <w:t>電話：</w:t>
      </w:r>
    </w:p>
    <w:p w:rsidR="003D6976" w:rsidRDefault="003D6976">
      <w:pPr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32"/>
        </w:rPr>
        <w:t>電子郵件：</w:t>
      </w:r>
      <w:r w:rsidR="005E6EEE">
        <w:rPr>
          <w:rFonts w:ascii="標楷體" w:eastAsia="標楷體" w:hint="eastAsia"/>
          <w:b/>
          <w:sz w:val="32"/>
        </w:rPr>
        <w:t xml:space="preserve">                </w:t>
      </w:r>
      <w:r>
        <w:rPr>
          <w:rFonts w:ascii="標楷體" w:eastAsia="標楷體" w:hint="eastAsia"/>
          <w:b/>
          <w:sz w:val="32"/>
        </w:rPr>
        <w:t xml:space="preserve"> 傳真：</w:t>
      </w:r>
      <w:r w:rsidR="005E6EEE">
        <w:rPr>
          <w:rFonts w:ascii="標楷體" w:eastAsia="標楷體" w:hint="eastAsia"/>
          <w:b/>
          <w:sz w:val="32"/>
        </w:rPr>
        <w:t xml:space="preserve">           </w:t>
      </w:r>
      <w:r w:rsidR="003D721D">
        <w:rPr>
          <w:rFonts w:ascii="標楷體" w:eastAsia="標楷體" w:hint="eastAsia"/>
          <w:b/>
          <w:sz w:val="32"/>
        </w:rPr>
        <w:t xml:space="preserve">     </w:t>
      </w:r>
      <w:r>
        <w:rPr>
          <w:rFonts w:ascii="標楷體" w:eastAsia="標楷體" w:hint="eastAsia"/>
          <w:b/>
          <w:sz w:val="32"/>
        </w:rPr>
        <w:t>年</w:t>
      </w:r>
      <w:r w:rsidR="003D721D">
        <w:rPr>
          <w:rFonts w:ascii="標楷體" w:eastAsia="標楷體" w:hint="eastAsia"/>
          <w:b/>
          <w:sz w:val="32"/>
        </w:rPr>
        <w:t xml:space="preserve">  </w:t>
      </w:r>
      <w:r>
        <w:rPr>
          <w:rFonts w:ascii="標楷體" w:eastAsia="標楷體" w:hint="eastAsia"/>
          <w:b/>
          <w:sz w:val="32"/>
        </w:rPr>
        <w:t>月</w:t>
      </w:r>
      <w:r w:rsidR="003D721D">
        <w:rPr>
          <w:rFonts w:ascii="標楷體" w:eastAsia="標楷體" w:hint="eastAsia"/>
          <w:b/>
          <w:sz w:val="32"/>
        </w:rPr>
        <w:t xml:space="preserve">  </w:t>
      </w:r>
      <w:r>
        <w:rPr>
          <w:rFonts w:ascii="標楷體" w:eastAsia="標楷體" w:hint="eastAsia"/>
          <w:b/>
          <w:sz w:val="32"/>
        </w:rPr>
        <w:t>日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520"/>
        <w:gridCol w:w="3960"/>
        <w:gridCol w:w="1800"/>
      </w:tblGrid>
      <w:tr w:rsidR="003D6976" w:rsidTr="003D721D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3D6976" w:rsidRDefault="003D721D" w:rsidP="003D721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意見徵詢方案</w:t>
            </w:r>
          </w:p>
        </w:tc>
        <w:tc>
          <w:tcPr>
            <w:tcW w:w="2520" w:type="dxa"/>
            <w:vAlign w:val="center"/>
          </w:tcPr>
          <w:p w:rsidR="003D6976" w:rsidRDefault="003D6976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意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  <w:r>
              <w:rPr>
                <w:rFonts w:ascii="標楷體" w:eastAsia="標楷體" w:hint="eastAsia"/>
                <w:b/>
                <w:sz w:val="32"/>
              </w:rPr>
              <w:t>見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3D6976" w:rsidRDefault="003D6976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理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  <w:r>
              <w:rPr>
                <w:rFonts w:ascii="標楷體" w:eastAsia="標楷體" w:hint="eastAsia"/>
                <w:b/>
                <w:sz w:val="32"/>
              </w:rPr>
              <w:t>由</w:t>
            </w:r>
          </w:p>
        </w:tc>
        <w:tc>
          <w:tcPr>
            <w:tcW w:w="1800" w:type="dxa"/>
            <w:vAlign w:val="center"/>
          </w:tcPr>
          <w:p w:rsidR="003D6976" w:rsidRDefault="003D6976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備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b/>
                <w:sz w:val="32"/>
              </w:rPr>
              <w:t>註</w:t>
            </w:r>
            <w:proofErr w:type="gramEnd"/>
          </w:p>
        </w:tc>
      </w:tr>
      <w:tr w:rsidR="003D6976" w:rsidTr="003D721D">
        <w:tblPrEx>
          <w:tblCellMar>
            <w:top w:w="0" w:type="dxa"/>
            <w:bottom w:w="0" w:type="dxa"/>
          </w:tblCellMar>
        </w:tblPrEx>
        <w:trPr>
          <w:trHeight w:val="7568"/>
        </w:trPr>
        <w:tc>
          <w:tcPr>
            <w:tcW w:w="1588" w:type="dxa"/>
          </w:tcPr>
          <w:p w:rsidR="003D6976" w:rsidRDefault="003D6976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20" w:type="dxa"/>
          </w:tcPr>
          <w:p w:rsidR="003D6976" w:rsidRDefault="003D6976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60" w:type="dxa"/>
          </w:tcPr>
          <w:p w:rsidR="003D6976" w:rsidRDefault="003D6976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0" w:type="dxa"/>
          </w:tcPr>
          <w:p w:rsidR="003D6976" w:rsidRDefault="003D6976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3D6976" w:rsidRDefault="003D6976">
      <w:pPr>
        <w:spacing w:line="400" w:lineRule="exact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請於</w:t>
      </w:r>
      <w:r w:rsidR="00547002">
        <w:rPr>
          <w:rFonts w:ascii="標楷體" w:eastAsia="標楷體" w:hint="eastAsia"/>
          <w:sz w:val="32"/>
        </w:rPr>
        <w:t>107</w:t>
      </w:r>
      <w:r>
        <w:rPr>
          <w:rFonts w:ascii="標楷體" w:eastAsia="標楷體" w:hint="eastAsia"/>
          <w:sz w:val="32"/>
        </w:rPr>
        <w:t>年</w:t>
      </w:r>
      <w:r w:rsidR="00547002">
        <w:rPr>
          <w:rFonts w:ascii="標楷體" w:eastAsia="標楷體" w:hint="eastAsia"/>
          <w:sz w:val="32"/>
        </w:rPr>
        <w:t>1</w:t>
      </w:r>
      <w:r>
        <w:rPr>
          <w:rFonts w:ascii="標楷體" w:eastAsia="標楷體" w:hint="eastAsia"/>
          <w:sz w:val="32"/>
        </w:rPr>
        <w:t>月</w:t>
      </w:r>
      <w:r w:rsidR="00547002">
        <w:rPr>
          <w:rFonts w:ascii="標楷體" w:eastAsia="標楷體" w:hint="eastAsia"/>
          <w:sz w:val="32"/>
        </w:rPr>
        <w:t>29</w:t>
      </w:r>
      <w:r>
        <w:rPr>
          <w:rFonts w:ascii="標楷體" w:eastAsia="標楷體" w:hint="eastAsia"/>
          <w:sz w:val="32"/>
        </w:rPr>
        <w:t>日前，以電子郵件</w:t>
      </w:r>
      <w:r>
        <w:rPr>
          <w:rFonts w:ascii="標楷體" w:eastAsia="標楷體"/>
          <w:sz w:val="32"/>
        </w:rPr>
        <w:t>(e-mail)</w:t>
      </w:r>
      <w:r>
        <w:rPr>
          <w:rFonts w:ascii="標楷體" w:eastAsia="標楷體" w:hint="eastAsia"/>
          <w:sz w:val="32"/>
        </w:rPr>
        <w:t>方式提出中文意見書</w:t>
      </w:r>
      <w:r>
        <w:rPr>
          <w:rFonts w:ascii="標楷體" w:eastAsia="標楷體"/>
          <w:sz w:val="32"/>
        </w:rPr>
        <w:t>E-mail</w:t>
      </w:r>
      <w:r>
        <w:rPr>
          <w:rFonts w:ascii="標楷體" w:eastAsia="標楷體" w:hint="eastAsia"/>
          <w:sz w:val="32"/>
        </w:rPr>
        <w:t>至</w:t>
      </w:r>
      <w:hyperlink r:id="rId6" w:history="1">
        <w:r w:rsidR="005A24B1" w:rsidRPr="009E3553">
          <w:rPr>
            <w:rStyle w:val="a3"/>
            <w:rFonts w:ascii="標楷體" w:eastAsia="標楷體" w:hint="eastAsia"/>
            <w:sz w:val="28"/>
            <w:szCs w:val="28"/>
          </w:rPr>
          <w:t>ncc400</w:t>
        </w:r>
        <w:r w:rsidR="00D44631">
          <w:rPr>
            <w:rStyle w:val="a3"/>
            <w:rFonts w:ascii="標楷體" w:eastAsia="標楷體" w:hint="eastAsia"/>
            <w:sz w:val="28"/>
            <w:szCs w:val="28"/>
          </w:rPr>
          <w:t>3</w:t>
        </w:r>
        <w:r w:rsidR="005A24B1" w:rsidRPr="009E3553">
          <w:rPr>
            <w:rStyle w:val="a3"/>
            <w:rFonts w:ascii="標楷體" w:eastAsia="標楷體" w:hint="eastAsia"/>
            <w:sz w:val="28"/>
            <w:szCs w:val="28"/>
          </w:rPr>
          <w:t>@ncc.gov.tw</w:t>
        </w:r>
      </w:hyperlink>
      <w:r>
        <w:rPr>
          <w:rFonts w:ascii="標楷體" w:eastAsia="標楷體" w:hint="eastAsia"/>
          <w:sz w:val="32"/>
        </w:rPr>
        <w:t>，或傳真至</w:t>
      </w:r>
      <w:r w:rsidR="005A24B1" w:rsidRPr="009E3553">
        <w:rPr>
          <w:rFonts w:ascii="標楷體" w:eastAsia="標楷體"/>
          <w:color w:val="000000"/>
          <w:sz w:val="28"/>
          <w:szCs w:val="28"/>
        </w:rPr>
        <w:t>(02)</w:t>
      </w:r>
      <w:r w:rsidR="005A24B1" w:rsidRPr="009E3553">
        <w:rPr>
          <w:rFonts w:ascii="標楷體" w:eastAsia="標楷體" w:hint="eastAsia"/>
          <w:color w:val="000000"/>
          <w:sz w:val="28"/>
          <w:szCs w:val="28"/>
        </w:rPr>
        <w:t>2343-3938</w:t>
      </w:r>
      <w:r>
        <w:rPr>
          <w:rFonts w:ascii="標楷體" w:eastAsia="標楷體" w:hint="eastAsia"/>
          <w:sz w:val="32"/>
        </w:rPr>
        <w:t>。為便於本</w:t>
      </w:r>
      <w:r w:rsidR="005A24B1">
        <w:rPr>
          <w:rFonts w:ascii="標楷體" w:eastAsia="標楷體" w:hint="eastAsia"/>
          <w:sz w:val="32"/>
        </w:rPr>
        <w:t>會</w:t>
      </w:r>
      <w:r>
        <w:rPr>
          <w:rFonts w:ascii="標楷體" w:eastAsia="標楷體" w:hint="eastAsia"/>
          <w:sz w:val="32"/>
        </w:rPr>
        <w:t>彙整，意見書請註明單位、姓名、職稱及連絡電話，所提意見若有引述參考文獻者，亦請註明出處並附相關原文。</w:t>
      </w:r>
    </w:p>
    <w:sectPr w:rsidR="003D6976">
      <w:pgSz w:w="11907" w:h="16840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4B" w:rsidRDefault="0007754B" w:rsidP="00004556">
      <w:r>
        <w:separator/>
      </w:r>
    </w:p>
  </w:endnote>
  <w:endnote w:type="continuationSeparator" w:id="0">
    <w:p w:rsidR="0007754B" w:rsidRDefault="0007754B" w:rsidP="0000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4B" w:rsidRDefault="0007754B" w:rsidP="00004556">
      <w:r>
        <w:separator/>
      </w:r>
    </w:p>
  </w:footnote>
  <w:footnote w:type="continuationSeparator" w:id="0">
    <w:p w:rsidR="0007754B" w:rsidRDefault="0007754B" w:rsidP="00004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04556"/>
    <w:rsid w:val="00004556"/>
    <w:rsid w:val="000548CE"/>
    <w:rsid w:val="0007754B"/>
    <w:rsid w:val="000B460B"/>
    <w:rsid w:val="000D073C"/>
    <w:rsid w:val="00132BF5"/>
    <w:rsid w:val="0017659E"/>
    <w:rsid w:val="001D573A"/>
    <w:rsid w:val="00202F30"/>
    <w:rsid w:val="002111C9"/>
    <w:rsid w:val="0022114F"/>
    <w:rsid w:val="00233325"/>
    <w:rsid w:val="00302924"/>
    <w:rsid w:val="0031357D"/>
    <w:rsid w:val="00372B0C"/>
    <w:rsid w:val="00380E11"/>
    <w:rsid w:val="003A5FE5"/>
    <w:rsid w:val="003D6976"/>
    <w:rsid w:val="003D721D"/>
    <w:rsid w:val="004B6603"/>
    <w:rsid w:val="00547002"/>
    <w:rsid w:val="00570120"/>
    <w:rsid w:val="005A2491"/>
    <w:rsid w:val="005A24B1"/>
    <w:rsid w:val="005E6EEE"/>
    <w:rsid w:val="0061215D"/>
    <w:rsid w:val="006211AE"/>
    <w:rsid w:val="00627957"/>
    <w:rsid w:val="006834FB"/>
    <w:rsid w:val="006844A8"/>
    <w:rsid w:val="006E210E"/>
    <w:rsid w:val="00703809"/>
    <w:rsid w:val="007431CB"/>
    <w:rsid w:val="007636B5"/>
    <w:rsid w:val="007E3A36"/>
    <w:rsid w:val="00820D16"/>
    <w:rsid w:val="0083658F"/>
    <w:rsid w:val="00853F17"/>
    <w:rsid w:val="00870512"/>
    <w:rsid w:val="008D0CB2"/>
    <w:rsid w:val="008E211F"/>
    <w:rsid w:val="00900701"/>
    <w:rsid w:val="00931017"/>
    <w:rsid w:val="00967432"/>
    <w:rsid w:val="009973F4"/>
    <w:rsid w:val="00A348FE"/>
    <w:rsid w:val="00A35873"/>
    <w:rsid w:val="00A408F6"/>
    <w:rsid w:val="00A44071"/>
    <w:rsid w:val="00A5535E"/>
    <w:rsid w:val="00AF5D93"/>
    <w:rsid w:val="00B35F09"/>
    <w:rsid w:val="00B71C4C"/>
    <w:rsid w:val="00BA683A"/>
    <w:rsid w:val="00BB0D53"/>
    <w:rsid w:val="00C0333B"/>
    <w:rsid w:val="00C1055D"/>
    <w:rsid w:val="00C419EC"/>
    <w:rsid w:val="00CB3A32"/>
    <w:rsid w:val="00CC3A11"/>
    <w:rsid w:val="00D0774E"/>
    <w:rsid w:val="00D4193B"/>
    <w:rsid w:val="00D44631"/>
    <w:rsid w:val="00DC0571"/>
    <w:rsid w:val="00DC40B1"/>
    <w:rsid w:val="00DD0E1C"/>
    <w:rsid w:val="00DE2F0F"/>
    <w:rsid w:val="00DF5E16"/>
    <w:rsid w:val="00DF709B"/>
    <w:rsid w:val="00EA2320"/>
    <w:rsid w:val="00EB4623"/>
    <w:rsid w:val="00F03FDB"/>
    <w:rsid w:val="00F80029"/>
    <w:rsid w:val="00F96950"/>
    <w:rsid w:val="00FD5699"/>
    <w:rsid w:val="00FE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045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00455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0045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00455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D0CB2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0CB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c4002@nc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Links>
    <vt:vector size="6" baseType="variant">
      <vt:variant>
        <vt:i4>327777</vt:i4>
      </vt:variant>
      <vt:variant>
        <vt:i4>0</vt:i4>
      </vt:variant>
      <vt:variant>
        <vt:i4>0</vt:i4>
      </vt:variant>
      <vt:variant>
        <vt:i4>5</vt:i4>
      </vt:variant>
      <vt:variant>
        <vt:lpwstr>mailto:ncc4002@ncc.gov.tw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「ISDN用戶終端設備技術規範部分規定修正(草案)」意見書</dc:title>
  <dc:creator>USERS</dc:creator>
  <cp:lastModifiedBy>綜合規劃處競爭政策科黃天陽</cp:lastModifiedBy>
  <cp:revision>2</cp:revision>
  <cp:lastPrinted>2012-03-12T07:42:00Z</cp:lastPrinted>
  <dcterms:created xsi:type="dcterms:W3CDTF">2018-01-12T09:45:00Z</dcterms:created>
  <dcterms:modified xsi:type="dcterms:W3CDTF">2018-01-12T09:45:00Z</dcterms:modified>
</cp:coreProperties>
</file>