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41" w:rsidRPr="00856B41" w:rsidRDefault="00856B41" w:rsidP="00856B41">
      <w:pPr>
        <w:widowControl/>
        <w:rPr>
          <w:rFonts w:ascii="標楷體" w:eastAsia="標楷體" w:hAnsi="標楷體" w:cs="新細明體" w:hint="eastAsia"/>
          <w:color w:val="FFC000"/>
          <w:kern w:val="0"/>
          <w:sz w:val="20"/>
          <w:szCs w:val="20"/>
        </w:rPr>
      </w:pPr>
      <w:r w:rsidRPr="00856B41">
        <w:rPr>
          <w:rFonts w:ascii="標楷體" w:eastAsia="標楷體" w:hAnsi="標楷體" w:cs="新細明體" w:hint="eastAsia"/>
          <w:color w:val="FFC000"/>
          <w:kern w:val="0"/>
          <w:sz w:val="20"/>
          <w:szCs w:val="20"/>
        </w:rPr>
        <w:t>通傳</w:t>
      </w:r>
      <w:proofErr w:type="gramStart"/>
      <w:r w:rsidRPr="00856B41">
        <w:rPr>
          <w:rFonts w:ascii="標楷體" w:eastAsia="標楷體" w:hAnsi="標楷體" w:cs="新細明體" w:hint="eastAsia"/>
          <w:color w:val="FFC000"/>
          <w:kern w:val="0"/>
          <w:sz w:val="20"/>
          <w:szCs w:val="20"/>
        </w:rPr>
        <w:t>資技字</w:t>
      </w:r>
      <w:proofErr w:type="gramEnd"/>
      <w:r w:rsidRPr="00856B41">
        <w:rPr>
          <w:rFonts w:ascii="標楷體" w:eastAsia="標楷體" w:hAnsi="標楷體" w:cs="新細明體" w:hint="eastAsia"/>
          <w:color w:val="FFC000"/>
          <w:kern w:val="0"/>
          <w:sz w:val="20"/>
          <w:szCs w:val="20"/>
        </w:rPr>
        <w:t>第09843012980號</w:t>
      </w:r>
    </w:p>
    <w:p w:rsidR="00856B41" w:rsidRPr="00856B41" w:rsidRDefault="00856B41" w:rsidP="00856B41">
      <w:pPr>
        <w:widowControl/>
        <w:rPr>
          <w:rFonts w:ascii="標楷體" w:eastAsia="標楷體" w:hAnsi="標楷體" w:cs="新細明體"/>
          <w:color w:val="262626" w:themeColor="text1" w:themeTint="D9"/>
          <w:kern w:val="0"/>
          <w:szCs w:val="24"/>
        </w:rPr>
      </w:pPr>
      <w:r w:rsidRPr="00856B41">
        <w:rPr>
          <w:rFonts w:ascii="標楷體" w:eastAsia="標楷體" w:hAnsi="標楷體" w:cs="新細明體" w:hint="eastAsia"/>
          <w:color w:val="262626" w:themeColor="text1" w:themeTint="D9"/>
          <w:kern w:val="0"/>
          <w:szCs w:val="24"/>
        </w:rPr>
        <w:t>第一條   本標準依有線廣播電視法（以下簡稱本法）第五十四條規定訂定之。</w:t>
      </w:r>
    </w:p>
    <w:p w:rsidR="00856B41" w:rsidRPr="00856B41" w:rsidRDefault="00856B41" w:rsidP="00856B41">
      <w:pPr>
        <w:widowControl/>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 xml:space="preserve">第二條   本標準所定規費，包括審查費及證照費，並以新臺幣計算。 </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 xml:space="preserve">前項審查費及證照費費額如下： </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一、有線廣播電視播送系統證</w:t>
      </w:r>
      <w:bookmarkStart w:id="0" w:name="_GoBack"/>
      <w:bookmarkEnd w:id="0"/>
      <w:r w:rsidRPr="00856B41">
        <w:rPr>
          <w:rFonts w:ascii="標楷體" w:eastAsia="標楷體" w:hAnsi="標楷體" w:cs="新細明體" w:hint="eastAsia"/>
          <w:color w:val="262626" w:themeColor="text1" w:themeTint="D9"/>
          <w:kern w:val="0"/>
          <w:szCs w:val="24"/>
        </w:rPr>
        <w:t>照費每件四千元。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二、有線廣播電視籌設許可審查費每件五萬元。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三、有線廣播電視籌設許可證照費每件五萬元。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四、有線廣播電視經營許可證照費每件五萬元。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五、有線廣播電視籌設許可換發證照費每件五千元。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六、有線廣播電視經營許可換發證照費每件五千元。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七、有線廣播電視系統申請工程查驗審查費每件十五萬元。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八、有線廣播電視系統使用第十五頻道審查費每件三千元。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九、有線廣播電視系統使用第十六頻道審查費每件三千元。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十、有線廣播電視系統使用第十九頻道審查費每件一萬二千元。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十一、有線廣播電視系統使用第二十頻道審查費每件三千元。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十二、有線廣播電視系統變更網路架構審查費每件三千元。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十三、有線廣播電視系統變更網路架構查驗審查費每件三萬八千元。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十四、有線廣播電視系統增加使用頻寬審查費每件三萬五千元。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十五、有線廣播電視系統變更為數位信號審查費每件二萬一千元。</w:t>
      </w:r>
    </w:p>
    <w:p w:rsidR="00856B41" w:rsidRPr="00856B41" w:rsidRDefault="00856B41" w:rsidP="00856B41">
      <w:pPr>
        <w:widowControl/>
        <w:ind w:leftChars="437" w:left="1049"/>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十六、有線廣播電視系統變更定址鎖碼設備審查費每件一萬四千元。</w:t>
      </w:r>
    </w:p>
    <w:p w:rsidR="00856B41" w:rsidRPr="00856B41" w:rsidRDefault="00856B41" w:rsidP="00856B41">
      <w:pPr>
        <w:widowControl/>
        <w:ind w:leftChars="437" w:left="1275" w:hangingChars="94" w:hanging="226"/>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十七、固定通信綜合網路業務經營者經營有線廣播電視業務工程查驗審查費每件十五萬元。</w:t>
      </w:r>
    </w:p>
    <w:p w:rsidR="00856B41" w:rsidRPr="00856B41" w:rsidRDefault="00856B41" w:rsidP="00856B41">
      <w:pPr>
        <w:widowControl/>
        <w:ind w:leftChars="437" w:left="1275" w:hangingChars="94" w:hanging="226"/>
        <w:rPr>
          <w:rFonts w:ascii="標楷體" w:eastAsia="標楷體" w:hAnsi="標楷體" w:cs="新細明體" w:hint="eastAsia"/>
          <w:color w:val="000000"/>
          <w:kern w:val="0"/>
          <w:szCs w:val="24"/>
        </w:rPr>
      </w:pPr>
      <w:r w:rsidRPr="00856B41">
        <w:rPr>
          <w:rFonts w:ascii="標楷體" w:eastAsia="標楷體" w:hAnsi="標楷體" w:cs="新細明體" w:hint="eastAsia"/>
          <w:color w:val="000000"/>
          <w:kern w:val="0"/>
          <w:szCs w:val="24"/>
        </w:rPr>
        <w:t>十八、有線廣播電視系統申請因故暫未到達區域工程查驗審查費每件一萬八千元。</w:t>
      </w:r>
    </w:p>
    <w:p w:rsidR="00856B41" w:rsidRPr="00856B41" w:rsidRDefault="00856B41" w:rsidP="00856B41">
      <w:pPr>
        <w:widowControl/>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第三條   依中央主管機關通知限期補正資料，並於限期內送達者，</w:t>
      </w:r>
      <w:proofErr w:type="gramStart"/>
      <w:r w:rsidRPr="00856B41">
        <w:rPr>
          <w:rFonts w:ascii="標楷體" w:eastAsia="標楷體" w:hAnsi="標楷體" w:cs="新細明體" w:hint="eastAsia"/>
          <w:color w:val="262626" w:themeColor="text1" w:themeTint="D9"/>
          <w:kern w:val="0"/>
          <w:szCs w:val="24"/>
        </w:rPr>
        <w:t>不</w:t>
      </w:r>
      <w:proofErr w:type="gramEnd"/>
      <w:r w:rsidRPr="00856B41">
        <w:rPr>
          <w:rFonts w:ascii="標楷體" w:eastAsia="標楷體" w:hAnsi="標楷體" w:cs="新細明體" w:hint="eastAsia"/>
          <w:color w:val="262626" w:themeColor="text1" w:themeTint="D9"/>
          <w:kern w:val="0"/>
          <w:szCs w:val="24"/>
        </w:rPr>
        <w:t>另收費。</w:t>
      </w:r>
    </w:p>
    <w:p w:rsidR="00856B41" w:rsidRPr="00856B41" w:rsidRDefault="00856B41" w:rsidP="00856B41">
      <w:pPr>
        <w:widowControl/>
        <w:ind w:left="708" w:hangingChars="295" w:hanging="708"/>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第四條   審查費及</w:t>
      </w:r>
      <w:proofErr w:type="gramStart"/>
      <w:r w:rsidRPr="00856B41">
        <w:rPr>
          <w:rFonts w:ascii="標楷體" w:eastAsia="標楷體" w:hAnsi="標楷體" w:cs="新細明體" w:hint="eastAsia"/>
          <w:color w:val="262626" w:themeColor="text1" w:themeTint="D9"/>
          <w:kern w:val="0"/>
          <w:szCs w:val="24"/>
        </w:rPr>
        <w:t>證照費經繳納</w:t>
      </w:r>
      <w:proofErr w:type="gramEnd"/>
      <w:r w:rsidRPr="00856B41">
        <w:rPr>
          <w:rFonts w:ascii="標楷體" w:eastAsia="標楷體" w:hAnsi="標楷體" w:cs="新細明體" w:hint="eastAsia"/>
          <w:color w:val="262626" w:themeColor="text1" w:themeTint="D9"/>
          <w:kern w:val="0"/>
          <w:szCs w:val="24"/>
        </w:rPr>
        <w:t>後，除</w:t>
      </w:r>
      <w:proofErr w:type="gramStart"/>
      <w:r w:rsidRPr="00856B41">
        <w:rPr>
          <w:rFonts w:ascii="標楷體" w:eastAsia="標楷體" w:hAnsi="標楷體" w:cs="新細明體" w:hint="eastAsia"/>
          <w:color w:val="262626" w:themeColor="text1" w:themeTint="D9"/>
          <w:kern w:val="0"/>
          <w:szCs w:val="24"/>
        </w:rPr>
        <w:t>有誤繳或</w:t>
      </w:r>
      <w:proofErr w:type="gramEnd"/>
      <w:r w:rsidRPr="00856B41">
        <w:rPr>
          <w:rFonts w:ascii="標楷體" w:eastAsia="標楷體" w:hAnsi="標楷體" w:cs="新細明體" w:hint="eastAsia"/>
          <w:color w:val="262626" w:themeColor="text1" w:themeTint="D9"/>
          <w:kern w:val="0"/>
          <w:szCs w:val="24"/>
        </w:rPr>
        <w:t>其他正當理由外，不得要求退費。</w:t>
      </w:r>
    </w:p>
    <w:p w:rsidR="00856B41" w:rsidRPr="00856B41" w:rsidRDefault="00856B41" w:rsidP="00856B41">
      <w:pPr>
        <w:widowControl/>
        <w:ind w:left="708" w:hangingChars="295" w:hanging="708"/>
        <w:rPr>
          <w:rFonts w:ascii="標楷體" w:eastAsia="標楷體" w:hAnsi="標楷體" w:cs="新細明體" w:hint="eastAsia"/>
          <w:color w:val="262626" w:themeColor="text1" w:themeTint="D9"/>
          <w:kern w:val="0"/>
          <w:szCs w:val="24"/>
        </w:rPr>
      </w:pPr>
      <w:r w:rsidRPr="00856B41">
        <w:rPr>
          <w:rFonts w:ascii="標楷體" w:eastAsia="標楷體" w:hAnsi="標楷體" w:cs="新細明體" w:hint="eastAsia"/>
          <w:color w:val="262626" w:themeColor="text1" w:themeTint="D9"/>
          <w:kern w:val="0"/>
          <w:szCs w:val="24"/>
        </w:rPr>
        <w:t>第五條   本標準自發布日施行。</w:t>
      </w:r>
    </w:p>
    <w:p w:rsidR="00655AE2" w:rsidRPr="00856B41" w:rsidRDefault="00655AE2"/>
    <w:sectPr w:rsidR="00655AE2" w:rsidRPr="00856B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41"/>
    <w:rsid w:val="00655AE2"/>
    <w:rsid w:val="00856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4173">
      <w:bodyDiv w:val="1"/>
      <w:marLeft w:val="0"/>
      <w:marRight w:val="0"/>
      <w:marTop w:val="0"/>
      <w:marBottom w:val="0"/>
      <w:divBdr>
        <w:top w:val="none" w:sz="0" w:space="0" w:color="auto"/>
        <w:left w:val="none" w:sz="0" w:space="0" w:color="auto"/>
        <w:bottom w:val="none" w:sz="0" w:space="0" w:color="auto"/>
        <w:right w:val="none" w:sz="0" w:space="0" w:color="auto"/>
      </w:divBdr>
      <w:divsChild>
        <w:div w:id="122587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2014-11-10T08:32:00Z</dcterms:created>
  <dc:creator>資源技術處有線通傳技術科林鴻宗</dc:creator>
  <lastModifiedBy>資源技術處有線通傳技術科林鴻宗</lastModifiedBy>
  <dcterms:modified xsi:type="dcterms:W3CDTF">2014-11-10T08:34:00Z</dcterms:modified>
  <revision>1</revision>
</coreProperties>
</file>