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70" w:rsidRDefault="00384272" w:rsidP="00910827">
      <w:pPr>
        <w:spacing w:afterLines="50" w:after="180" w:line="340" w:lineRule="exact"/>
        <w:ind w:leftChars="-118" w:left="-283" w:rightChars="-118" w:right="-283"/>
        <w:jc w:val="center"/>
        <w:rPr>
          <w:rFonts w:eastAsia="標楷體"/>
          <w:b/>
          <w:sz w:val="32"/>
        </w:rPr>
      </w:pPr>
      <w:proofErr w:type="gramStart"/>
      <w:r w:rsidRPr="00384272">
        <w:rPr>
          <w:rFonts w:eastAsia="標楷體" w:hint="eastAsia"/>
          <w:b/>
          <w:sz w:val="32"/>
        </w:rPr>
        <w:t>10</w:t>
      </w:r>
      <w:r w:rsidR="008B6788">
        <w:rPr>
          <w:rFonts w:eastAsia="標楷體" w:hint="eastAsia"/>
          <w:b/>
          <w:sz w:val="32"/>
        </w:rPr>
        <w:t>7</w:t>
      </w:r>
      <w:proofErr w:type="gramEnd"/>
      <w:r w:rsidRPr="00384272">
        <w:rPr>
          <w:rFonts w:eastAsia="標楷體" w:hint="eastAsia"/>
          <w:b/>
          <w:sz w:val="32"/>
        </w:rPr>
        <w:t>年</w:t>
      </w:r>
      <w:r w:rsidR="008B6788">
        <w:rPr>
          <w:rFonts w:eastAsia="標楷體" w:hint="eastAsia"/>
          <w:b/>
          <w:sz w:val="32"/>
        </w:rPr>
        <w:t>度</w:t>
      </w:r>
      <w:r w:rsidRPr="00384272">
        <w:rPr>
          <w:rFonts w:eastAsia="標楷體" w:hint="eastAsia"/>
          <w:b/>
          <w:sz w:val="32"/>
        </w:rPr>
        <w:t>及</w:t>
      </w:r>
      <w:proofErr w:type="gramStart"/>
      <w:r w:rsidR="000A7D8C">
        <w:rPr>
          <w:rFonts w:eastAsia="標楷體" w:hint="eastAsia"/>
          <w:b/>
          <w:sz w:val="32"/>
        </w:rPr>
        <w:t>10</w:t>
      </w:r>
      <w:r w:rsidR="008B6788">
        <w:rPr>
          <w:rFonts w:eastAsia="標楷體" w:hint="eastAsia"/>
          <w:b/>
          <w:sz w:val="32"/>
        </w:rPr>
        <w:t>8</w:t>
      </w:r>
      <w:proofErr w:type="gramEnd"/>
      <w:r w:rsidRPr="00384272">
        <w:rPr>
          <w:rFonts w:eastAsia="標楷體" w:hint="eastAsia"/>
          <w:b/>
          <w:sz w:val="32"/>
        </w:rPr>
        <w:t>年度各縣市有線廣播電視基本頻道收視費用比較表</w:t>
      </w:r>
    </w:p>
    <w:p w:rsidR="00F62D16" w:rsidRPr="002E3BAB" w:rsidRDefault="00A35D68" w:rsidP="00910827">
      <w:pPr>
        <w:spacing w:afterLines="50" w:after="180" w:line="340" w:lineRule="exact"/>
        <w:jc w:val="right"/>
        <w:rPr>
          <w:rFonts w:eastAsia="標楷體"/>
          <w:b/>
          <w:color w:val="FF0000"/>
          <w:sz w:val="18"/>
          <w:szCs w:val="18"/>
        </w:rPr>
      </w:pPr>
      <w:r w:rsidRPr="002E3BAB">
        <w:rPr>
          <w:rFonts w:eastAsia="標楷體" w:hint="eastAsia"/>
          <w:b/>
          <w:color w:val="FF0000"/>
          <w:sz w:val="18"/>
          <w:szCs w:val="18"/>
        </w:rPr>
        <w:t>10</w:t>
      </w:r>
      <w:r w:rsidR="008B6788">
        <w:rPr>
          <w:rFonts w:eastAsia="標楷體" w:hint="eastAsia"/>
          <w:b/>
          <w:color w:val="FF0000"/>
          <w:sz w:val="18"/>
          <w:szCs w:val="18"/>
        </w:rPr>
        <w:t>8</w:t>
      </w:r>
      <w:r w:rsidRPr="002E3BAB">
        <w:rPr>
          <w:rFonts w:eastAsia="標楷體" w:hint="eastAsia"/>
          <w:b/>
          <w:color w:val="FF0000"/>
          <w:sz w:val="18"/>
          <w:szCs w:val="18"/>
        </w:rPr>
        <w:t>.0</w:t>
      </w:r>
      <w:r w:rsidR="00E80A83">
        <w:rPr>
          <w:rFonts w:eastAsia="標楷體" w:hint="eastAsia"/>
          <w:b/>
          <w:color w:val="FF0000"/>
          <w:sz w:val="18"/>
          <w:szCs w:val="18"/>
        </w:rPr>
        <w:t>1</w:t>
      </w:r>
      <w:r w:rsidRPr="002E3BAB">
        <w:rPr>
          <w:rFonts w:eastAsia="標楷體" w:hint="eastAsia"/>
          <w:b/>
          <w:color w:val="FF0000"/>
          <w:sz w:val="18"/>
          <w:szCs w:val="18"/>
        </w:rPr>
        <w:t>.</w:t>
      </w:r>
      <w:r w:rsidR="008B6788">
        <w:rPr>
          <w:rFonts w:eastAsia="標楷體" w:hint="eastAsia"/>
          <w:b/>
          <w:color w:val="FF0000"/>
          <w:sz w:val="18"/>
          <w:szCs w:val="18"/>
        </w:rPr>
        <w:t>24</w:t>
      </w:r>
      <w:r w:rsidR="00F62D16" w:rsidRPr="002E3BAB">
        <w:rPr>
          <w:rFonts w:eastAsia="標楷體" w:hint="eastAsia"/>
          <w:b/>
          <w:color w:val="FF0000"/>
          <w:sz w:val="18"/>
          <w:szCs w:val="18"/>
        </w:rPr>
        <w:t>更新</w:t>
      </w:r>
    </w:p>
    <w:tbl>
      <w:tblPr>
        <w:tblStyle w:val="4-3"/>
        <w:tblW w:w="4995" w:type="pct"/>
        <w:tblLook w:val="0420" w:firstRow="1" w:lastRow="0" w:firstColumn="0" w:lastColumn="0" w:noHBand="0" w:noVBand="1"/>
      </w:tblPr>
      <w:tblGrid>
        <w:gridCol w:w="1166"/>
        <w:gridCol w:w="1517"/>
        <w:gridCol w:w="4824"/>
        <w:gridCol w:w="5106"/>
        <w:gridCol w:w="2840"/>
      </w:tblGrid>
      <w:tr w:rsidR="00A35C9E" w:rsidRPr="00CB5B66" w:rsidTr="00A35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77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縣市別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系統經營者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/>
                <w:color w:val="000000"/>
              </w:rPr>
              <w:t>107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年度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/>
                <w:color w:val="000000"/>
              </w:rPr>
              <w:t>108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年度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增減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每月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</w:tr>
      <w:tr w:rsidR="00DE20A5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tcW w:w="377" w:type="pct"/>
            <w:vMerge w:val="restar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陽明山、新台北、金頻道、大安文山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新增組別：基本頻道</w:t>
            </w:r>
            <w:r w:rsidRPr="00CB5B66">
              <w:rPr>
                <w:rFonts w:eastAsia="標楷體" w:hAnsi="標楷體" w:cs="Arial"/>
                <w:color w:val="FF0000"/>
              </w:rPr>
              <w:t>A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B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C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D</w:t>
            </w:r>
            <w:r w:rsidRPr="00CB5B66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35C9E" w:rsidRPr="00CB5B66" w:rsidTr="00A35C9E">
        <w:trPr>
          <w:trHeight w:val="1950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麗冠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、長德、萬象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新增組別：基本頻道</w:t>
            </w:r>
            <w:r w:rsidRPr="00CB5B66">
              <w:rPr>
                <w:rFonts w:eastAsia="標楷體" w:hAnsi="標楷體" w:cs="Arial"/>
                <w:color w:val="FF0000"/>
              </w:rPr>
              <w:t>A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B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C</w:t>
            </w:r>
            <w:r w:rsidRPr="00CB5B66">
              <w:rPr>
                <w:rFonts w:eastAsia="標楷體" w:hAnsi="標楷體" w:cs="Arial" w:hint="eastAsia"/>
                <w:color w:val="FF0000"/>
              </w:rPr>
              <w:t>組、基本頻道</w:t>
            </w:r>
            <w:r w:rsidRPr="00CB5B66">
              <w:rPr>
                <w:rFonts w:eastAsia="標楷體" w:hAnsi="標楷體" w:cs="Arial"/>
                <w:color w:val="FF0000"/>
              </w:rPr>
              <w:t>D</w:t>
            </w:r>
            <w:r w:rsidRPr="00CB5B66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DE20A5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聯維、寶福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widowControl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(A)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(B)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(C)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B5B66">
              <w:rPr>
                <w:rFonts w:eastAsia="標楷體" w:hAnsi="標楷體" w:cs="Arial"/>
                <w:color w:val="000000"/>
              </w:rPr>
              <w:t>(D)</w:t>
            </w:r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595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FF0000"/>
              </w:rPr>
              <w:t>新增組別：基本頻道</w:t>
            </w:r>
            <w:r w:rsidRPr="00CB5B66">
              <w:rPr>
                <w:rFonts w:eastAsia="標楷體" w:hAnsi="標楷體" w:cs="Arial"/>
                <w:color w:val="FF0000"/>
              </w:rPr>
              <w:t>(A)</w:t>
            </w:r>
            <w:r w:rsidRPr="00CB5B66">
              <w:rPr>
                <w:rFonts w:eastAsia="標楷體" w:hAnsi="標楷體" w:cs="Arial" w:hint="eastAsia"/>
                <w:color w:val="FF0000"/>
              </w:rPr>
              <w:t>、基本頻道</w:t>
            </w:r>
            <w:r w:rsidRPr="00CB5B66">
              <w:rPr>
                <w:rFonts w:eastAsia="標楷體" w:hAnsi="標楷體" w:cs="Arial"/>
                <w:color w:val="FF0000"/>
              </w:rPr>
              <w:t>(B)</w:t>
            </w:r>
            <w:r w:rsidRPr="00CB5B66">
              <w:rPr>
                <w:rFonts w:eastAsia="標楷體" w:hAnsi="標楷體" w:cs="Arial" w:hint="eastAsia"/>
                <w:color w:val="FF0000"/>
              </w:rPr>
              <w:t>、基本頻道</w:t>
            </w:r>
            <w:r w:rsidRPr="00CB5B66">
              <w:rPr>
                <w:rFonts w:eastAsia="標楷體" w:hAnsi="標楷體" w:cs="Arial"/>
                <w:color w:val="FF0000"/>
              </w:rPr>
              <w:t>(C)</w:t>
            </w:r>
            <w:r w:rsidRPr="00CB5B66">
              <w:rPr>
                <w:rFonts w:eastAsia="標楷體" w:hAnsi="標楷體" w:cs="Arial" w:hint="eastAsia"/>
                <w:color w:val="FF0000"/>
              </w:rPr>
              <w:t>、基本頻道</w:t>
            </w:r>
            <w:r w:rsidRPr="00CB5B66">
              <w:rPr>
                <w:rFonts w:eastAsia="標楷體" w:hAnsi="標楷體" w:cs="Arial"/>
                <w:color w:val="FF0000"/>
              </w:rPr>
              <w:t>(D)</w:t>
            </w:r>
          </w:p>
        </w:tc>
      </w:tr>
      <w:tr w:rsidR="00A35C9E" w:rsidRPr="00CB5B66" w:rsidTr="00A35C9E">
        <w:trPr>
          <w:trHeight w:val="1802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widowControl/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北都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基本頻道二：每戶每月新臺幣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三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基本頻道四：每戶每月新臺幣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基本頻道二：每戶每月新臺幣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三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基本頻道四：每戶每月新臺幣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580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widowControl/>
              <w:spacing w:line="380" w:lineRule="exact"/>
              <w:jc w:val="center"/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tcW w:w="377" w:type="pct"/>
            <w:vMerge w:val="restar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lastRenderedPageBreak/>
              <w:t>新北市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台灣數位寬頻、大豐、永佳樂、新視波、全聯、紅樹林、大新店民主、新唐城、觀天下、家和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CB5B66" w:rsidTr="00A35C9E">
        <w:trPr>
          <w:trHeight w:val="1471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大豐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超值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全國數位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基本普及組：</w:t>
            </w: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Pr="004054B4">
              <w:rPr>
                <w:rFonts w:eastAsia="標楷體" w:hAnsi="標楷體" w:cs="Arial"/>
                <w:color w:val="FF0000"/>
              </w:rPr>
              <w:t>20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DE20A5" w:rsidRPr="00CB5B66" w:rsidTr="00A35C9E">
        <w:trPr>
          <w:trHeight w:val="1793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數位天空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精選型：每戶每月新臺幣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嚴選型：每戶每月新臺幣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精選型：每戶每月新臺幣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嚴選型：每戶每月新臺幣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 w:hint="eastAsia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天外天數位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100</w:t>
            </w:r>
            <w:r w:rsidRPr="00CB5B66">
              <w:rPr>
                <w:rFonts w:eastAsia="標楷體" w:hAnsi="標楷體" w:cs="Arial" w:hint="eastAsia"/>
                <w:color w:val="000000"/>
              </w:rPr>
              <w:t>元基本套餐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基本普及組：每戶每月新臺幣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基本套餐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</w:t>
            </w:r>
            <w:r w:rsidRPr="00CB5B66">
              <w:rPr>
                <w:rFonts w:eastAsia="標楷體" w:hAnsi="標楷體" w:cs="Arial" w:hint="eastAsia"/>
                <w:color w:val="000000"/>
              </w:rPr>
              <w:t>元基本套餐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4054B4" w:rsidRDefault="00CB5B66" w:rsidP="00CB5B66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基本普及組：</w:t>
            </w:r>
            <w:r w:rsidRPr="004054B4">
              <w:rPr>
                <w:rFonts w:eastAsia="標楷體" w:hAnsi="標楷體" w:cs="Arial"/>
                <w:color w:val="FF0000"/>
              </w:rPr>
              <w:t>+50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基本套餐</w:t>
            </w: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組：</w:t>
            </w: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Pr="004054B4">
              <w:rPr>
                <w:rFonts w:eastAsia="標楷體" w:hAnsi="標楷體" w:cs="Arial"/>
                <w:color w:val="FF0000"/>
              </w:rPr>
              <w:t>50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DE20A5" w:rsidRPr="00CB5B66" w:rsidTr="00A35C9E">
        <w:trPr>
          <w:trHeight w:val="475"/>
        </w:trPr>
        <w:tc>
          <w:tcPr>
            <w:tcW w:w="377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lastRenderedPageBreak/>
              <w:t>基隆市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吉隆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515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tcW w:w="377" w:type="pct"/>
            <w:vMerge w:val="restar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桃園市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北桃園</w:t>
            </w:r>
          </w:p>
        </w:tc>
        <w:tc>
          <w:tcPr>
            <w:tcW w:w="1561" w:type="pct"/>
            <w:vMerge w:val="restar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510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新增組別：</w:t>
            </w: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B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C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DE20A5" w:rsidRPr="00CB5B66" w:rsidTr="00A35C9E">
        <w:trPr>
          <w:trHeight w:val="1238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北健</w:t>
            </w:r>
          </w:p>
        </w:tc>
        <w:tc>
          <w:tcPr>
            <w:tcW w:w="1561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D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4054B4" w:rsidRDefault="00CB5B66" w:rsidP="00CB5B66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新增組別：</w:t>
            </w: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B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C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D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DE20A5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南桃園</w:t>
            </w:r>
          </w:p>
        </w:tc>
        <w:tc>
          <w:tcPr>
            <w:tcW w:w="1561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1200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4054B4" w:rsidRDefault="00CB5B66" w:rsidP="00CB5B66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新增組別：</w:t>
            </w: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B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C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DE20A5" w:rsidRPr="00CB5B66" w:rsidTr="00A35C9E">
        <w:trPr>
          <w:trHeight w:val="1610"/>
        </w:trPr>
        <w:tc>
          <w:tcPr>
            <w:tcW w:w="377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新竹振道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520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A+B1</w:t>
            </w:r>
            <w:r w:rsidRPr="00CB5B66">
              <w:rPr>
                <w:rFonts w:eastAsia="標楷體" w:hAnsi="標楷體" w:cs="Arial" w:hint="eastAsia"/>
                <w:color w:val="000000"/>
              </w:rPr>
              <w:t>組娛樂套餐：每戶每月新臺幣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540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A+B2</w:t>
            </w:r>
            <w:r w:rsidRPr="00CB5B66">
              <w:rPr>
                <w:rFonts w:eastAsia="標楷體" w:hAnsi="標楷體" w:cs="Arial" w:hint="eastAsia"/>
                <w:color w:val="000000"/>
              </w:rPr>
              <w:t>組親子套餐：每戶每月新臺幣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540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A+B1+B2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560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200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510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組加娛樂或親子套餐：每戶每月新臺幣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530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  <w:sz w:val="23"/>
                <w:szCs w:val="23"/>
              </w:rPr>
            </w:pP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組加娛樂及親子套餐：每戶每月新臺幣</w:t>
            </w:r>
            <w:r w:rsidRPr="00CB5B66">
              <w:rPr>
                <w:rFonts w:eastAsia="標楷體" w:hAnsi="標楷體" w:cs="Arial"/>
                <w:color w:val="000000"/>
                <w:sz w:val="23"/>
                <w:szCs w:val="23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  <w:sz w:val="23"/>
                <w:szCs w:val="23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4054B4" w:rsidRDefault="00CB5B66" w:rsidP="00CB5B66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/>
                <w:color w:val="FF0000"/>
              </w:rPr>
              <w:t>A</w:t>
            </w:r>
            <w:r w:rsidRPr="004054B4">
              <w:rPr>
                <w:rFonts w:eastAsia="標楷體" w:hAnsi="標楷體" w:cs="Arial" w:hint="eastAsia"/>
                <w:color w:val="FF0000"/>
              </w:rPr>
              <w:t>組：</w:t>
            </w: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Pr="004054B4">
              <w:rPr>
                <w:rFonts w:eastAsia="標楷體" w:hAnsi="標楷體" w:cs="Arial"/>
                <w:color w:val="FF0000"/>
              </w:rPr>
              <w:t>320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新增組別：</w:t>
            </w:r>
            <w:r w:rsidRPr="004054B4">
              <w:rPr>
                <w:rFonts w:eastAsia="標楷體" w:hAnsi="標楷體" w:cs="Arial"/>
                <w:color w:val="FF0000"/>
              </w:rPr>
              <w:t>B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377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新竹縣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北視</w:t>
            </w:r>
            <w:proofErr w:type="gramEnd"/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570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570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CB5B66" w:rsidTr="00A35C9E">
        <w:trPr>
          <w:trHeight w:val="380"/>
        </w:trPr>
        <w:tc>
          <w:tcPr>
            <w:tcW w:w="377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苗栗縣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吉元、信和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560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560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tcW w:w="377" w:type="pct"/>
            <w:vMerge w:val="restar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臺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中市</w:t>
            </w: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大屯、大台中數位、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台灣佳光電訊</w:t>
            </w:r>
            <w:proofErr w:type="gramEnd"/>
            <w:r w:rsidRPr="00CB5B66">
              <w:rPr>
                <w:rFonts w:eastAsia="標楷體" w:hAnsi="標楷體" w:cs="Arial" w:hint="eastAsia"/>
                <w:color w:val="000000"/>
              </w:rPr>
              <w:t>、群健、</w:t>
            </w: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豐盟</w:t>
            </w:r>
            <w:proofErr w:type="gramEnd"/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CB5B66" w:rsidTr="00A35C9E">
        <w:trPr>
          <w:trHeight w:val="1600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大台中數位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A+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49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A+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130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數位</w:t>
            </w: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4054B4" w:rsidRDefault="00CB5B66" w:rsidP="00CB5B66">
            <w:pPr>
              <w:rPr>
                <w:rFonts w:eastAsia="標楷體" w:hAnsi="標楷體" w:cs="Arial"/>
                <w:color w:val="FF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數位</w:t>
            </w:r>
            <w:r w:rsidRPr="004054B4">
              <w:rPr>
                <w:rFonts w:eastAsia="標楷體" w:hAnsi="標楷體" w:cs="Arial"/>
                <w:color w:val="FF0000"/>
              </w:rPr>
              <w:t>A1</w:t>
            </w:r>
            <w:r w:rsidRPr="004054B4">
              <w:rPr>
                <w:rFonts w:eastAsia="標楷體" w:hAnsi="標楷體" w:cs="Arial" w:hint="eastAsia"/>
                <w:color w:val="FF0000"/>
              </w:rPr>
              <w:t>組：</w:t>
            </w: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Pr="004054B4">
              <w:rPr>
                <w:rFonts w:eastAsia="標楷體" w:hAnsi="標楷體" w:cs="Arial"/>
                <w:color w:val="FF0000"/>
              </w:rPr>
              <w:t>20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數位</w:t>
            </w:r>
            <w:r w:rsidRPr="004054B4">
              <w:rPr>
                <w:rFonts w:eastAsia="標楷體" w:hAnsi="標楷體" w:cs="Arial"/>
                <w:color w:val="FF0000"/>
              </w:rPr>
              <w:t>A+</w:t>
            </w:r>
            <w:r w:rsidRPr="004054B4">
              <w:rPr>
                <w:rFonts w:eastAsia="標楷體" w:hAnsi="標楷體" w:cs="Arial" w:hint="eastAsia"/>
                <w:color w:val="FF0000"/>
              </w:rPr>
              <w:t>組：</w:t>
            </w:r>
            <w:proofErr w:type="gramStart"/>
            <w:r w:rsidRPr="004054B4">
              <w:rPr>
                <w:rFonts w:eastAsia="標楷體" w:hAnsi="標楷體" w:cs="Arial"/>
                <w:color w:val="FF0000"/>
              </w:rPr>
              <w:t>–</w:t>
            </w:r>
            <w:proofErr w:type="gramEnd"/>
            <w:r w:rsidRPr="004054B4">
              <w:rPr>
                <w:rFonts w:eastAsia="標楷體" w:hAnsi="標楷體" w:cs="Arial"/>
                <w:color w:val="FF0000"/>
              </w:rPr>
              <w:t>69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</w:p>
        </w:tc>
      </w:tr>
      <w:tr w:rsidR="00A35C9E" w:rsidRPr="00CB5B66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CB5B66">
              <w:rPr>
                <w:rFonts w:eastAsia="標楷體" w:hAnsi="標楷體" w:cs="Arial" w:hint="eastAsia"/>
                <w:color w:val="000000"/>
              </w:rPr>
              <w:t>台灣佳光電訊</w:t>
            </w:r>
            <w:proofErr w:type="gramEnd"/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199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CB5B66" w:rsidTr="00A35C9E">
        <w:trPr>
          <w:trHeight w:val="1900"/>
        </w:trPr>
        <w:tc>
          <w:tcPr>
            <w:tcW w:w="377" w:type="pct"/>
            <w:vMerge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群健</w:t>
            </w:r>
            <w:r w:rsidRPr="00CB5B66">
              <w:rPr>
                <w:rFonts w:eastAsia="標楷體" w:hAnsi="標楷體" w:cs="Arial"/>
                <w:color w:val="000000"/>
              </w:rPr>
              <w:t>(</w:t>
            </w:r>
            <w:r w:rsidRPr="00CB5B66">
              <w:rPr>
                <w:rFonts w:eastAsia="標楷體" w:hAnsi="標楷體" w:cs="Arial" w:hint="eastAsia"/>
                <w:color w:val="000000"/>
              </w:rPr>
              <w:t>擴區</w:t>
            </w:r>
            <w:r w:rsidRPr="00CB5B66">
              <w:rPr>
                <w:rFonts w:eastAsia="標楷體" w:hAnsi="標楷體" w:cs="Arial"/>
                <w:color w:val="000000"/>
              </w:rPr>
              <w:t>)</w:t>
            </w:r>
          </w:p>
        </w:tc>
        <w:tc>
          <w:tcPr>
            <w:tcW w:w="1561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A2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89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A1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A2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89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A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99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B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550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/>
                <w:color w:val="000000"/>
              </w:rPr>
              <w:t>C</w:t>
            </w:r>
            <w:r w:rsidRPr="00CB5B66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B5B66">
              <w:rPr>
                <w:rFonts w:eastAsia="標楷體" w:hAnsi="標楷體" w:cs="Arial"/>
                <w:color w:val="000000"/>
              </w:rPr>
              <w:t>600</w:t>
            </w:r>
            <w:r w:rsidRPr="00CB5B66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CB5B66" w:rsidRPr="00CB5B66" w:rsidRDefault="00CB5B66" w:rsidP="00CB5B66">
            <w:pPr>
              <w:rPr>
                <w:rFonts w:eastAsia="標楷體" w:hAnsi="標楷體" w:cs="Arial"/>
                <w:color w:val="000000"/>
              </w:rPr>
            </w:pPr>
            <w:r w:rsidRPr="00CB5B66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F2441F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377" w:type="pct"/>
            <w:vMerge w:val="restar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彰化縣</w:t>
            </w: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新頻道、三大</w:t>
            </w:r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F2441F" w:rsidTr="00A35C9E">
        <w:trPr>
          <w:trHeight w:val="2304"/>
        </w:trPr>
        <w:tc>
          <w:tcPr>
            <w:tcW w:w="377" w:type="pct"/>
            <w:vMerge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F2441F">
              <w:rPr>
                <w:rFonts w:eastAsia="標楷體" w:hAnsi="標楷體" w:cs="Arial" w:hint="eastAsia"/>
                <w:color w:val="000000"/>
              </w:rPr>
              <w:t>新彰</w:t>
            </w:r>
            <w:proofErr w:type="gramEnd"/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基本頻道普及組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超值</w:t>
            </w: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</w:t>
            </w:r>
            <w:r w:rsidRPr="00F2441F">
              <w:rPr>
                <w:rFonts w:eastAsia="標楷體" w:hAnsi="標楷體" w:cs="Arial"/>
                <w:color w:val="000000"/>
              </w:rPr>
              <w:t>+</w:t>
            </w:r>
            <w:r w:rsidRPr="00F2441F">
              <w:rPr>
                <w:rFonts w:eastAsia="標楷體" w:hAnsi="標楷體" w:cs="Arial" w:hint="eastAsia"/>
                <w:color w:val="000000"/>
              </w:rPr>
              <w:t>豪華</w:t>
            </w: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F2441F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tcW w:w="377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雲林縣</w:t>
            </w: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佳聯、北港</w:t>
            </w:r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F2441F" w:rsidTr="00A35C9E">
        <w:trPr>
          <w:trHeight w:val="567"/>
        </w:trPr>
        <w:tc>
          <w:tcPr>
            <w:tcW w:w="377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lastRenderedPageBreak/>
              <w:t>南投縣</w:t>
            </w: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中投</w:t>
            </w:r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565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F2441F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tcW w:w="377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嘉義市</w:t>
            </w: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F2441F">
              <w:rPr>
                <w:rFonts w:eastAsia="標楷體" w:hAnsi="標楷體" w:cs="Arial" w:hint="eastAsia"/>
                <w:color w:val="000000"/>
              </w:rPr>
              <w:t>世</w:t>
            </w:r>
            <w:proofErr w:type="gramEnd"/>
            <w:r w:rsidRPr="00F2441F">
              <w:rPr>
                <w:rFonts w:eastAsia="標楷體" w:hAnsi="標楷體" w:cs="Arial" w:hint="eastAsia"/>
                <w:color w:val="000000"/>
              </w:rPr>
              <w:t>新</w:t>
            </w:r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200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A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200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/>
                <w:color w:val="000000"/>
              </w:rPr>
              <w:t>B</w:t>
            </w:r>
            <w:r w:rsidRPr="00F2441F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F2441F">
              <w:rPr>
                <w:rFonts w:eastAsia="標楷體" w:hAnsi="標楷體" w:cs="Arial"/>
                <w:color w:val="000000"/>
              </w:rPr>
              <w:t>540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F2441F" w:rsidTr="00A35C9E">
        <w:trPr>
          <w:trHeight w:val="549"/>
        </w:trPr>
        <w:tc>
          <w:tcPr>
            <w:tcW w:w="377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嘉義縣</w:t>
            </w:r>
          </w:p>
        </w:tc>
        <w:tc>
          <w:tcPr>
            <w:tcW w:w="49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國聲、大揚</w:t>
            </w:r>
          </w:p>
        </w:tc>
        <w:tc>
          <w:tcPr>
            <w:tcW w:w="1561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F2441F">
              <w:rPr>
                <w:rFonts w:eastAsia="標楷體" w:hAnsi="標楷體" w:cs="Arial"/>
                <w:color w:val="000000"/>
              </w:rPr>
              <w:t>555</w:t>
            </w:r>
            <w:r w:rsidRPr="00F2441F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F2441F" w:rsidRPr="00F2441F" w:rsidRDefault="00F2441F" w:rsidP="00F2441F">
            <w:pPr>
              <w:rPr>
                <w:rFonts w:eastAsia="標楷體" w:hAnsi="標楷體" w:cs="Arial"/>
                <w:color w:val="000000"/>
              </w:rPr>
            </w:pPr>
            <w:r w:rsidRPr="00F2441F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DE20A5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tcW w:w="377" w:type="pct"/>
            <w:vMerge w:val="restar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DE20A5">
              <w:rPr>
                <w:rFonts w:eastAsia="標楷體" w:hAnsi="標楷體" w:cs="Arial" w:hint="eastAsia"/>
                <w:color w:val="000000"/>
              </w:rPr>
              <w:t>臺</w:t>
            </w:r>
            <w:proofErr w:type="gramEnd"/>
            <w:r w:rsidRPr="00DE20A5">
              <w:rPr>
                <w:rFonts w:eastAsia="標楷體" w:hAnsi="標楷體" w:cs="Arial" w:hint="eastAsia"/>
                <w:color w:val="000000"/>
              </w:rPr>
              <w:t>南市</w:t>
            </w:r>
          </w:p>
        </w:tc>
        <w:tc>
          <w:tcPr>
            <w:tcW w:w="49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雙子星、三冠王</w:t>
            </w:r>
          </w:p>
        </w:tc>
        <w:tc>
          <w:tcPr>
            <w:tcW w:w="156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535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D-1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550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D-2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E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535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C-1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550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C-2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565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/>
                <w:color w:val="000000"/>
              </w:rPr>
              <w:t>D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4054B4">
              <w:rPr>
                <w:rFonts w:eastAsia="標楷體" w:hAnsi="標楷體" w:cs="Arial" w:hint="eastAsia"/>
                <w:color w:val="FF0000"/>
              </w:rPr>
              <w:t>新增組別：</w:t>
            </w:r>
            <w:r w:rsidRPr="004054B4">
              <w:rPr>
                <w:rFonts w:eastAsia="標楷體" w:hAnsi="標楷體" w:cs="Arial"/>
                <w:color w:val="FF0000"/>
              </w:rPr>
              <w:t>B</w:t>
            </w:r>
            <w:r w:rsidRPr="004054B4">
              <w:rPr>
                <w:rFonts w:eastAsia="標楷體" w:hAnsi="標楷體" w:cs="Arial" w:hint="eastAsia"/>
                <w:color w:val="FF0000"/>
              </w:rPr>
              <w:t>組、</w:t>
            </w:r>
            <w:r w:rsidRPr="004054B4">
              <w:rPr>
                <w:rFonts w:eastAsia="標楷體" w:hAnsi="標楷體" w:cs="Arial"/>
                <w:color w:val="FF0000"/>
              </w:rPr>
              <w:t>C-1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  <w:r w:rsidRPr="004054B4">
              <w:rPr>
                <w:rFonts w:eastAsia="標楷體" w:hAnsi="標楷體" w:cs="Arial"/>
                <w:color w:val="FF0000"/>
              </w:rPr>
              <w:t>C-2</w:t>
            </w:r>
            <w:r w:rsidRPr="004054B4">
              <w:rPr>
                <w:rFonts w:eastAsia="標楷體" w:hAnsi="標楷體" w:cs="Arial" w:hint="eastAsia"/>
                <w:color w:val="FF0000"/>
              </w:rPr>
              <w:t>、</w:t>
            </w:r>
            <w:r w:rsidRPr="004054B4">
              <w:rPr>
                <w:rFonts w:eastAsia="標楷體" w:hAnsi="標楷體" w:cs="Arial"/>
                <w:color w:val="FF0000"/>
              </w:rPr>
              <w:t>D</w:t>
            </w:r>
            <w:r w:rsidRPr="004054B4">
              <w:rPr>
                <w:rFonts w:eastAsia="標楷體" w:hAnsi="標楷體" w:cs="Arial" w:hint="eastAsia"/>
                <w:color w:val="FF0000"/>
              </w:rPr>
              <w:t>組</w:t>
            </w:r>
          </w:p>
        </w:tc>
      </w:tr>
      <w:tr w:rsidR="00DE20A5" w:rsidRPr="00DE20A5" w:rsidTr="00A35C9E">
        <w:trPr>
          <w:trHeight w:val="1900"/>
        </w:trPr>
        <w:tc>
          <w:tcPr>
            <w:tcW w:w="377" w:type="pct"/>
            <w:vMerge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新永安</w:t>
            </w:r>
          </w:p>
        </w:tc>
        <w:tc>
          <w:tcPr>
            <w:tcW w:w="156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好康組：每戶每月新臺幣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188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基本頻道組：每戶每月新臺幣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+C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好康組：每戶每月新臺幣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188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基本頻道組：每戶每月新臺幣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+A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+B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</w:t>
            </w:r>
            <w:r w:rsidRPr="00DE20A5">
              <w:rPr>
                <w:rFonts w:eastAsia="標楷體" w:hAnsi="標楷體" w:cs="Arial"/>
                <w:color w:val="000000"/>
              </w:rPr>
              <w:t>+C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DE20A5" w:rsidRPr="00DE20A5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tcW w:w="377" w:type="pct"/>
            <w:vMerge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南天</w:t>
            </w:r>
          </w:p>
        </w:tc>
        <w:tc>
          <w:tcPr>
            <w:tcW w:w="1561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200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540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560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580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基本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DE20A5">
              <w:rPr>
                <w:rFonts w:eastAsia="標楷體" w:hAnsi="標楷體" w:cs="Arial"/>
                <w:color w:val="000000"/>
              </w:rPr>
              <w:t>590</w:t>
            </w:r>
            <w:r w:rsidRPr="00DE20A5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DE20A5" w:rsidRPr="00DE20A5" w:rsidRDefault="00DE20A5" w:rsidP="00DE20A5">
            <w:pPr>
              <w:rPr>
                <w:rFonts w:eastAsia="標楷體" w:hAnsi="標楷體" w:cs="Arial"/>
                <w:color w:val="000000"/>
              </w:rPr>
            </w:pPr>
            <w:r w:rsidRPr="00DE20A5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trHeight w:val="380"/>
        </w:trPr>
        <w:tc>
          <w:tcPr>
            <w:tcW w:w="377" w:type="pct"/>
            <w:vMerge w:val="restar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高雄市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慶聯、港都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377" w:type="pct"/>
            <w:vMerge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鳳信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510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510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trHeight w:val="380"/>
        </w:trPr>
        <w:tc>
          <w:tcPr>
            <w:tcW w:w="377" w:type="pct"/>
            <w:vMerge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南國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tcW w:w="377" w:type="pct"/>
            <w:vMerge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新高雄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450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、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600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450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基本普及組</w:t>
            </w:r>
            <w:r w:rsidRPr="00A35C9E">
              <w:rPr>
                <w:rFonts w:eastAsia="標楷體" w:hAnsi="標楷體" w:cs="Arial"/>
                <w:color w:val="000000"/>
              </w:rPr>
              <w:t>+</w:t>
            </w:r>
            <w:r w:rsidRPr="00A35C9E">
              <w:rPr>
                <w:rFonts w:eastAsia="標楷體" w:hAnsi="標楷體" w:cs="Arial" w:hint="eastAsia"/>
                <w:color w:val="000000"/>
              </w:rPr>
              <w:t>超值</w:t>
            </w:r>
            <w:r w:rsidRPr="00A35C9E">
              <w:rPr>
                <w:rFonts w:eastAsia="標楷體" w:hAnsi="標楷體" w:cs="Arial"/>
                <w:color w:val="000000"/>
              </w:rPr>
              <w:t>A</w:t>
            </w:r>
            <w:r w:rsidRPr="00A35C9E">
              <w:rPr>
                <w:rFonts w:eastAsia="標楷體" w:hAnsi="標楷體" w:cs="Arial" w:hint="eastAsia"/>
                <w:color w:val="000000"/>
              </w:rPr>
              <w:t>、</w:t>
            </w:r>
            <w:r w:rsidRPr="00A35C9E">
              <w:rPr>
                <w:rFonts w:eastAsia="標楷體" w:hAnsi="標楷體" w:cs="Arial"/>
                <w:color w:val="000000"/>
              </w:rPr>
              <w:t>B</w:t>
            </w:r>
            <w:r w:rsidRPr="00A35C9E">
              <w:rPr>
                <w:rFonts w:eastAsia="標楷體" w:hAnsi="標楷體" w:cs="Arial" w:hint="eastAsia"/>
                <w:color w:val="000000"/>
              </w:rPr>
              <w:t>組：</w:t>
            </w:r>
          </w:p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600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trHeight w:val="380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屏東縣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觀</w:t>
            </w: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昇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、屏南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520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520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宜蘭縣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聯禾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535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535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trHeight w:val="524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花蓮縣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東亞、</w:t>
            </w: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洄瀾</w:t>
            </w:r>
            <w:proofErr w:type="gramEnd"/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臺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東縣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東台有線電視、東台有線播送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580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580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trHeight w:val="524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澎湖縣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澎湖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560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560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  <w:tr w:rsidR="00A35C9E" w:rsidRPr="00A35C9E" w:rsidTr="00A3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金門縣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名城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580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590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bookmarkStart w:id="0" w:name="_GoBack"/>
            <w:r w:rsidRPr="004054B4">
              <w:rPr>
                <w:rFonts w:eastAsia="標楷體" w:hAnsi="標楷體" w:cs="Arial"/>
                <w:color w:val="FF0000"/>
              </w:rPr>
              <w:t>+10</w:t>
            </w:r>
            <w:r w:rsidRPr="004054B4">
              <w:rPr>
                <w:rFonts w:eastAsia="標楷體" w:hAnsi="標楷體" w:cs="Arial" w:hint="eastAsia"/>
                <w:color w:val="FF0000"/>
              </w:rPr>
              <w:t>元</w:t>
            </w:r>
            <w:bookmarkEnd w:id="0"/>
          </w:p>
        </w:tc>
      </w:tr>
      <w:tr w:rsidR="00A35C9E" w:rsidRPr="00A35C9E" w:rsidTr="00A35C9E">
        <w:trPr>
          <w:trHeight w:val="524"/>
        </w:trPr>
        <w:tc>
          <w:tcPr>
            <w:tcW w:w="377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連江縣</w:t>
            </w:r>
          </w:p>
        </w:tc>
        <w:tc>
          <w:tcPr>
            <w:tcW w:w="49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proofErr w:type="gramStart"/>
            <w:r w:rsidRPr="00A35C9E">
              <w:rPr>
                <w:rFonts w:eastAsia="標楷體" w:hAnsi="標楷體" w:cs="Arial" w:hint="eastAsia"/>
                <w:color w:val="000000"/>
              </w:rPr>
              <w:t>祥</w:t>
            </w:r>
            <w:proofErr w:type="gramEnd"/>
            <w:r w:rsidRPr="00A35C9E">
              <w:rPr>
                <w:rFonts w:eastAsia="標楷體" w:hAnsi="標楷體" w:cs="Arial" w:hint="eastAsia"/>
                <w:color w:val="000000"/>
              </w:rPr>
              <w:t>通</w:t>
            </w:r>
          </w:p>
        </w:tc>
        <w:tc>
          <w:tcPr>
            <w:tcW w:w="1561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1652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每戶每月新臺幣</w:t>
            </w:r>
            <w:r w:rsidRPr="00A35C9E">
              <w:rPr>
                <w:rFonts w:eastAsia="標楷體" w:hAnsi="標楷體" w:cs="Arial"/>
                <w:color w:val="000000"/>
              </w:rPr>
              <w:t>550</w:t>
            </w:r>
            <w:r w:rsidRPr="00A35C9E">
              <w:rPr>
                <w:rFonts w:eastAsia="標楷體" w:hAnsi="標楷體" w:cs="Arial" w:hint="eastAsia"/>
                <w:color w:val="000000"/>
              </w:rPr>
              <w:t>元</w:t>
            </w:r>
          </w:p>
        </w:tc>
        <w:tc>
          <w:tcPr>
            <w:tcW w:w="919" w:type="pct"/>
            <w:vAlign w:val="center"/>
            <w:hideMark/>
          </w:tcPr>
          <w:p w:rsidR="00A35C9E" w:rsidRPr="00A35C9E" w:rsidRDefault="00A35C9E" w:rsidP="00A35C9E">
            <w:pPr>
              <w:rPr>
                <w:rFonts w:eastAsia="標楷體" w:hAnsi="標楷體" w:cs="Arial"/>
                <w:color w:val="000000"/>
              </w:rPr>
            </w:pPr>
            <w:r w:rsidRPr="00A35C9E">
              <w:rPr>
                <w:rFonts w:eastAsia="標楷體" w:hAnsi="標楷體" w:cs="Arial" w:hint="eastAsia"/>
                <w:color w:val="000000"/>
              </w:rPr>
              <w:t>無</w:t>
            </w:r>
          </w:p>
        </w:tc>
      </w:tr>
    </w:tbl>
    <w:p w:rsidR="00202D37" w:rsidRPr="00F2441F" w:rsidRDefault="00202D37" w:rsidP="009735DB">
      <w:pPr>
        <w:rPr>
          <w:rFonts w:eastAsia="標楷體" w:hAnsi="標楷體" w:cs="Arial"/>
          <w:color w:val="000000"/>
        </w:rPr>
      </w:pPr>
    </w:p>
    <w:sectPr w:rsidR="00202D37" w:rsidRPr="00F2441F" w:rsidSect="009735DB">
      <w:footerReference w:type="default" r:id="rId7"/>
      <w:pgSz w:w="16838" w:h="11906" w:orient="landscape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7E" w:rsidRDefault="0075587E" w:rsidP="001778A8">
      <w:r>
        <w:separator/>
      </w:r>
    </w:p>
  </w:endnote>
  <w:endnote w:type="continuationSeparator" w:id="0">
    <w:p w:rsidR="0075587E" w:rsidRDefault="0075587E" w:rsidP="001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7442"/>
      <w:docPartObj>
        <w:docPartGallery w:val="Page Numbers (Bottom of Page)"/>
        <w:docPartUnique/>
      </w:docPartObj>
    </w:sdtPr>
    <w:sdtEndPr/>
    <w:sdtContent>
      <w:p w:rsidR="00A533A7" w:rsidRDefault="0075587E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054B4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533A7" w:rsidRDefault="00A53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7E" w:rsidRDefault="0075587E" w:rsidP="001778A8">
      <w:r>
        <w:separator/>
      </w:r>
    </w:p>
  </w:footnote>
  <w:footnote w:type="continuationSeparator" w:id="0">
    <w:p w:rsidR="0075587E" w:rsidRDefault="0075587E" w:rsidP="0017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A"/>
    <w:rsid w:val="00010AE9"/>
    <w:rsid w:val="000143E8"/>
    <w:rsid w:val="00020505"/>
    <w:rsid w:val="0003390B"/>
    <w:rsid w:val="000509A7"/>
    <w:rsid w:val="00060D9E"/>
    <w:rsid w:val="00083252"/>
    <w:rsid w:val="00085DB7"/>
    <w:rsid w:val="000A7D8C"/>
    <w:rsid w:val="000B7ACA"/>
    <w:rsid w:val="000C3A28"/>
    <w:rsid w:val="000E03D7"/>
    <w:rsid w:val="00105B9F"/>
    <w:rsid w:val="00120A1D"/>
    <w:rsid w:val="0012139E"/>
    <w:rsid w:val="00160E1D"/>
    <w:rsid w:val="001778A8"/>
    <w:rsid w:val="001C08E6"/>
    <w:rsid w:val="001C429A"/>
    <w:rsid w:val="001C6496"/>
    <w:rsid w:val="001D05CF"/>
    <w:rsid w:val="001D23B2"/>
    <w:rsid w:val="001D69B9"/>
    <w:rsid w:val="00202D37"/>
    <w:rsid w:val="0021370C"/>
    <w:rsid w:val="00213CE4"/>
    <w:rsid w:val="002203C7"/>
    <w:rsid w:val="002473C8"/>
    <w:rsid w:val="00260792"/>
    <w:rsid w:val="0026287E"/>
    <w:rsid w:val="002A0D2D"/>
    <w:rsid w:val="002A2BAC"/>
    <w:rsid w:val="002A643A"/>
    <w:rsid w:val="002B1A28"/>
    <w:rsid w:val="002B44AF"/>
    <w:rsid w:val="002B7330"/>
    <w:rsid w:val="002C0CCC"/>
    <w:rsid w:val="002D25DD"/>
    <w:rsid w:val="002E3BAB"/>
    <w:rsid w:val="00300C22"/>
    <w:rsid w:val="00315048"/>
    <w:rsid w:val="00321EDC"/>
    <w:rsid w:val="00331673"/>
    <w:rsid w:val="003550F7"/>
    <w:rsid w:val="00355EAA"/>
    <w:rsid w:val="00365B84"/>
    <w:rsid w:val="00377650"/>
    <w:rsid w:val="00384272"/>
    <w:rsid w:val="003A29B2"/>
    <w:rsid w:val="003A4DCA"/>
    <w:rsid w:val="003B4552"/>
    <w:rsid w:val="003B6CC4"/>
    <w:rsid w:val="003E1235"/>
    <w:rsid w:val="003E577B"/>
    <w:rsid w:val="003E787C"/>
    <w:rsid w:val="003F1DCB"/>
    <w:rsid w:val="004054B4"/>
    <w:rsid w:val="00417A5B"/>
    <w:rsid w:val="004215E2"/>
    <w:rsid w:val="00432E65"/>
    <w:rsid w:val="004345C2"/>
    <w:rsid w:val="004520A6"/>
    <w:rsid w:val="0045290C"/>
    <w:rsid w:val="00453210"/>
    <w:rsid w:val="004616CD"/>
    <w:rsid w:val="00473D61"/>
    <w:rsid w:val="00475AA9"/>
    <w:rsid w:val="00495444"/>
    <w:rsid w:val="004D6017"/>
    <w:rsid w:val="004E563A"/>
    <w:rsid w:val="004E6DEE"/>
    <w:rsid w:val="004F1E61"/>
    <w:rsid w:val="004F2C74"/>
    <w:rsid w:val="005065C3"/>
    <w:rsid w:val="005066C8"/>
    <w:rsid w:val="00506C28"/>
    <w:rsid w:val="00530A71"/>
    <w:rsid w:val="00537C87"/>
    <w:rsid w:val="00540B41"/>
    <w:rsid w:val="00557D2F"/>
    <w:rsid w:val="00581353"/>
    <w:rsid w:val="00581934"/>
    <w:rsid w:val="005B179B"/>
    <w:rsid w:val="005B66B9"/>
    <w:rsid w:val="005E695C"/>
    <w:rsid w:val="00600182"/>
    <w:rsid w:val="00635386"/>
    <w:rsid w:val="0067269E"/>
    <w:rsid w:val="006B12D4"/>
    <w:rsid w:val="006B5020"/>
    <w:rsid w:val="006B7487"/>
    <w:rsid w:val="006F15AA"/>
    <w:rsid w:val="006F1D2F"/>
    <w:rsid w:val="006F1FBE"/>
    <w:rsid w:val="006F46DE"/>
    <w:rsid w:val="007046DB"/>
    <w:rsid w:val="00707618"/>
    <w:rsid w:val="00722999"/>
    <w:rsid w:val="00730099"/>
    <w:rsid w:val="0073327A"/>
    <w:rsid w:val="0075587E"/>
    <w:rsid w:val="00760F63"/>
    <w:rsid w:val="00765C79"/>
    <w:rsid w:val="007940C3"/>
    <w:rsid w:val="007C457E"/>
    <w:rsid w:val="007C7CDB"/>
    <w:rsid w:val="007D5DA4"/>
    <w:rsid w:val="007D783B"/>
    <w:rsid w:val="007E4A9E"/>
    <w:rsid w:val="00800593"/>
    <w:rsid w:val="00812E38"/>
    <w:rsid w:val="0081631E"/>
    <w:rsid w:val="0081675B"/>
    <w:rsid w:val="008204CB"/>
    <w:rsid w:val="008245E2"/>
    <w:rsid w:val="00872CA9"/>
    <w:rsid w:val="00882370"/>
    <w:rsid w:val="008A32A0"/>
    <w:rsid w:val="008B049E"/>
    <w:rsid w:val="008B6788"/>
    <w:rsid w:val="008C35CA"/>
    <w:rsid w:val="008D1646"/>
    <w:rsid w:val="00904028"/>
    <w:rsid w:val="00910827"/>
    <w:rsid w:val="0092615B"/>
    <w:rsid w:val="00941873"/>
    <w:rsid w:val="009521E0"/>
    <w:rsid w:val="00957430"/>
    <w:rsid w:val="00963C45"/>
    <w:rsid w:val="009735DB"/>
    <w:rsid w:val="009A6E6D"/>
    <w:rsid w:val="009A76C3"/>
    <w:rsid w:val="009C1C5F"/>
    <w:rsid w:val="00A017C2"/>
    <w:rsid w:val="00A25456"/>
    <w:rsid w:val="00A34126"/>
    <w:rsid w:val="00A34D32"/>
    <w:rsid w:val="00A35C9E"/>
    <w:rsid w:val="00A35D68"/>
    <w:rsid w:val="00A37AE3"/>
    <w:rsid w:val="00A460C9"/>
    <w:rsid w:val="00A47ED1"/>
    <w:rsid w:val="00A533A7"/>
    <w:rsid w:val="00A91DE7"/>
    <w:rsid w:val="00AA5E8E"/>
    <w:rsid w:val="00AA6694"/>
    <w:rsid w:val="00AB7E1F"/>
    <w:rsid w:val="00AD4808"/>
    <w:rsid w:val="00AD5AAE"/>
    <w:rsid w:val="00AE1F91"/>
    <w:rsid w:val="00AE72B0"/>
    <w:rsid w:val="00B048F8"/>
    <w:rsid w:val="00B22E56"/>
    <w:rsid w:val="00B24E81"/>
    <w:rsid w:val="00B318AA"/>
    <w:rsid w:val="00B55A3C"/>
    <w:rsid w:val="00B70E1A"/>
    <w:rsid w:val="00B80ECB"/>
    <w:rsid w:val="00B945C9"/>
    <w:rsid w:val="00BA3813"/>
    <w:rsid w:val="00BB7114"/>
    <w:rsid w:val="00BE17DE"/>
    <w:rsid w:val="00BE308C"/>
    <w:rsid w:val="00BE3902"/>
    <w:rsid w:val="00BE3FB7"/>
    <w:rsid w:val="00BE55BF"/>
    <w:rsid w:val="00C1717A"/>
    <w:rsid w:val="00C432A2"/>
    <w:rsid w:val="00C64567"/>
    <w:rsid w:val="00C70DD2"/>
    <w:rsid w:val="00C91D8B"/>
    <w:rsid w:val="00C9267A"/>
    <w:rsid w:val="00C946C8"/>
    <w:rsid w:val="00CB5B66"/>
    <w:rsid w:val="00CD747E"/>
    <w:rsid w:val="00CE25E2"/>
    <w:rsid w:val="00CF4816"/>
    <w:rsid w:val="00D3117A"/>
    <w:rsid w:val="00D5241B"/>
    <w:rsid w:val="00D66CCE"/>
    <w:rsid w:val="00D758C4"/>
    <w:rsid w:val="00D80E0C"/>
    <w:rsid w:val="00D91E70"/>
    <w:rsid w:val="00D97C69"/>
    <w:rsid w:val="00DA42A6"/>
    <w:rsid w:val="00DC1A1D"/>
    <w:rsid w:val="00DE20A5"/>
    <w:rsid w:val="00DE74B2"/>
    <w:rsid w:val="00E00A43"/>
    <w:rsid w:val="00E20EFD"/>
    <w:rsid w:val="00E22451"/>
    <w:rsid w:val="00E33D6B"/>
    <w:rsid w:val="00E3436D"/>
    <w:rsid w:val="00E42D58"/>
    <w:rsid w:val="00E45022"/>
    <w:rsid w:val="00E60622"/>
    <w:rsid w:val="00E63130"/>
    <w:rsid w:val="00E80A83"/>
    <w:rsid w:val="00E85E63"/>
    <w:rsid w:val="00E910C8"/>
    <w:rsid w:val="00E92090"/>
    <w:rsid w:val="00EA0B1E"/>
    <w:rsid w:val="00ED08D7"/>
    <w:rsid w:val="00EE122A"/>
    <w:rsid w:val="00EE4C0B"/>
    <w:rsid w:val="00EF0461"/>
    <w:rsid w:val="00EF4AC2"/>
    <w:rsid w:val="00F0279C"/>
    <w:rsid w:val="00F02871"/>
    <w:rsid w:val="00F149A3"/>
    <w:rsid w:val="00F2441F"/>
    <w:rsid w:val="00F25E69"/>
    <w:rsid w:val="00F347D3"/>
    <w:rsid w:val="00F62D16"/>
    <w:rsid w:val="00F825DD"/>
    <w:rsid w:val="00FD3625"/>
    <w:rsid w:val="00FD5078"/>
    <w:rsid w:val="00FD6CBD"/>
    <w:rsid w:val="00FD7730"/>
    <w:rsid w:val="00FF391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301E8"/>
  <w15:docId w15:val="{097B5F8F-F2D9-402C-AE18-B219BDB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CB5B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5-6">
    <w:name w:val="Grid Table 5 Dark Accent 6"/>
    <w:basedOn w:val="a1"/>
    <w:uiPriority w:val="50"/>
    <w:rsid w:val="00DE2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4-2">
    <w:name w:val="Grid Table 4 Accent 2"/>
    <w:basedOn w:val="a1"/>
    <w:uiPriority w:val="49"/>
    <w:rsid w:val="00DE2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DE2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DE2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1"/>
    <w:uiPriority w:val="50"/>
    <w:rsid w:val="00DE2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11C0-43FF-4598-905F-F14FF2D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563</Words>
  <Characters>3215</Characters>
  <Application>Microsoft Office Word</Application>
  <DocSecurity>0</DocSecurity>
  <Lines>26</Lines>
  <Paragraphs>7</Paragraphs>
  <ScaleCrop>false</ScaleCrop>
  <Company>行政院新聞局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羅婉瑜(平臺)</cp:lastModifiedBy>
  <cp:revision>5</cp:revision>
  <cp:lastPrinted>2018-01-02T02:46:00Z</cp:lastPrinted>
  <dcterms:created xsi:type="dcterms:W3CDTF">2019-01-24T06:10:00Z</dcterms:created>
  <dcterms:modified xsi:type="dcterms:W3CDTF">2019-01-24T06:34:00Z</dcterms:modified>
</cp:coreProperties>
</file>