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82" w:rsidRPr="00C408CC" w:rsidRDefault="00DD2934" w:rsidP="004D1682">
      <w:pPr>
        <w:widowControl/>
        <w:spacing w:line="0" w:lineRule="atLeast"/>
        <w:jc w:val="center"/>
        <w:rPr>
          <w:rFonts w:ascii="Times New Roman" w:eastAsiaTheme="minorEastAsia" w:hAnsi="Times New Roman" w:cs="Times New Roman"/>
          <w:b/>
          <w:color w:val="auto"/>
          <w:sz w:val="32"/>
          <w:szCs w:val="32"/>
        </w:rPr>
      </w:pPr>
      <w:r w:rsidRPr="00C408CC">
        <w:rPr>
          <w:rFonts w:ascii="Times New Roman" w:hAnsi="Times New Roman" w:cs="Times New Roman"/>
          <w:b/>
          <w:color w:val="auto"/>
          <w:sz w:val="32"/>
          <w:szCs w:val="32"/>
        </w:rPr>
        <w:t xml:space="preserve">Compliance Approval Regulations </w:t>
      </w:r>
      <w:r w:rsidR="00B75FD6" w:rsidRPr="00C408CC">
        <w:rPr>
          <w:rFonts w:ascii="Times New Roman" w:eastAsiaTheme="minorEastAsia" w:hAnsi="Times New Roman" w:cs="Times New Roman" w:hint="eastAsia"/>
          <w:b/>
          <w:color w:val="auto"/>
          <w:sz w:val="32"/>
          <w:szCs w:val="32"/>
        </w:rPr>
        <w:t>on</w:t>
      </w:r>
      <w:r w:rsidRPr="00C408CC">
        <w:rPr>
          <w:rFonts w:ascii="Times New Roman" w:hAnsi="Times New Roman" w:cs="Times New Roman"/>
          <w:b/>
          <w:color w:val="auto"/>
          <w:sz w:val="32"/>
          <w:szCs w:val="32"/>
        </w:rPr>
        <w:t xml:space="preserve"> Controlled Telecommunications Radio-Frequency Devices</w:t>
      </w:r>
    </w:p>
    <w:p w:rsidR="00E60F37" w:rsidRPr="00C408CC" w:rsidRDefault="00E60F37" w:rsidP="00E60F37">
      <w:pPr>
        <w:widowControl/>
        <w:spacing w:before="100" w:after="100" w:line="420" w:lineRule="exact"/>
        <w:jc w:val="both"/>
        <w:rPr>
          <w:color w:val="auto"/>
        </w:rPr>
      </w:pPr>
      <w:r w:rsidRPr="00C408CC">
        <w:rPr>
          <w:rFonts w:ascii="Times New Roman" w:hAnsi="Times New Roman"/>
          <w:color w:val="auto"/>
          <w:sz w:val="20"/>
          <w:szCs w:val="20"/>
        </w:rPr>
        <w:t xml:space="preserve">17 Articles adopted and promulgated in full by Directorate General of Telecommunications, Ministry of Transportation and Communications on February 12, 1997. Ref.: Order </w:t>
      </w:r>
      <w:proofErr w:type="spellStart"/>
      <w:r w:rsidRPr="00C408CC">
        <w:rPr>
          <w:rFonts w:ascii="Times New Roman" w:hAnsi="Times New Roman"/>
          <w:color w:val="auto"/>
          <w:sz w:val="20"/>
          <w:szCs w:val="20"/>
        </w:rPr>
        <w:t>Ju</w:t>
      </w:r>
      <w:proofErr w:type="spellEnd"/>
      <w:r w:rsidRPr="00C408CC">
        <w:rPr>
          <w:rFonts w:ascii="Times New Roman" w:hAnsi="Times New Roman"/>
          <w:color w:val="auto"/>
          <w:sz w:val="20"/>
          <w:szCs w:val="20"/>
        </w:rPr>
        <w:t>-Dian-</w:t>
      </w:r>
      <w:proofErr w:type="spellStart"/>
      <w:r w:rsidRPr="00C408CC">
        <w:rPr>
          <w:rFonts w:ascii="Times New Roman" w:hAnsi="Times New Roman"/>
          <w:color w:val="auto"/>
          <w:sz w:val="20"/>
          <w:szCs w:val="20"/>
        </w:rPr>
        <w:t>Zi</w:t>
      </w:r>
      <w:proofErr w:type="spellEnd"/>
      <w:r w:rsidRPr="00C408CC">
        <w:rPr>
          <w:rFonts w:ascii="Times New Roman" w:hAnsi="Times New Roman"/>
          <w:color w:val="auto"/>
          <w:sz w:val="20"/>
          <w:szCs w:val="20"/>
        </w:rPr>
        <w:t xml:space="preserve"> No.86A250090.</w:t>
      </w:r>
    </w:p>
    <w:p w:rsidR="00E60F37" w:rsidRPr="00C408CC" w:rsidRDefault="00E60F37" w:rsidP="00E60F37">
      <w:pPr>
        <w:widowControl/>
        <w:spacing w:before="100" w:after="100" w:line="420" w:lineRule="exact"/>
        <w:jc w:val="both"/>
        <w:rPr>
          <w:color w:val="auto"/>
        </w:rPr>
      </w:pPr>
      <w:r w:rsidRPr="00C408CC">
        <w:rPr>
          <w:rFonts w:ascii="Times New Roman" w:hAnsi="Times New Roman"/>
          <w:color w:val="auto"/>
          <w:sz w:val="20"/>
          <w:szCs w:val="20"/>
        </w:rPr>
        <w:t>24 Articles amended and promulgated in full by Directorate General of Telecommunications, Ministry of Transportation and Communications on August 30, 2002. Ref.: Dian-</w:t>
      </w:r>
      <w:proofErr w:type="spellStart"/>
      <w:r w:rsidRPr="00C408CC">
        <w:rPr>
          <w:rFonts w:ascii="Times New Roman" w:hAnsi="Times New Roman"/>
          <w:color w:val="auto"/>
          <w:sz w:val="20"/>
          <w:szCs w:val="20"/>
        </w:rPr>
        <w:t>Xin</w:t>
      </w:r>
      <w:proofErr w:type="spellEnd"/>
      <w:r w:rsidRPr="00C408CC">
        <w:rPr>
          <w:rFonts w:ascii="Times New Roman" w:hAnsi="Times New Roman"/>
          <w:color w:val="auto"/>
          <w:sz w:val="20"/>
          <w:szCs w:val="20"/>
        </w:rPr>
        <w:t>-Gong-</w:t>
      </w:r>
      <w:proofErr w:type="spellStart"/>
      <w:r w:rsidRPr="00C408CC">
        <w:rPr>
          <w:rFonts w:ascii="Times New Roman" w:hAnsi="Times New Roman"/>
          <w:color w:val="auto"/>
          <w:sz w:val="20"/>
          <w:szCs w:val="20"/>
        </w:rPr>
        <w:t>Zi</w:t>
      </w:r>
      <w:proofErr w:type="spellEnd"/>
      <w:r w:rsidRPr="00C408CC">
        <w:rPr>
          <w:rFonts w:ascii="Times New Roman" w:hAnsi="Times New Roman"/>
          <w:color w:val="auto"/>
          <w:sz w:val="20"/>
          <w:szCs w:val="20"/>
        </w:rPr>
        <w:t xml:space="preserve"> No.0910505906-1.</w:t>
      </w:r>
    </w:p>
    <w:p w:rsidR="00E60F37" w:rsidRPr="00C408CC" w:rsidRDefault="00E60F37" w:rsidP="00E60F37">
      <w:pPr>
        <w:widowControl/>
        <w:spacing w:before="100" w:after="100" w:line="420" w:lineRule="exact"/>
        <w:jc w:val="both"/>
        <w:rPr>
          <w:color w:val="auto"/>
        </w:rPr>
      </w:pPr>
      <w:r w:rsidRPr="00C408CC">
        <w:rPr>
          <w:rFonts w:ascii="Times New Roman" w:hAnsi="Times New Roman"/>
          <w:color w:val="auto"/>
          <w:sz w:val="20"/>
          <w:szCs w:val="20"/>
        </w:rPr>
        <w:t>Title and articles amended and promulgated in full by Directorate General of Telecommunications, Ministry of Transportation and Communications on October 9, 2003. Ref.: Dian-</w:t>
      </w:r>
      <w:proofErr w:type="spellStart"/>
      <w:r w:rsidRPr="00C408CC">
        <w:rPr>
          <w:rFonts w:ascii="Times New Roman" w:hAnsi="Times New Roman"/>
          <w:color w:val="auto"/>
          <w:sz w:val="20"/>
          <w:szCs w:val="20"/>
        </w:rPr>
        <w:t>Xin</w:t>
      </w:r>
      <w:proofErr w:type="spellEnd"/>
      <w:r w:rsidRPr="00C408CC">
        <w:rPr>
          <w:rFonts w:ascii="Times New Roman" w:hAnsi="Times New Roman"/>
          <w:color w:val="auto"/>
          <w:sz w:val="20"/>
          <w:szCs w:val="20"/>
        </w:rPr>
        <w:t>-Gong-</w:t>
      </w:r>
      <w:proofErr w:type="spellStart"/>
      <w:r w:rsidRPr="00C408CC">
        <w:rPr>
          <w:rFonts w:ascii="Times New Roman" w:hAnsi="Times New Roman"/>
          <w:color w:val="auto"/>
          <w:sz w:val="20"/>
          <w:szCs w:val="20"/>
        </w:rPr>
        <w:t>Zi</w:t>
      </w:r>
      <w:proofErr w:type="spellEnd"/>
      <w:r w:rsidRPr="00C408CC">
        <w:rPr>
          <w:rFonts w:ascii="Times New Roman" w:hAnsi="Times New Roman"/>
          <w:color w:val="auto"/>
          <w:sz w:val="20"/>
          <w:szCs w:val="20"/>
        </w:rPr>
        <w:t xml:space="preserve"> No.0920508900-1. (</w:t>
      </w:r>
      <w:proofErr w:type="gramStart"/>
      <w:r w:rsidRPr="00C408CC">
        <w:rPr>
          <w:rFonts w:ascii="Times New Roman" w:hAnsi="Times New Roman"/>
          <w:color w:val="auto"/>
          <w:sz w:val="20"/>
          <w:szCs w:val="20"/>
        </w:rPr>
        <w:t>original</w:t>
      </w:r>
      <w:proofErr w:type="gramEnd"/>
      <w:r w:rsidRPr="00C408CC">
        <w:rPr>
          <w:rFonts w:ascii="Times New Roman" w:hAnsi="Times New Roman"/>
          <w:color w:val="auto"/>
          <w:sz w:val="20"/>
          <w:szCs w:val="20"/>
        </w:rPr>
        <w:t xml:space="preserve"> title: Regulations Governing the Compliance Approval and Certification of Controlled Telecommunications Devices)</w:t>
      </w:r>
    </w:p>
    <w:p w:rsidR="00E60F37" w:rsidRPr="00C408CC" w:rsidRDefault="00E60F37" w:rsidP="00E60F37">
      <w:pPr>
        <w:widowControl/>
        <w:spacing w:before="100" w:after="100" w:line="420" w:lineRule="exact"/>
        <w:jc w:val="both"/>
        <w:rPr>
          <w:color w:val="auto"/>
        </w:rPr>
      </w:pPr>
      <w:r w:rsidRPr="00C408CC">
        <w:rPr>
          <w:rFonts w:ascii="Times New Roman" w:hAnsi="Times New Roman"/>
          <w:color w:val="auto"/>
          <w:sz w:val="20"/>
          <w:szCs w:val="20"/>
        </w:rPr>
        <w:t>Title and 26 articles amended and promulgated in full by Directorate General of Telecommunications, Ministry of Transportation and Communications on November 26, 2004. Ref.: Dian-</w:t>
      </w:r>
      <w:proofErr w:type="spellStart"/>
      <w:r w:rsidRPr="00C408CC">
        <w:rPr>
          <w:rFonts w:ascii="Times New Roman" w:hAnsi="Times New Roman"/>
          <w:color w:val="auto"/>
          <w:sz w:val="20"/>
          <w:szCs w:val="20"/>
        </w:rPr>
        <w:t>Xin</w:t>
      </w:r>
      <w:proofErr w:type="spellEnd"/>
      <w:r w:rsidRPr="00C408CC">
        <w:rPr>
          <w:rFonts w:ascii="Times New Roman" w:hAnsi="Times New Roman"/>
          <w:color w:val="auto"/>
          <w:sz w:val="20"/>
          <w:szCs w:val="20"/>
        </w:rPr>
        <w:t>-Gong-</w:t>
      </w:r>
      <w:proofErr w:type="spellStart"/>
      <w:r w:rsidRPr="00C408CC">
        <w:rPr>
          <w:rFonts w:ascii="Times New Roman" w:hAnsi="Times New Roman"/>
          <w:color w:val="auto"/>
          <w:sz w:val="20"/>
          <w:szCs w:val="20"/>
        </w:rPr>
        <w:t>Zi</w:t>
      </w:r>
      <w:proofErr w:type="spellEnd"/>
      <w:r w:rsidRPr="00C408CC">
        <w:rPr>
          <w:rFonts w:ascii="Times New Roman" w:hAnsi="Times New Roman"/>
          <w:color w:val="auto"/>
          <w:sz w:val="20"/>
          <w:szCs w:val="20"/>
        </w:rPr>
        <w:t xml:space="preserve"> No.09305090710. (</w:t>
      </w:r>
      <w:proofErr w:type="gramStart"/>
      <w:r w:rsidRPr="00C408CC">
        <w:rPr>
          <w:rFonts w:ascii="Times New Roman" w:hAnsi="Times New Roman"/>
          <w:color w:val="auto"/>
          <w:sz w:val="20"/>
          <w:szCs w:val="20"/>
        </w:rPr>
        <w:t>original</w:t>
      </w:r>
      <w:proofErr w:type="gramEnd"/>
      <w:r w:rsidRPr="00C408CC">
        <w:rPr>
          <w:rFonts w:ascii="Times New Roman" w:hAnsi="Times New Roman"/>
          <w:color w:val="auto"/>
          <w:sz w:val="20"/>
          <w:szCs w:val="20"/>
        </w:rPr>
        <w:t xml:space="preserve"> title: Regulations Governing the Compliance Approval and Certification of Controlled Telecommunications Radio-Frequency Devices)</w:t>
      </w:r>
    </w:p>
    <w:p w:rsidR="00E60F37" w:rsidRPr="00C408CC" w:rsidRDefault="00E60F37" w:rsidP="00E60F37">
      <w:pPr>
        <w:widowControl/>
        <w:spacing w:before="100" w:after="100" w:line="420" w:lineRule="exact"/>
        <w:jc w:val="both"/>
        <w:rPr>
          <w:color w:val="auto"/>
        </w:rPr>
      </w:pPr>
      <w:r w:rsidRPr="00C408CC">
        <w:rPr>
          <w:rFonts w:ascii="Times New Roman" w:hAnsi="Times New Roman"/>
          <w:color w:val="auto"/>
          <w:sz w:val="20"/>
          <w:szCs w:val="20"/>
        </w:rPr>
        <w:t>26 Articles amended and promulgated in full by National Communications Commission, Ministry of Transportation and Communications on July 19, 2007. Ref.: Order Tong-Chuan-</w:t>
      </w:r>
      <w:proofErr w:type="spellStart"/>
      <w:r w:rsidRPr="00C408CC">
        <w:rPr>
          <w:rFonts w:ascii="Times New Roman" w:hAnsi="Times New Roman"/>
          <w:color w:val="auto"/>
          <w:sz w:val="20"/>
          <w:szCs w:val="20"/>
        </w:rPr>
        <w:t>Fa</w:t>
      </w:r>
      <w:proofErr w:type="spellEnd"/>
      <w:r w:rsidRPr="00C408CC">
        <w:rPr>
          <w:rFonts w:ascii="Times New Roman" w:hAnsi="Times New Roman"/>
          <w:color w:val="auto"/>
          <w:sz w:val="20"/>
          <w:szCs w:val="20"/>
        </w:rPr>
        <w:t>-</w:t>
      </w:r>
      <w:proofErr w:type="spellStart"/>
      <w:r w:rsidRPr="00C408CC">
        <w:rPr>
          <w:rFonts w:ascii="Times New Roman" w:hAnsi="Times New Roman"/>
          <w:color w:val="auto"/>
          <w:sz w:val="20"/>
          <w:szCs w:val="20"/>
        </w:rPr>
        <w:t>Zi</w:t>
      </w:r>
      <w:proofErr w:type="spellEnd"/>
      <w:r w:rsidRPr="00C408CC">
        <w:rPr>
          <w:rFonts w:ascii="Times New Roman" w:hAnsi="Times New Roman"/>
          <w:color w:val="auto"/>
          <w:sz w:val="20"/>
          <w:szCs w:val="20"/>
        </w:rPr>
        <w:t xml:space="preserve"> 09605100651.</w:t>
      </w:r>
    </w:p>
    <w:p w:rsidR="00E60F37" w:rsidRPr="00C408CC" w:rsidRDefault="00E60F37" w:rsidP="00E60F37">
      <w:pPr>
        <w:widowControl/>
        <w:spacing w:before="100" w:after="100" w:line="420" w:lineRule="exact"/>
        <w:jc w:val="both"/>
        <w:rPr>
          <w:rFonts w:ascii="Times New Roman" w:hAnsi="Times New Roman"/>
          <w:color w:val="auto"/>
          <w:sz w:val="20"/>
          <w:szCs w:val="20"/>
        </w:rPr>
      </w:pPr>
      <w:r w:rsidRPr="00C408CC">
        <w:rPr>
          <w:rFonts w:ascii="Times New Roman" w:hAnsi="Times New Roman"/>
          <w:color w:val="auto"/>
          <w:sz w:val="20"/>
          <w:szCs w:val="20"/>
        </w:rPr>
        <w:t>Amendment to Article 5, Article 8, Article 15, Article 16 and Article 18 on January 10, 2009. Ref.: Order Tong-Chuan-</w:t>
      </w:r>
      <w:proofErr w:type="spellStart"/>
      <w:r w:rsidRPr="00C408CC">
        <w:rPr>
          <w:rFonts w:ascii="Times New Roman" w:hAnsi="Times New Roman"/>
          <w:color w:val="auto"/>
          <w:sz w:val="20"/>
          <w:szCs w:val="20"/>
        </w:rPr>
        <w:t>Fa</w:t>
      </w:r>
      <w:proofErr w:type="spellEnd"/>
      <w:r w:rsidRPr="00C408CC">
        <w:rPr>
          <w:rFonts w:ascii="Times New Roman" w:hAnsi="Times New Roman"/>
          <w:color w:val="auto"/>
          <w:sz w:val="20"/>
          <w:szCs w:val="20"/>
        </w:rPr>
        <w:t>-</w:t>
      </w:r>
      <w:proofErr w:type="spellStart"/>
      <w:r w:rsidRPr="00C408CC">
        <w:rPr>
          <w:rFonts w:ascii="Times New Roman" w:hAnsi="Times New Roman"/>
          <w:color w:val="auto"/>
          <w:sz w:val="20"/>
          <w:szCs w:val="20"/>
        </w:rPr>
        <w:t>Zi</w:t>
      </w:r>
      <w:proofErr w:type="spellEnd"/>
      <w:r w:rsidRPr="00C408CC">
        <w:rPr>
          <w:rFonts w:ascii="Times New Roman" w:hAnsi="Times New Roman"/>
          <w:color w:val="auto"/>
          <w:sz w:val="20"/>
          <w:szCs w:val="20"/>
        </w:rPr>
        <w:t xml:space="preserve"> 09743031890.</w:t>
      </w:r>
    </w:p>
    <w:p w:rsidR="00E60F37" w:rsidRPr="00C408CC" w:rsidRDefault="00E60F37" w:rsidP="00E60F37">
      <w:pPr>
        <w:widowControl/>
        <w:spacing w:before="100" w:after="100" w:line="420" w:lineRule="exact"/>
        <w:jc w:val="both"/>
        <w:rPr>
          <w:rFonts w:ascii="Times New Roman" w:hAnsi="Times New Roman"/>
          <w:color w:val="auto"/>
          <w:sz w:val="20"/>
          <w:szCs w:val="20"/>
        </w:rPr>
      </w:pPr>
      <w:r w:rsidRPr="00C408CC">
        <w:rPr>
          <w:rFonts w:ascii="Times New Roman" w:hAnsi="Times New Roman"/>
          <w:color w:val="auto"/>
          <w:sz w:val="20"/>
          <w:szCs w:val="20"/>
        </w:rPr>
        <w:t>Amendment to Article 8 by National Communications Commission on December 29, 2014. Ref.: Tong-Chuan-</w:t>
      </w:r>
      <w:proofErr w:type="spellStart"/>
      <w:r w:rsidRPr="00C408CC">
        <w:rPr>
          <w:rFonts w:ascii="Times New Roman" w:hAnsi="Times New Roman"/>
          <w:color w:val="auto"/>
          <w:sz w:val="20"/>
          <w:szCs w:val="20"/>
        </w:rPr>
        <w:t>Zi</w:t>
      </w:r>
      <w:proofErr w:type="spellEnd"/>
      <w:r w:rsidRPr="00C408CC">
        <w:rPr>
          <w:rFonts w:ascii="Times New Roman" w:hAnsi="Times New Roman"/>
          <w:color w:val="auto"/>
          <w:sz w:val="20"/>
          <w:szCs w:val="20"/>
        </w:rPr>
        <w:t>-</w:t>
      </w:r>
      <w:proofErr w:type="spellStart"/>
      <w:r w:rsidRPr="00C408CC">
        <w:rPr>
          <w:rFonts w:ascii="Times New Roman" w:hAnsi="Times New Roman"/>
          <w:color w:val="auto"/>
          <w:sz w:val="20"/>
          <w:szCs w:val="20"/>
        </w:rPr>
        <w:t>Ji</w:t>
      </w:r>
      <w:proofErr w:type="spellEnd"/>
      <w:r w:rsidRPr="00C408CC">
        <w:rPr>
          <w:rFonts w:ascii="Times New Roman" w:hAnsi="Times New Roman"/>
          <w:color w:val="auto"/>
          <w:sz w:val="20"/>
          <w:szCs w:val="20"/>
        </w:rPr>
        <w:t>-</w:t>
      </w:r>
      <w:proofErr w:type="spellStart"/>
      <w:r w:rsidRPr="00C408CC">
        <w:rPr>
          <w:rFonts w:ascii="Times New Roman" w:hAnsi="Times New Roman"/>
          <w:color w:val="auto"/>
          <w:sz w:val="20"/>
          <w:szCs w:val="20"/>
        </w:rPr>
        <w:t>Zi</w:t>
      </w:r>
      <w:proofErr w:type="spellEnd"/>
      <w:r w:rsidRPr="00C408CC">
        <w:rPr>
          <w:rFonts w:ascii="Times New Roman" w:hAnsi="Times New Roman"/>
          <w:color w:val="auto"/>
          <w:sz w:val="20"/>
          <w:szCs w:val="20"/>
        </w:rPr>
        <w:t xml:space="preserve"> No.10343046380.</w:t>
      </w:r>
    </w:p>
    <w:p w:rsidR="00E60F37" w:rsidRPr="00C408CC" w:rsidRDefault="00E60F37" w:rsidP="00E60F37">
      <w:pPr>
        <w:widowControl/>
        <w:spacing w:before="100" w:after="100" w:line="420" w:lineRule="exact"/>
        <w:jc w:val="both"/>
        <w:rPr>
          <w:color w:val="auto"/>
        </w:rPr>
      </w:pPr>
      <w:r w:rsidRPr="00C408CC">
        <w:rPr>
          <w:rFonts w:ascii="Times New Roman" w:hAnsi="Times New Roman"/>
          <w:color w:val="auto"/>
          <w:sz w:val="20"/>
          <w:szCs w:val="20"/>
        </w:rPr>
        <w:t>30 Articles amended and promulgated in full by National Communications Commission, Ministry of Transportation and Communications on June 7, 2017. Ref.: Order Tong-Chuan-Zi-Yuan 10643012050.</w:t>
      </w:r>
    </w:p>
    <w:p w:rsidR="00E60F37" w:rsidRPr="00C408CC" w:rsidRDefault="00E60F37" w:rsidP="004D1682">
      <w:pPr>
        <w:widowControl/>
        <w:spacing w:line="0" w:lineRule="atLeast"/>
        <w:jc w:val="center"/>
        <w:rPr>
          <w:rFonts w:ascii="Times New Roman" w:eastAsiaTheme="minorEastAsia" w:hAnsi="Times New Roman" w:cs="Times New Roman"/>
          <w:b/>
          <w:color w:val="auto"/>
          <w:sz w:val="32"/>
          <w:szCs w:val="32"/>
        </w:rPr>
      </w:pPr>
    </w:p>
    <w:p w:rsidR="004D1682" w:rsidRPr="00C408CC" w:rsidRDefault="004D1682" w:rsidP="004D1682">
      <w:pPr>
        <w:widowControl/>
        <w:spacing w:line="0" w:lineRule="atLeast"/>
        <w:jc w:val="center"/>
        <w:rPr>
          <w:rFonts w:ascii="Times New Roman" w:eastAsiaTheme="minorEastAsia" w:hAnsi="Times New Roman" w:cs="Times New Roman"/>
          <w:b/>
          <w:color w:val="auto"/>
          <w:sz w:val="20"/>
          <w:szCs w:val="32"/>
        </w:rPr>
      </w:pPr>
    </w:p>
    <w:p w:rsidR="001930D0" w:rsidRPr="00C408CC" w:rsidRDefault="00DD2934" w:rsidP="00AC69E5">
      <w:pPr>
        <w:adjustRightInd w:val="0"/>
        <w:spacing w:beforeLines="30" w:afterLines="30"/>
        <w:ind w:left="1922" w:hanging="1922"/>
        <w:jc w:val="both"/>
        <w:rPr>
          <w:rFonts w:ascii="Times New Roman" w:eastAsiaTheme="minorEastAsia" w:hAnsi="Times New Roman" w:cs="Times New Roman"/>
          <w:b/>
          <w:color w:val="auto"/>
          <w:sz w:val="26"/>
          <w:szCs w:val="26"/>
        </w:rPr>
      </w:pPr>
      <w:r w:rsidRPr="00C408CC">
        <w:rPr>
          <w:rFonts w:ascii="Times New Roman" w:hAnsi="Times New Roman" w:cs="Times New Roman"/>
          <w:b/>
          <w:color w:val="auto"/>
          <w:sz w:val="26"/>
          <w:szCs w:val="26"/>
        </w:rPr>
        <w:t>CHAPTER I</w:t>
      </w:r>
      <w:r w:rsidR="00D42504" w:rsidRPr="00C408CC">
        <w:rPr>
          <w:rFonts w:ascii="Times New Roman" w:hAnsi="Times New Roman" w:cs="Times New Roman" w:hint="eastAsia"/>
          <w:b/>
          <w:color w:val="auto"/>
          <w:sz w:val="26"/>
          <w:szCs w:val="26"/>
        </w:rPr>
        <w:tab/>
      </w:r>
      <w:r w:rsidRPr="00C408CC">
        <w:rPr>
          <w:rFonts w:ascii="Times New Roman" w:hAnsi="Times New Roman" w:cs="Times New Roman"/>
          <w:b/>
          <w:color w:val="auto"/>
          <w:sz w:val="26"/>
          <w:szCs w:val="26"/>
        </w:rPr>
        <w:t>GENERAL PRINCIPLE</w:t>
      </w:r>
      <w:r w:rsidR="007D1285" w:rsidRPr="00C408CC">
        <w:rPr>
          <w:rFonts w:ascii="Times New Roman" w:eastAsiaTheme="minorEastAsia" w:hAnsi="Times New Roman" w:cs="Times New Roman" w:hint="eastAsia"/>
          <w:b/>
          <w:color w:val="auto"/>
          <w:sz w:val="26"/>
          <w:szCs w:val="26"/>
        </w:rPr>
        <w:t>S</w:t>
      </w:r>
    </w:p>
    <w:p w:rsidR="001930D0" w:rsidRPr="00C408CC" w:rsidRDefault="00DD2934" w:rsidP="00881BB8">
      <w:pPr>
        <w:tabs>
          <w:tab w:val="left" w:pos="1440"/>
        </w:tabs>
        <w:adjustRightInd w:val="0"/>
        <w:spacing w:line="320" w:lineRule="exact"/>
        <w:ind w:left="958" w:hanging="958"/>
        <w:jc w:val="both"/>
        <w:rPr>
          <w:rFonts w:ascii="Times New Roman" w:eastAsiaTheme="minorEastAsia" w:hAnsi="Times New Roman" w:cs="Times New Roman"/>
          <w:color w:val="auto"/>
          <w:sz w:val="26"/>
          <w:szCs w:val="26"/>
        </w:rPr>
      </w:pPr>
      <w:r w:rsidRPr="00C408CC">
        <w:rPr>
          <w:rFonts w:ascii="Times New Roman" w:hAnsi="Times New Roman" w:cs="Times New Roman"/>
          <w:color w:val="auto"/>
          <w:sz w:val="26"/>
          <w:szCs w:val="26"/>
        </w:rPr>
        <w:t>Article 1</w:t>
      </w:r>
      <w:r w:rsidR="00D42504" w:rsidRPr="00C408CC">
        <w:rPr>
          <w:rFonts w:ascii="Times New Roman" w:hAnsi="Times New Roman" w:cs="Times New Roman" w:hint="eastAsia"/>
          <w:color w:val="auto"/>
          <w:sz w:val="26"/>
          <w:szCs w:val="26"/>
        </w:rPr>
        <w:tab/>
      </w:r>
      <w:r w:rsidR="00D42504" w:rsidRPr="00C408CC">
        <w:rPr>
          <w:rFonts w:ascii="Times New Roman" w:eastAsiaTheme="minorEastAsia" w:hAnsi="Times New Roman" w:cs="Times New Roman" w:hint="eastAsia"/>
          <w:color w:val="auto"/>
          <w:sz w:val="26"/>
          <w:szCs w:val="26"/>
        </w:rPr>
        <w:tab/>
      </w:r>
      <w:r w:rsidRPr="00C408CC">
        <w:rPr>
          <w:rFonts w:ascii="Times New Roman" w:hAnsi="Times New Roman" w:cs="Times New Roman"/>
          <w:color w:val="auto"/>
          <w:sz w:val="26"/>
          <w:szCs w:val="26"/>
        </w:rPr>
        <w:t xml:space="preserve">The Regulations are promulgated pursuant to Paragraph 2 of Article 50 of Telecommunications Act (hereinafter shortened as the </w:t>
      </w:r>
      <w:r w:rsidR="000270F7" w:rsidRPr="00C408CC">
        <w:rPr>
          <w:rFonts w:ascii="Times New Roman" w:eastAsiaTheme="minorEastAsia" w:hAnsi="Times New Roman" w:cs="Times New Roman" w:hint="eastAsia"/>
          <w:color w:val="auto"/>
          <w:sz w:val="26"/>
          <w:szCs w:val="26"/>
        </w:rPr>
        <w:t>Act</w:t>
      </w:r>
      <w:r w:rsidRPr="00C408CC">
        <w:rPr>
          <w:rFonts w:ascii="Times New Roman" w:hAnsi="Times New Roman" w:cs="Times New Roman"/>
          <w:color w:val="auto"/>
          <w:sz w:val="26"/>
          <w:szCs w:val="26"/>
        </w:rPr>
        <w:t>).</w:t>
      </w:r>
    </w:p>
    <w:p w:rsidR="001930D0" w:rsidRPr="00C408CC" w:rsidRDefault="00E60F37" w:rsidP="00881BB8">
      <w:pPr>
        <w:tabs>
          <w:tab w:val="left" w:pos="1440"/>
        </w:tabs>
        <w:adjustRightInd w:val="0"/>
        <w:spacing w:line="320" w:lineRule="exact"/>
        <w:ind w:left="958" w:hanging="958"/>
        <w:jc w:val="both"/>
        <w:rPr>
          <w:rFonts w:ascii="Times New Roman" w:hAnsi="Times New Roman" w:cs="Times New Roman"/>
          <w:color w:val="auto"/>
          <w:sz w:val="26"/>
          <w:szCs w:val="26"/>
        </w:rPr>
      </w:pPr>
      <w:r w:rsidRPr="00C408CC">
        <w:rPr>
          <w:rFonts w:ascii="Times New Roman" w:eastAsia="標楷體" w:hAnsi="Times New Roman"/>
          <w:color w:val="auto"/>
          <w:sz w:val="26"/>
          <w:szCs w:val="26"/>
        </w:rPr>
        <w:t>Article 2</w:t>
      </w:r>
      <w:r w:rsidRPr="00C408CC">
        <w:rPr>
          <w:rFonts w:ascii="Times New Roman" w:eastAsiaTheme="minorEastAsia" w:hAnsi="Times New Roman" w:cs="Times New Roman" w:hint="eastAsia"/>
          <w:color w:val="auto"/>
          <w:sz w:val="26"/>
          <w:szCs w:val="26"/>
        </w:rPr>
        <w:tab/>
      </w:r>
      <w:r w:rsidRPr="00C408CC">
        <w:rPr>
          <w:rFonts w:ascii="Times New Roman" w:eastAsia="標楷體" w:hAnsi="Times New Roman"/>
          <w:color w:val="auto"/>
          <w:sz w:val="26"/>
          <w:szCs w:val="26"/>
        </w:rPr>
        <w:tab/>
      </w:r>
      <w:r w:rsidRPr="00C408CC">
        <w:rPr>
          <w:rFonts w:ascii="Times New Roman" w:hAnsi="Times New Roman"/>
          <w:color w:val="auto"/>
          <w:sz w:val="26"/>
          <w:szCs w:val="26"/>
        </w:rPr>
        <w:t>The terms used in these Regulations shall be defined as follows:</w:t>
      </w:r>
      <w:r w:rsidR="00DD2934" w:rsidRPr="00C408CC">
        <w:rPr>
          <w:rFonts w:ascii="Times New Roman" w:hAnsi="Times New Roman" w:cs="Times New Roman"/>
          <w:color w:val="auto"/>
          <w:sz w:val="26"/>
          <w:szCs w:val="26"/>
        </w:rPr>
        <w:t xml:space="preserve"> </w:t>
      </w:r>
    </w:p>
    <w:p w:rsidR="000270F7" w:rsidRPr="00C408CC" w:rsidRDefault="00DD2934" w:rsidP="000270F7">
      <w:pPr>
        <w:pStyle w:val="a7"/>
        <w:numPr>
          <w:ilvl w:val="0"/>
          <w:numId w:val="2"/>
        </w:numPr>
        <w:tabs>
          <w:tab w:val="clear" w:pos="1015"/>
        </w:tabs>
        <w:adjustRightInd w:val="0"/>
        <w:spacing w:line="320" w:lineRule="exact"/>
        <w:ind w:leftChars="400" w:left="1442" w:hanging="482"/>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Controlled Telecommunications Radio-Frequency Devices</w:t>
      </w:r>
      <w:r w:rsidR="000270F7" w:rsidRPr="00C408CC">
        <w:rPr>
          <w:rFonts w:ascii="Times New Roman" w:hAnsi="Times New Roman" w:cs="Times New Roman" w:hint="eastAsia"/>
          <w:color w:val="auto"/>
          <w:sz w:val="26"/>
          <w:szCs w:val="26"/>
        </w:rPr>
        <w:t xml:space="preserve"> </w:t>
      </w:r>
      <w:r w:rsidR="000270F7" w:rsidRPr="00C408CC">
        <w:rPr>
          <w:rFonts w:ascii="Times New Roman" w:hAnsi="Times New Roman" w:cs="Times New Roman"/>
          <w:color w:val="auto"/>
          <w:sz w:val="26"/>
          <w:szCs w:val="26"/>
        </w:rPr>
        <w:t>(hereinafter referred to as CTRFD</w:t>
      </w:r>
      <w:r w:rsidR="000270F7" w:rsidRPr="00C408CC">
        <w:rPr>
          <w:rFonts w:ascii="Times New Roman" w:hAnsi="Times New Roman" w:cs="Times New Roman" w:hint="eastAsia"/>
          <w:color w:val="auto"/>
          <w:sz w:val="26"/>
          <w:szCs w:val="26"/>
        </w:rPr>
        <w:t>s</w:t>
      </w:r>
      <w:r w:rsidR="000270F7" w:rsidRPr="00C408CC">
        <w:rPr>
          <w:rFonts w:ascii="Times New Roman" w:hAnsi="Times New Roman" w:cs="Times New Roman"/>
          <w:color w:val="auto"/>
          <w:sz w:val="26"/>
          <w:szCs w:val="26"/>
        </w:rPr>
        <w:t>)</w:t>
      </w:r>
      <w:r w:rsidR="000270F7" w:rsidRPr="00C408CC">
        <w:rPr>
          <w:rFonts w:ascii="Times New Roman" w:hAnsi="Times New Roman" w:cs="Times New Roman" w:hint="eastAsia"/>
          <w:color w:val="auto"/>
          <w:sz w:val="26"/>
          <w:szCs w:val="26"/>
        </w:rPr>
        <w:t xml:space="preserve"> </w:t>
      </w:r>
      <w:r w:rsidRPr="00C408CC">
        <w:rPr>
          <w:rFonts w:ascii="Times New Roman" w:hAnsi="Times New Roman" w:cs="Times New Roman"/>
          <w:color w:val="auto"/>
          <w:sz w:val="26"/>
          <w:szCs w:val="26"/>
        </w:rPr>
        <w:t xml:space="preserve">refer to controlled telecommunications radio-frequency devices that shall be approved by National Communications Commission (hereinafter referred to as the Commission) </w:t>
      </w:r>
      <w:r w:rsidR="000270F7" w:rsidRPr="00C408CC">
        <w:rPr>
          <w:rFonts w:ascii="Times New Roman" w:hAnsi="Times New Roman" w:cs="Times New Roman" w:hint="eastAsia"/>
          <w:color w:val="auto"/>
          <w:sz w:val="26"/>
          <w:szCs w:val="26"/>
        </w:rPr>
        <w:t>in accordance with</w:t>
      </w:r>
      <w:r w:rsidRPr="00C408CC">
        <w:rPr>
          <w:rFonts w:ascii="Times New Roman" w:hAnsi="Times New Roman" w:cs="Times New Roman"/>
          <w:color w:val="auto"/>
          <w:sz w:val="26"/>
          <w:szCs w:val="26"/>
        </w:rPr>
        <w:t xml:space="preserve"> Paragraph 4 of Article 49 of </w:t>
      </w:r>
      <w:r w:rsidR="0007045C" w:rsidRPr="00C408CC">
        <w:rPr>
          <w:rFonts w:ascii="Times New Roman" w:hAnsi="Times New Roman" w:cs="Times New Roman" w:hint="eastAsia"/>
          <w:color w:val="auto"/>
          <w:sz w:val="26"/>
          <w:szCs w:val="26"/>
        </w:rPr>
        <w:t xml:space="preserve">the </w:t>
      </w:r>
      <w:r w:rsidRPr="00C408CC">
        <w:rPr>
          <w:rFonts w:ascii="Times New Roman" w:hAnsi="Times New Roman" w:cs="Times New Roman"/>
          <w:color w:val="auto"/>
          <w:sz w:val="26"/>
          <w:szCs w:val="26"/>
        </w:rPr>
        <w:t>Telecommunications Act.</w:t>
      </w:r>
      <w:r w:rsidR="00E92325" w:rsidRPr="00C408CC">
        <w:rPr>
          <w:color w:val="auto"/>
        </w:rPr>
        <w:t xml:space="preserve"> </w:t>
      </w:r>
    </w:p>
    <w:p w:rsidR="001930D0" w:rsidRPr="00C408CC" w:rsidRDefault="00E60F37" w:rsidP="00881BB8">
      <w:pPr>
        <w:pStyle w:val="a7"/>
        <w:numPr>
          <w:ilvl w:val="0"/>
          <w:numId w:val="2"/>
        </w:numPr>
        <w:tabs>
          <w:tab w:val="clear" w:pos="1015"/>
        </w:tabs>
        <w:adjustRightInd w:val="0"/>
        <w:spacing w:line="320" w:lineRule="exact"/>
        <w:ind w:leftChars="400" w:left="1440" w:hanging="480"/>
        <w:jc w:val="both"/>
        <w:rPr>
          <w:rFonts w:ascii="Times New Roman" w:hAnsi="Times New Roman" w:cs="Times New Roman"/>
          <w:color w:val="auto"/>
          <w:sz w:val="26"/>
          <w:szCs w:val="26"/>
        </w:rPr>
      </w:pPr>
      <w:r w:rsidRPr="00C408CC">
        <w:rPr>
          <w:rFonts w:ascii="Times New Roman" w:hAnsi="Times New Roman"/>
          <w:color w:val="auto"/>
          <w:sz w:val="26"/>
          <w:szCs w:val="26"/>
        </w:rPr>
        <w:lastRenderedPageBreak/>
        <w:t>Examination Body refers to testing laboratories recognized by the Commission or accredited by domestic accreditation bodies recognized by the Commission for their compliance with CNS 17025 or ISO/IEC 17025 standards.</w:t>
      </w:r>
    </w:p>
    <w:p w:rsidR="001930D0" w:rsidRPr="00C408CC" w:rsidRDefault="00DD2934" w:rsidP="00881BB8">
      <w:pPr>
        <w:pStyle w:val="a7"/>
        <w:numPr>
          <w:ilvl w:val="0"/>
          <w:numId w:val="2"/>
        </w:numPr>
        <w:tabs>
          <w:tab w:val="clear" w:pos="1015"/>
        </w:tabs>
        <w:adjustRightInd w:val="0"/>
        <w:spacing w:line="320" w:lineRule="exact"/>
        <w:ind w:leftChars="400" w:left="1440"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Certification Body refers to the Commission or bodies recognized and commissioned by the Commission </w:t>
      </w:r>
      <w:r w:rsidR="000270F7" w:rsidRPr="00C408CC">
        <w:rPr>
          <w:rFonts w:ascii="Times New Roman" w:hAnsi="Times New Roman" w:cs="Times New Roman" w:hint="eastAsia"/>
          <w:color w:val="auto"/>
          <w:sz w:val="26"/>
          <w:szCs w:val="26"/>
        </w:rPr>
        <w:t>to undertake</w:t>
      </w:r>
      <w:r w:rsidR="000270F7" w:rsidRPr="00C408CC">
        <w:rPr>
          <w:rFonts w:ascii="Times New Roman" w:hAnsi="Times New Roman" w:cs="Times New Roman"/>
          <w:color w:val="auto"/>
          <w:sz w:val="26"/>
          <w:szCs w:val="26"/>
        </w:rPr>
        <w:t xml:space="preserve"> compliance approval</w:t>
      </w:r>
      <w:r w:rsidR="000270F7" w:rsidRPr="00C408CC">
        <w:rPr>
          <w:rFonts w:ascii="Times New Roman" w:hAnsi="Times New Roman" w:cs="Times New Roman" w:hint="eastAsia"/>
          <w:color w:val="auto"/>
          <w:sz w:val="26"/>
          <w:szCs w:val="26"/>
        </w:rPr>
        <w:t xml:space="preserve"> </w:t>
      </w:r>
      <w:r w:rsidRPr="00C408CC">
        <w:rPr>
          <w:rFonts w:ascii="Times New Roman" w:hAnsi="Times New Roman" w:cs="Times New Roman"/>
          <w:color w:val="auto"/>
          <w:sz w:val="26"/>
          <w:szCs w:val="26"/>
        </w:rPr>
        <w:t>for CTRFDs.</w:t>
      </w:r>
    </w:p>
    <w:p w:rsidR="001930D0" w:rsidRPr="00C408CC" w:rsidRDefault="000270F7" w:rsidP="00881BB8">
      <w:pPr>
        <w:pStyle w:val="a7"/>
        <w:numPr>
          <w:ilvl w:val="0"/>
          <w:numId w:val="2"/>
        </w:numPr>
        <w:tabs>
          <w:tab w:val="clear" w:pos="1015"/>
        </w:tabs>
        <w:adjustRightInd w:val="0"/>
        <w:spacing w:line="320" w:lineRule="exact"/>
        <w:ind w:leftChars="400" w:left="1440" w:hanging="480"/>
        <w:jc w:val="both"/>
        <w:rPr>
          <w:rFonts w:ascii="Times New Roman" w:hAnsi="Times New Roman" w:cs="Times New Roman"/>
          <w:color w:val="auto"/>
          <w:sz w:val="26"/>
          <w:szCs w:val="26"/>
        </w:rPr>
      </w:pPr>
      <w:r w:rsidRPr="00C408CC">
        <w:rPr>
          <w:rFonts w:ascii="Times New Roman" w:hAnsi="Times New Roman" w:cs="Times New Roman" w:hint="eastAsia"/>
          <w:color w:val="auto"/>
          <w:sz w:val="26"/>
          <w:szCs w:val="26"/>
        </w:rPr>
        <w:t>Product s</w:t>
      </w:r>
      <w:r w:rsidR="00DD2934" w:rsidRPr="00C408CC">
        <w:rPr>
          <w:rFonts w:ascii="Times New Roman" w:hAnsi="Times New Roman" w:cs="Times New Roman"/>
          <w:color w:val="auto"/>
          <w:sz w:val="26"/>
          <w:szCs w:val="26"/>
        </w:rPr>
        <w:t>eries refer to product</w:t>
      </w:r>
      <w:r w:rsidRPr="00C408CC">
        <w:rPr>
          <w:rFonts w:ascii="Times New Roman" w:hAnsi="Times New Roman" w:cs="Times New Roman" w:hint="eastAsia"/>
          <w:color w:val="auto"/>
          <w:sz w:val="26"/>
          <w:szCs w:val="26"/>
        </w:rPr>
        <w:t>s</w:t>
      </w:r>
      <w:r w:rsidR="00DD2934" w:rsidRPr="00C408CC">
        <w:rPr>
          <w:rFonts w:ascii="Times New Roman" w:hAnsi="Times New Roman" w:cs="Times New Roman"/>
          <w:color w:val="auto"/>
          <w:sz w:val="26"/>
          <w:szCs w:val="26"/>
        </w:rPr>
        <w:t xml:space="preserve"> that </w:t>
      </w:r>
      <w:r w:rsidR="00F37F1D" w:rsidRPr="00C408CC">
        <w:rPr>
          <w:rFonts w:ascii="Times New Roman" w:hAnsi="Times New Roman" w:cs="Times New Roman"/>
          <w:color w:val="auto"/>
          <w:sz w:val="26"/>
          <w:szCs w:val="26"/>
        </w:rPr>
        <w:t>ha</w:t>
      </w:r>
      <w:r w:rsidR="00F37F1D" w:rsidRPr="00C408CC">
        <w:rPr>
          <w:rFonts w:ascii="Times New Roman" w:hAnsi="Times New Roman" w:cs="Times New Roman" w:hint="eastAsia"/>
          <w:color w:val="auto"/>
          <w:sz w:val="26"/>
          <w:szCs w:val="26"/>
        </w:rPr>
        <w:t>ve</w:t>
      </w:r>
      <w:r w:rsidR="00F37F1D" w:rsidRPr="00C408CC">
        <w:rPr>
          <w:rFonts w:ascii="Times New Roman" w:hAnsi="Times New Roman" w:cs="Times New Roman"/>
          <w:color w:val="auto"/>
          <w:sz w:val="26"/>
          <w:szCs w:val="26"/>
        </w:rPr>
        <w:t xml:space="preserve"> </w:t>
      </w:r>
      <w:r w:rsidR="00DD2934" w:rsidRPr="00C408CC">
        <w:rPr>
          <w:rFonts w:ascii="Times New Roman" w:hAnsi="Times New Roman" w:cs="Times New Roman"/>
          <w:color w:val="auto"/>
          <w:sz w:val="26"/>
          <w:szCs w:val="26"/>
        </w:rPr>
        <w:t>identical output power, modulation technology, frequency and number of frequency channel</w:t>
      </w:r>
      <w:r w:rsidR="00F37F1D" w:rsidRPr="00C408CC">
        <w:rPr>
          <w:rFonts w:ascii="Times New Roman" w:hAnsi="Times New Roman" w:cs="Times New Roman" w:hint="eastAsia"/>
          <w:color w:val="auto"/>
          <w:sz w:val="26"/>
          <w:szCs w:val="26"/>
        </w:rPr>
        <w:t>s</w:t>
      </w:r>
      <w:r w:rsidR="00DD2934" w:rsidRPr="00C408CC">
        <w:rPr>
          <w:rFonts w:ascii="Times New Roman" w:hAnsi="Times New Roman" w:cs="Times New Roman"/>
          <w:color w:val="auto"/>
          <w:sz w:val="26"/>
          <w:szCs w:val="26"/>
        </w:rPr>
        <w:t xml:space="preserve"> with approved CTRFD or Radio-Frequency Modules (Parts), and require no change </w:t>
      </w:r>
      <w:r w:rsidR="0007045C" w:rsidRPr="00C408CC">
        <w:rPr>
          <w:rFonts w:ascii="Times New Roman" w:hAnsi="Times New Roman" w:cs="Times New Roman" w:hint="eastAsia"/>
          <w:color w:val="auto"/>
          <w:sz w:val="26"/>
          <w:szCs w:val="26"/>
        </w:rPr>
        <w:t>of</w:t>
      </w:r>
      <w:r w:rsidR="0007045C" w:rsidRPr="00C408CC">
        <w:rPr>
          <w:rFonts w:ascii="Times New Roman" w:hAnsi="Times New Roman" w:cs="Times New Roman"/>
          <w:color w:val="auto"/>
          <w:sz w:val="26"/>
          <w:szCs w:val="26"/>
        </w:rPr>
        <w:t xml:space="preserve"> </w:t>
      </w:r>
      <w:r w:rsidR="00DD2934" w:rsidRPr="00C408CC">
        <w:rPr>
          <w:rFonts w:ascii="Times New Roman" w:hAnsi="Times New Roman" w:cs="Times New Roman"/>
          <w:color w:val="auto"/>
          <w:sz w:val="26"/>
          <w:szCs w:val="26"/>
        </w:rPr>
        <w:t>the technical specifications and</w:t>
      </w:r>
      <w:r w:rsidR="0007045C" w:rsidRPr="00C408CC">
        <w:rPr>
          <w:rFonts w:ascii="Times New Roman" w:hAnsi="Times New Roman" w:cs="Times New Roman" w:hint="eastAsia"/>
          <w:color w:val="auto"/>
          <w:sz w:val="26"/>
          <w:szCs w:val="26"/>
        </w:rPr>
        <w:t>/or</w:t>
      </w:r>
      <w:r w:rsidR="00DD2934" w:rsidRPr="00C408CC">
        <w:rPr>
          <w:rFonts w:ascii="Times New Roman" w:hAnsi="Times New Roman" w:cs="Times New Roman"/>
          <w:color w:val="auto"/>
          <w:sz w:val="26"/>
          <w:szCs w:val="26"/>
        </w:rPr>
        <w:t xml:space="preserve"> main components, such as the PCB layout. </w:t>
      </w:r>
      <w:r w:rsidR="0007045C" w:rsidRPr="00C408CC">
        <w:rPr>
          <w:rFonts w:ascii="Times New Roman" w:hAnsi="Times New Roman" w:cs="Times New Roman" w:hint="eastAsia"/>
          <w:color w:val="auto"/>
          <w:sz w:val="26"/>
          <w:szCs w:val="26"/>
        </w:rPr>
        <w:t xml:space="preserve">Changes are only permitted to </w:t>
      </w:r>
      <w:r w:rsidR="00DD2934" w:rsidRPr="00C408CC">
        <w:rPr>
          <w:rFonts w:ascii="Times New Roman" w:hAnsi="Times New Roman" w:cs="Times New Roman"/>
          <w:color w:val="auto"/>
          <w:sz w:val="26"/>
          <w:szCs w:val="26"/>
        </w:rPr>
        <w:t xml:space="preserve">the antenna, appearance, auxiliary non-radio-frequency functions, power supply methods, and the brand name or model number of other products. As no change shall be made to the </w:t>
      </w:r>
      <w:r w:rsidR="0007045C" w:rsidRPr="00C408CC">
        <w:rPr>
          <w:rFonts w:ascii="Times New Roman" w:hAnsi="Times New Roman" w:cs="Times New Roman"/>
          <w:color w:val="auto"/>
          <w:sz w:val="26"/>
          <w:szCs w:val="26"/>
        </w:rPr>
        <w:t>specifications</w:t>
      </w:r>
      <w:r w:rsidR="0007045C" w:rsidRPr="00C408CC">
        <w:rPr>
          <w:rFonts w:ascii="Times New Roman" w:hAnsi="Times New Roman" w:cs="Times New Roman" w:hint="eastAsia"/>
          <w:color w:val="auto"/>
          <w:sz w:val="26"/>
          <w:szCs w:val="26"/>
        </w:rPr>
        <w:t xml:space="preserve"> of the product</w:t>
      </w:r>
      <w:r w:rsidR="0007045C" w:rsidRPr="00C408CC">
        <w:rPr>
          <w:rFonts w:ascii="Times New Roman" w:hAnsi="Times New Roman" w:cs="Times New Roman"/>
          <w:color w:val="auto"/>
          <w:sz w:val="26"/>
          <w:szCs w:val="26"/>
        </w:rPr>
        <w:t>’</w:t>
      </w:r>
      <w:r w:rsidR="0007045C" w:rsidRPr="00C408CC">
        <w:rPr>
          <w:rFonts w:ascii="Times New Roman" w:hAnsi="Times New Roman" w:cs="Times New Roman" w:hint="eastAsia"/>
          <w:color w:val="auto"/>
          <w:sz w:val="26"/>
          <w:szCs w:val="26"/>
        </w:rPr>
        <w:t>s</w:t>
      </w:r>
      <w:r w:rsidR="00DD2934" w:rsidRPr="00C408CC">
        <w:rPr>
          <w:rFonts w:ascii="Times New Roman" w:hAnsi="Times New Roman" w:cs="Times New Roman"/>
          <w:color w:val="auto"/>
          <w:sz w:val="26"/>
          <w:szCs w:val="26"/>
        </w:rPr>
        <w:t xml:space="preserve"> hardware, brand name and model number, the transmission power, frequency range or number of channels can be reduced only </w:t>
      </w:r>
      <w:r w:rsidR="0007045C" w:rsidRPr="00C408CC">
        <w:rPr>
          <w:rFonts w:ascii="Times New Roman" w:hAnsi="Times New Roman" w:cs="Times New Roman" w:hint="eastAsia"/>
          <w:color w:val="auto"/>
          <w:sz w:val="26"/>
          <w:szCs w:val="26"/>
        </w:rPr>
        <w:t>by means of</w:t>
      </w:r>
      <w:r w:rsidR="0007045C" w:rsidRPr="00C408CC">
        <w:rPr>
          <w:rFonts w:ascii="Times New Roman" w:hAnsi="Times New Roman" w:cs="Times New Roman"/>
          <w:color w:val="auto"/>
          <w:sz w:val="26"/>
          <w:szCs w:val="26"/>
        </w:rPr>
        <w:t xml:space="preserve"> </w:t>
      </w:r>
      <w:r w:rsidR="00DD2934" w:rsidRPr="00C408CC">
        <w:rPr>
          <w:rFonts w:ascii="Times New Roman" w:hAnsi="Times New Roman" w:cs="Times New Roman"/>
          <w:color w:val="auto"/>
          <w:sz w:val="26"/>
          <w:szCs w:val="26"/>
        </w:rPr>
        <w:t>software update</w:t>
      </w:r>
      <w:r w:rsidR="00E85C6F" w:rsidRPr="00C408CC">
        <w:rPr>
          <w:rFonts w:ascii="Times New Roman" w:hAnsi="Times New Roman" w:cs="Times New Roman" w:hint="eastAsia"/>
          <w:color w:val="auto"/>
          <w:sz w:val="26"/>
          <w:szCs w:val="26"/>
        </w:rPr>
        <w:t>s</w:t>
      </w:r>
      <w:r w:rsidR="00DD2934" w:rsidRPr="00C408CC">
        <w:rPr>
          <w:rFonts w:ascii="Times New Roman" w:hAnsi="Times New Roman" w:cs="Times New Roman"/>
          <w:color w:val="auto"/>
          <w:sz w:val="26"/>
          <w:szCs w:val="26"/>
        </w:rPr>
        <w:t xml:space="preserve">. </w:t>
      </w:r>
    </w:p>
    <w:p w:rsidR="001930D0" w:rsidRPr="00C408CC" w:rsidRDefault="00DD2934" w:rsidP="00881BB8">
      <w:pPr>
        <w:pStyle w:val="a7"/>
        <w:numPr>
          <w:ilvl w:val="0"/>
          <w:numId w:val="2"/>
        </w:numPr>
        <w:tabs>
          <w:tab w:val="clear" w:pos="1015"/>
        </w:tabs>
        <w:adjustRightInd w:val="0"/>
        <w:spacing w:line="320" w:lineRule="exact"/>
        <w:ind w:leftChars="400" w:left="1442" w:hanging="482"/>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Radio-Frequency Modules (</w:t>
      </w:r>
      <w:r w:rsidR="0007045C" w:rsidRPr="00C408CC">
        <w:rPr>
          <w:rFonts w:ascii="Times New Roman" w:hAnsi="Times New Roman" w:cs="Times New Roman" w:hint="eastAsia"/>
          <w:color w:val="auto"/>
          <w:sz w:val="26"/>
          <w:szCs w:val="26"/>
        </w:rPr>
        <w:t>p</w:t>
      </w:r>
      <w:r w:rsidR="0007045C" w:rsidRPr="00C408CC">
        <w:rPr>
          <w:rFonts w:ascii="Times New Roman" w:hAnsi="Times New Roman" w:cs="Times New Roman"/>
          <w:color w:val="auto"/>
          <w:sz w:val="26"/>
          <w:szCs w:val="26"/>
        </w:rPr>
        <w:t>arts</w:t>
      </w:r>
      <w:r w:rsidRPr="00C408CC">
        <w:rPr>
          <w:rFonts w:ascii="Times New Roman" w:hAnsi="Times New Roman" w:cs="Times New Roman"/>
          <w:color w:val="auto"/>
          <w:sz w:val="26"/>
          <w:szCs w:val="26"/>
        </w:rPr>
        <w:t xml:space="preserve">) refer to transmitters or transceivers that </w:t>
      </w:r>
      <w:r w:rsidR="0007045C" w:rsidRPr="00C408CC">
        <w:rPr>
          <w:rFonts w:ascii="Times New Roman" w:hAnsi="Times New Roman" w:cs="Times New Roman" w:hint="eastAsia"/>
          <w:color w:val="auto"/>
          <w:sz w:val="26"/>
          <w:szCs w:val="26"/>
        </w:rPr>
        <w:t>include</w:t>
      </w:r>
      <w:r w:rsidR="0007045C"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complete radio-frequency function</w:t>
      </w:r>
      <w:r w:rsidR="0007045C" w:rsidRPr="00C408CC">
        <w:rPr>
          <w:rFonts w:ascii="Times New Roman" w:hAnsi="Times New Roman" w:cs="Times New Roman" w:hint="eastAsia"/>
          <w:color w:val="auto"/>
          <w:sz w:val="26"/>
          <w:szCs w:val="26"/>
        </w:rPr>
        <w:t>ality</w:t>
      </w:r>
      <w:r w:rsidRPr="00C408CC">
        <w:rPr>
          <w:rFonts w:ascii="Times New Roman" w:hAnsi="Times New Roman" w:cs="Times New Roman"/>
          <w:color w:val="auto"/>
          <w:sz w:val="26"/>
          <w:szCs w:val="26"/>
        </w:rPr>
        <w:t xml:space="preserve"> and can be installed </w:t>
      </w:r>
      <w:r w:rsidR="0007045C" w:rsidRPr="00C408CC">
        <w:rPr>
          <w:rFonts w:ascii="Times New Roman" w:hAnsi="Times New Roman" w:cs="Times New Roman" w:hint="eastAsia"/>
          <w:color w:val="auto"/>
          <w:sz w:val="26"/>
          <w:szCs w:val="26"/>
        </w:rPr>
        <w:t>o</w:t>
      </w:r>
      <w:r w:rsidR="0007045C" w:rsidRPr="00C408CC">
        <w:rPr>
          <w:rFonts w:ascii="Times New Roman" w:hAnsi="Times New Roman" w:cs="Times New Roman"/>
          <w:color w:val="auto"/>
          <w:sz w:val="26"/>
          <w:szCs w:val="26"/>
        </w:rPr>
        <w:t xml:space="preserve">n </w:t>
      </w:r>
      <w:r w:rsidRPr="00C408CC">
        <w:rPr>
          <w:rFonts w:ascii="Times New Roman" w:hAnsi="Times New Roman" w:cs="Times New Roman"/>
          <w:color w:val="auto"/>
          <w:sz w:val="26"/>
          <w:szCs w:val="26"/>
        </w:rPr>
        <w:t>different platforms.</w:t>
      </w:r>
    </w:p>
    <w:p w:rsidR="001930D0" w:rsidRPr="00C408CC" w:rsidRDefault="00DD2934" w:rsidP="00881BB8">
      <w:pPr>
        <w:pStyle w:val="a7"/>
        <w:numPr>
          <w:ilvl w:val="0"/>
          <w:numId w:val="2"/>
        </w:numPr>
        <w:tabs>
          <w:tab w:val="clear" w:pos="1015"/>
        </w:tabs>
        <w:adjustRightInd w:val="0"/>
        <w:spacing w:line="320" w:lineRule="exact"/>
        <w:ind w:leftChars="400" w:left="1440"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Platform refers to the device that features principle functions of that platform </w:t>
      </w:r>
      <w:r w:rsidR="0007045C" w:rsidRPr="00C408CC">
        <w:rPr>
          <w:rFonts w:ascii="Times New Roman" w:hAnsi="Times New Roman" w:cs="Times New Roman" w:hint="eastAsia"/>
          <w:color w:val="auto"/>
          <w:sz w:val="26"/>
          <w:szCs w:val="26"/>
        </w:rPr>
        <w:t>excluding</w:t>
      </w:r>
      <w:r w:rsidR="0007045C"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 xml:space="preserve">radio-frequency modules (parts). </w:t>
      </w:r>
    </w:p>
    <w:p w:rsidR="001930D0" w:rsidRPr="00C408CC" w:rsidRDefault="00DD2934" w:rsidP="00881BB8">
      <w:pPr>
        <w:pStyle w:val="a7"/>
        <w:numPr>
          <w:ilvl w:val="0"/>
          <w:numId w:val="2"/>
        </w:numPr>
        <w:tabs>
          <w:tab w:val="clear" w:pos="1015"/>
        </w:tabs>
        <w:adjustRightInd w:val="0"/>
        <w:spacing w:line="320" w:lineRule="exact"/>
        <w:ind w:leftChars="400" w:left="1440"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Final Product refer</w:t>
      </w:r>
      <w:r w:rsidR="002C3BB6" w:rsidRPr="00C408CC">
        <w:rPr>
          <w:rFonts w:ascii="Times New Roman" w:hAnsi="Times New Roman" w:cs="Times New Roman" w:hint="eastAsia"/>
          <w:color w:val="auto"/>
          <w:sz w:val="26"/>
          <w:szCs w:val="26"/>
        </w:rPr>
        <w:t>s</w:t>
      </w:r>
      <w:r w:rsidRPr="00C408CC">
        <w:rPr>
          <w:rFonts w:ascii="Times New Roman" w:hAnsi="Times New Roman" w:cs="Times New Roman"/>
          <w:color w:val="auto"/>
          <w:sz w:val="26"/>
          <w:szCs w:val="26"/>
        </w:rPr>
        <w:t xml:space="preserve"> to the device assembled of radio-frequency modules (parts) and platform.</w:t>
      </w:r>
    </w:p>
    <w:p w:rsidR="001930D0" w:rsidRPr="00C408CC" w:rsidRDefault="00DD2934" w:rsidP="00881BB8">
      <w:pPr>
        <w:pStyle w:val="a7"/>
        <w:numPr>
          <w:ilvl w:val="0"/>
          <w:numId w:val="2"/>
        </w:numPr>
        <w:tabs>
          <w:tab w:val="clear" w:pos="1015"/>
        </w:tabs>
        <w:adjustRightInd w:val="0"/>
        <w:spacing w:line="320" w:lineRule="exact"/>
        <w:ind w:leftChars="400" w:left="1440"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Approval Certificate(s) refers to approval compliance, type approval certificate, declaration of conformity (hereinafter referred to as DoC) certificate or simplified DoC certificate of CTRFD issued according to the Regulations.</w:t>
      </w:r>
    </w:p>
    <w:p w:rsidR="001930D0" w:rsidRPr="00C408CC" w:rsidRDefault="00DD2934" w:rsidP="00881BB8">
      <w:pPr>
        <w:tabs>
          <w:tab w:val="left" w:pos="1440"/>
        </w:tabs>
        <w:adjustRightInd w:val="0"/>
        <w:spacing w:line="320" w:lineRule="exact"/>
        <w:ind w:left="958" w:hanging="958"/>
        <w:jc w:val="both"/>
        <w:rPr>
          <w:rFonts w:ascii="Times New Roman" w:eastAsia="標楷體" w:hAnsi="Times New Roman" w:cs="Times New Roman"/>
          <w:color w:val="auto"/>
          <w:sz w:val="26"/>
          <w:szCs w:val="26"/>
        </w:rPr>
      </w:pPr>
      <w:r w:rsidRPr="00C408CC">
        <w:rPr>
          <w:rFonts w:ascii="Times New Roman" w:hAnsi="Times New Roman" w:cs="Times New Roman"/>
          <w:color w:val="auto"/>
          <w:sz w:val="26"/>
          <w:szCs w:val="26"/>
        </w:rPr>
        <w:t>Article 3</w:t>
      </w:r>
      <w:r w:rsidR="00D42504" w:rsidRPr="00C408CC">
        <w:rPr>
          <w:rFonts w:ascii="Times New Roman" w:eastAsia="標楷體" w:hAnsi="Times New Roman" w:cs="Times New Roman" w:hint="eastAsia"/>
          <w:color w:val="auto"/>
          <w:sz w:val="26"/>
          <w:szCs w:val="26"/>
        </w:rPr>
        <w:tab/>
      </w:r>
      <w:r w:rsidR="00D42504" w:rsidRPr="00C408CC">
        <w:rPr>
          <w:rFonts w:ascii="Times New Roman" w:eastAsia="標楷體" w:hAnsi="Times New Roman" w:cs="Times New Roman"/>
          <w:color w:val="auto"/>
          <w:sz w:val="26"/>
          <w:szCs w:val="26"/>
        </w:rPr>
        <w:tab/>
      </w:r>
      <w:r w:rsidRPr="00C408CC">
        <w:rPr>
          <w:rFonts w:ascii="Times New Roman" w:hAnsi="Times New Roman" w:cs="Times New Roman"/>
          <w:color w:val="auto"/>
          <w:sz w:val="26"/>
          <w:szCs w:val="26"/>
        </w:rPr>
        <w:t xml:space="preserve">The compliance approval of CTRFD shall be conducted according to the Regulations, except for </w:t>
      </w:r>
      <w:r w:rsidR="002C3BB6" w:rsidRPr="00C408CC">
        <w:rPr>
          <w:rFonts w:ascii="Times New Roman" w:eastAsiaTheme="minorEastAsia" w:hAnsi="Times New Roman" w:cs="Times New Roman" w:hint="eastAsia"/>
          <w:color w:val="auto"/>
          <w:sz w:val="26"/>
          <w:szCs w:val="26"/>
        </w:rPr>
        <w:t xml:space="preserve">the provisions of </w:t>
      </w:r>
      <w:r w:rsidRPr="00C408CC">
        <w:rPr>
          <w:rFonts w:ascii="Times New Roman" w:hAnsi="Times New Roman" w:cs="Times New Roman"/>
          <w:color w:val="auto"/>
          <w:sz w:val="26"/>
          <w:szCs w:val="26"/>
        </w:rPr>
        <w:t>Paragraph 2 and 3.</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sz w:val="26"/>
          <w:szCs w:val="26"/>
        </w:rPr>
        <w:t xml:space="preserve">Compliance Approval Regulations of Telecommunications Terminal Equipment are applicable to </w:t>
      </w:r>
      <w:r w:rsidRPr="00C408CC">
        <w:rPr>
          <w:rFonts w:ascii="Times New Roman" w:hAnsi="Times New Roman" w:cs="Times New Roman"/>
          <w:color w:val="auto"/>
          <w:kern w:val="2"/>
          <w:sz w:val="26"/>
          <w:szCs w:val="26"/>
        </w:rPr>
        <w:t>telecommunications terminal equipment of CTRFD</w:t>
      </w:r>
      <w:r w:rsidR="002C3BB6" w:rsidRPr="00C408CC">
        <w:rPr>
          <w:rFonts w:ascii="Times New Roman" w:hAnsi="Times New Roman" w:cs="Times New Roman" w:hint="eastAsia"/>
          <w:color w:val="auto"/>
          <w:kern w:val="2"/>
          <w:sz w:val="26"/>
          <w:szCs w:val="26"/>
        </w:rPr>
        <w:t>s</w:t>
      </w:r>
      <w:r w:rsidRPr="00C408CC">
        <w:rPr>
          <w:rFonts w:ascii="Times New Roman" w:hAnsi="Times New Roman" w:cs="Times New Roman"/>
          <w:color w:val="auto"/>
          <w:kern w:val="2"/>
          <w:sz w:val="26"/>
          <w:szCs w:val="26"/>
        </w:rPr>
        <w:t xml:space="preserve"> and the approval certificate shall be issued accordingly.</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CTRFD included compliance approvals for station approval items of regulations governing stations authorized and stipulated according to Paragraph 3 of Article 46 of Telecommunications Act, or station compliance approval that can replace the CTRFD approval </w:t>
      </w:r>
      <w:r w:rsidR="003602E1" w:rsidRPr="00C408CC">
        <w:rPr>
          <w:rFonts w:ascii="Times New Roman" w:hAnsi="Times New Roman" w:cs="Times New Roman"/>
          <w:color w:val="auto"/>
          <w:sz w:val="26"/>
          <w:szCs w:val="26"/>
        </w:rPr>
        <w:t>shall adhere to administrative regulations relative to each station</w:t>
      </w:r>
      <w:r w:rsidRPr="00C408CC">
        <w:rPr>
          <w:rFonts w:ascii="Times New Roman" w:hAnsi="Times New Roman" w:cs="Times New Roman"/>
          <w:color w:val="auto"/>
          <w:kern w:val="2"/>
          <w:sz w:val="26"/>
          <w:szCs w:val="26"/>
        </w:rPr>
        <w:t>.</w:t>
      </w:r>
    </w:p>
    <w:p w:rsidR="001930D0" w:rsidRPr="00C408CC" w:rsidRDefault="00DD2934" w:rsidP="00881BB8">
      <w:pPr>
        <w:tabs>
          <w:tab w:val="left" w:pos="1440"/>
        </w:tabs>
        <w:adjustRightInd w:val="0"/>
        <w:spacing w:line="320" w:lineRule="exact"/>
        <w:ind w:left="958" w:hanging="958"/>
        <w:jc w:val="both"/>
        <w:rPr>
          <w:rFonts w:ascii="Times New Roman" w:eastAsia="標楷體" w:hAnsi="Times New Roman" w:cs="Times New Roman"/>
          <w:color w:val="auto"/>
          <w:sz w:val="26"/>
          <w:szCs w:val="26"/>
        </w:rPr>
      </w:pPr>
      <w:r w:rsidRPr="00C408CC">
        <w:rPr>
          <w:rFonts w:ascii="Times New Roman" w:hAnsi="Times New Roman" w:cs="Times New Roman"/>
          <w:color w:val="auto"/>
          <w:sz w:val="26"/>
          <w:szCs w:val="26"/>
        </w:rPr>
        <w:t>Article 4</w:t>
      </w:r>
      <w:r w:rsidR="00D42504" w:rsidRPr="00C408CC">
        <w:rPr>
          <w:rFonts w:ascii="Times New Roman" w:hAnsi="Times New Roman" w:cs="Times New Roman" w:hint="eastAsia"/>
          <w:color w:val="auto"/>
          <w:sz w:val="26"/>
          <w:szCs w:val="26"/>
        </w:rPr>
        <w:tab/>
      </w:r>
      <w:r w:rsidR="00D42504" w:rsidRPr="00C408CC">
        <w:rPr>
          <w:rFonts w:ascii="Times New Roman" w:hAnsi="Times New Roman" w:cs="Times New Roman"/>
          <w:color w:val="auto"/>
          <w:sz w:val="26"/>
          <w:szCs w:val="26"/>
        </w:rPr>
        <w:tab/>
      </w:r>
      <w:r w:rsidRPr="00C408CC">
        <w:rPr>
          <w:rFonts w:ascii="Times New Roman" w:hAnsi="Times New Roman" w:cs="Times New Roman"/>
          <w:color w:val="auto"/>
          <w:sz w:val="26"/>
          <w:szCs w:val="26"/>
        </w:rPr>
        <w:t>CTRFD</w:t>
      </w:r>
      <w:r w:rsidR="002C3BB6" w:rsidRPr="00C408CC">
        <w:rPr>
          <w:rFonts w:ascii="Times New Roman" w:eastAsiaTheme="minorEastAsia" w:hAnsi="Times New Roman" w:cs="Times New Roman" w:hint="eastAsia"/>
          <w:color w:val="auto"/>
          <w:sz w:val="26"/>
          <w:szCs w:val="26"/>
        </w:rPr>
        <w:t>s</w:t>
      </w:r>
      <w:r w:rsidRPr="00C408CC">
        <w:rPr>
          <w:rFonts w:ascii="Times New Roman" w:hAnsi="Times New Roman" w:cs="Times New Roman"/>
          <w:color w:val="auto"/>
          <w:sz w:val="26"/>
          <w:szCs w:val="26"/>
        </w:rPr>
        <w:t xml:space="preserve"> shall comply with technical specifications stipulated by the Commission. Where no technical specification has been stipulated, applicable regulations</w:t>
      </w:r>
      <w:r w:rsidR="002C3BB6" w:rsidRPr="00C408CC">
        <w:rPr>
          <w:rFonts w:ascii="Times New Roman" w:eastAsiaTheme="minorEastAsia" w:hAnsi="Times New Roman" w:cs="Times New Roman" w:hint="eastAsia"/>
          <w:color w:val="auto"/>
          <w:sz w:val="26"/>
          <w:szCs w:val="26"/>
        </w:rPr>
        <w:t xml:space="preserve"> shall be applied</w:t>
      </w:r>
      <w:r w:rsidRPr="00C408CC">
        <w:rPr>
          <w:rFonts w:ascii="Times New Roman" w:hAnsi="Times New Roman" w:cs="Times New Roman"/>
          <w:color w:val="auto"/>
          <w:sz w:val="26"/>
          <w:szCs w:val="26"/>
        </w:rPr>
        <w:t xml:space="preserve"> in accordance </w:t>
      </w:r>
      <w:r w:rsidR="003272AC" w:rsidRPr="00C408CC">
        <w:rPr>
          <w:rFonts w:ascii="Times New Roman" w:eastAsiaTheme="minorEastAsia" w:hAnsi="Times New Roman" w:cs="Times New Roman" w:hint="eastAsia"/>
          <w:color w:val="auto"/>
          <w:sz w:val="26"/>
          <w:szCs w:val="26"/>
        </w:rPr>
        <w:t xml:space="preserve">to </w:t>
      </w:r>
      <w:r w:rsidRPr="00C408CC">
        <w:rPr>
          <w:rFonts w:ascii="Times New Roman" w:hAnsi="Times New Roman" w:cs="Times New Roman"/>
          <w:color w:val="auto"/>
          <w:sz w:val="26"/>
          <w:szCs w:val="26"/>
        </w:rPr>
        <w:t xml:space="preserve">the following order: </w:t>
      </w:r>
    </w:p>
    <w:p w:rsidR="001930D0" w:rsidRPr="00C408CC" w:rsidRDefault="00DD2934" w:rsidP="00881BB8">
      <w:pPr>
        <w:adjustRightInd w:val="0"/>
        <w:spacing w:line="320" w:lineRule="exact"/>
        <w:ind w:leftChars="399" w:left="958"/>
        <w:jc w:val="both"/>
        <w:rPr>
          <w:rFonts w:ascii="Times New Roman" w:eastAsia="標楷體" w:hAnsi="Times New Roman" w:cs="Times New Roman"/>
          <w:color w:val="auto"/>
          <w:sz w:val="26"/>
          <w:szCs w:val="26"/>
        </w:rPr>
      </w:pPr>
      <w:r w:rsidRPr="00C408CC">
        <w:rPr>
          <w:rFonts w:ascii="Times New Roman" w:hAnsi="Times New Roman" w:cs="Times New Roman"/>
          <w:color w:val="auto"/>
          <w:sz w:val="26"/>
          <w:szCs w:val="26"/>
        </w:rPr>
        <w:lastRenderedPageBreak/>
        <w:t>1.</w:t>
      </w:r>
      <w:r w:rsidR="00D42504" w:rsidRPr="00C408CC">
        <w:rPr>
          <w:rFonts w:ascii="Times New Roman" w:eastAsiaTheme="minorEastAsia" w:hAnsi="Times New Roman" w:cs="Times New Roman" w:hint="eastAsia"/>
          <w:color w:val="auto"/>
          <w:sz w:val="26"/>
          <w:szCs w:val="26"/>
        </w:rPr>
        <w:tab/>
      </w:r>
      <w:r w:rsidR="004D1682" w:rsidRPr="00C408CC">
        <w:rPr>
          <w:rFonts w:ascii="Times New Roman" w:hAnsi="Times New Roman" w:cs="Times New Roman"/>
          <w:color w:val="auto"/>
          <w:sz w:val="26"/>
          <w:szCs w:val="26"/>
        </w:rPr>
        <w:t>Chinese National Standards (CNS)</w:t>
      </w:r>
      <w:r w:rsidRPr="00C408CC">
        <w:rPr>
          <w:rFonts w:ascii="Times New Roman" w:hAnsi="Times New Roman" w:cs="Times New Roman"/>
          <w:color w:val="auto"/>
          <w:sz w:val="26"/>
          <w:szCs w:val="26"/>
        </w:rPr>
        <w:t>.</w:t>
      </w:r>
    </w:p>
    <w:p w:rsidR="001930D0" w:rsidRPr="00C408CC" w:rsidRDefault="00DD2934" w:rsidP="00881BB8">
      <w:pPr>
        <w:adjustRightInd w:val="0"/>
        <w:spacing w:line="320" w:lineRule="exact"/>
        <w:ind w:leftChars="399" w:left="958"/>
        <w:jc w:val="both"/>
        <w:rPr>
          <w:rFonts w:ascii="Times New Roman" w:eastAsia="標楷體" w:hAnsi="Times New Roman" w:cs="Times New Roman"/>
          <w:color w:val="auto"/>
          <w:sz w:val="26"/>
          <w:szCs w:val="26"/>
        </w:rPr>
      </w:pPr>
      <w:r w:rsidRPr="00C408CC">
        <w:rPr>
          <w:rFonts w:ascii="Times New Roman" w:eastAsia="標楷體" w:hAnsi="Times New Roman" w:cs="Times New Roman"/>
          <w:color w:val="auto"/>
          <w:sz w:val="26"/>
          <w:szCs w:val="26"/>
        </w:rPr>
        <w:t>2</w:t>
      </w:r>
      <w:r w:rsidRPr="00C408CC">
        <w:rPr>
          <w:rFonts w:ascii="Times New Roman" w:hAnsi="Times New Roman" w:cs="Times New Roman"/>
          <w:color w:val="auto"/>
          <w:sz w:val="26"/>
          <w:szCs w:val="26"/>
        </w:rPr>
        <w:t>.</w:t>
      </w:r>
      <w:r w:rsidR="00D42504" w:rsidRPr="00C408CC">
        <w:rPr>
          <w:rFonts w:ascii="Times New Roman" w:eastAsiaTheme="minorEastAsia" w:hAnsi="Times New Roman" w:cs="Times New Roman" w:hint="eastAsia"/>
          <w:color w:val="auto"/>
          <w:sz w:val="26"/>
          <w:szCs w:val="26"/>
        </w:rPr>
        <w:tab/>
      </w:r>
      <w:r w:rsidRPr="00C408CC">
        <w:rPr>
          <w:rFonts w:ascii="Times New Roman" w:hAnsi="Times New Roman" w:cs="Times New Roman"/>
          <w:color w:val="auto"/>
          <w:sz w:val="26"/>
          <w:szCs w:val="26"/>
        </w:rPr>
        <w:t xml:space="preserve">Standards specified by the international standard organization. </w:t>
      </w:r>
    </w:p>
    <w:p w:rsidR="001930D0" w:rsidRPr="00C408CC" w:rsidRDefault="00DD2934" w:rsidP="00881BB8">
      <w:pPr>
        <w:adjustRightInd w:val="0"/>
        <w:spacing w:line="320" w:lineRule="exact"/>
        <w:ind w:leftChars="399" w:left="958"/>
        <w:jc w:val="both"/>
        <w:rPr>
          <w:rFonts w:ascii="Times New Roman" w:eastAsia="標楷體" w:hAnsi="Times New Roman" w:cs="Times New Roman"/>
          <w:color w:val="auto"/>
          <w:sz w:val="26"/>
          <w:szCs w:val="26"/>
        </w:rPr>
      </w:pPr>
      <w:r w:rsidRPr="00C408CC">
        <w:rPr>
          <w:rFonts w:ascii="Times New Roman" w:hAnsi="Times New Roman" w:cs="Times New Roman"/>
          <w:color w:val="auto"/>
          <w:sz w:val="26"/>
          <w:szCs w:val="26"/>
        </w:rPr>
        <w:t>3.</w:t>
      </w:r>
      <w:r w:rsidR="00D42504" w:rsidRPr="00C408CC">
        <w:rPr>
          <w:rFonts w:ascii="Times New Roman" w:eastAsiaTheme="minorEastAsia" w:hAnsi="Times New Roman" w:cs="Times New Roman" w:hint="eastAsia"/>
          <w:color w:val="auto"/>
          <w:sz w:val="26"/>
          <w:szCs w:val="26"/>
        </w:rPr>
        <w:tab/>
      </w:r>
      <w:r w:rsidRPr="00C408CC">
        <w:rPr>
          <w:rFonts w:ascii="Times New Roman" w:hAnsi="Times New Roman" w:cs="Times New Roman"/>
          <w:color w:val="auto"/>
          <w:sz w:val="26"/>
          <w:szCs w:val="26"/>
        </w:rPr>
        <w:t xml:space="preserve">Standards specified by the regional standard organization. </w:t>
      </w:r>
    </w:p>
    <w:p w:rsidR="00635749" w:rsidRPr="00C408CC" w:rsidRDefault="00DD2934" w:rsidP="00AC69E5">
      <w:pPr>
        <w:adjustRightInd w:val="0"/>
        <w:spacing w:beforeLines="30" w:afterLines="30"/>
        <w:ind w:left="1922" w:hanging="1922"/>
        <w:jc w:val="both"/>
        <w:rPr>
          <w:rFonts w:ascii="Times New Roman" w:eastAsia="標楷體" w:hAnsi="Times New Roman" w:cs="Times New Roman"/>
          <w:b/>
          <w:color w:val="auto"/>
          <w:sz w:val="26"/>
          <w:szCs w:val="26"/>
        </w:rPr>
      </w:pPr>
      <w:r w:rsidRPr="00C408CC">
        <w:rPr>
          <w:rFonts w:ascii="Times New Roman" w:hAnsi="Times New Roman" w:cs="Times New Roman"/>
          <w:b/>
          <w:color w:val="auto"/>
          <w:sz w:val="26"/>
          <w:szCs w:val="26"/>
        </w:rPr>
        <w:t>CHAPTER II</w:t>
      </w:r>
      <w:r w:rsidR="00D42504" w:rsidRPr="00C408CC">
        <w:rPr>
          <w:rFonts w:ascii="Times New Roman" w:eastAsia="標楷體" w:hAnsi="Times New Roman" w:cs="Times New Roman" w:hint="eastAsia"/>
          <w:b/>
          <w:color w:val="auto"/>
          <w:sz w:val="26"/>
          <w:szCs w:val="26"/>
        </w:rPr>
        <w:tab/>
      </w:r>
      <w:r w:rsidRPr="00C408CC">
        <w:rPr>
          <w:rFonts w:ascii="Times New Roman" w:hAnsi="Times New Roman" w:cs="Times New Roman"/>
          <w:b/>
          <w:color w:val="auto"/>
          <w:sz w:val="26"/>
          <w:szCs w:val="26"/>
        </w:rPr>
        <w:t>APPROVAL OPERATING PROCEDURES</w:t>
      </w:r>
    </w:p>
    <w:p w:rsidR="001930D0" w:rsidRPr="00C408CC" w:rsidRDefault="00DD2934" w:rsidP="00881BB8">
      <w:pPr>
        <w:tabs>
          <w:tab w:val="left" w:pos="1440"/>
        </w:tabs>
        <w:adjustRightInd w:val="0"/>
        <w:spacing w:line="32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5</w:t>
      </w:r>
      <w:r w:rsidR="00D42504" w:rsidRPr="00C408CC">
        <w:rPr>
          <w:rFonts w:ascii="Times New Roman" w:hAnsi="Times New Roman" w:cs="Times New Roman" w:hint="eastAsia"/>
          <w:color w:val="auto"/>
          <w:sz w:val="26"/>
          <w:szCs w:val="26"/>
        </w:rPr>
        <w:tab/>
      </w:r>
      <w:r w:rsidR="00D42504" w:rsidRPr="00C408CC">
        <w:rPr>
          <w:rFonts w:ascii="Times New Roman" w:hAnsi="Times New Roman" w:cs="Times New Roman"/>
          <w:color w:val="auto"/>
          <w:sz w:val="26"/>
          <w:szCs w:val="26"/>
        </w:rPr>
        <w:tab/>
      </w:r>
      <w:r w:rsidRPr="00C408CC">
        <w:rPr>
          <w:rFonts w:ascii="Times New Roman" w:hAnsi="Times New Roman" w:cs="Times New Roman"/>
          <w:color w:val="auto"/>
          <w:sz w:val="26"/>
          <w:szCs w:val="26"/>
        </w:rPr>
        <w:t>Regarding the applications of CTRFD compliance approval, the compliance approval can be classified as “sale use” or “private use” on the basis of use.</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Compliance approval for the purpose of sale includes type certificate, DoC, simplified DoC and step-by-step compliance approval.</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approval operating procedures for type certificate, DoC, simplified DoC or step-by-step compliance approval shall be conducted as follows: </w:t>
      </w:r>
    </w:p>
    <w:p w:rsidR="001930D0" w:rsidRPr="00C408CC" w:rsidRDefault="00DD2934" w:rsidP="00881BB8">
      <w:pPr>
        <w:pStyle w:val="a7"/>
        <w:numPr>
          <w:ilvl w:val="0"/>
          <w:numId w:val="3"/>
        </w:numPr>
        <w:tabs>
          <w:tab w:val="clear" w:pos="1015"/>
        </w:tabs>
        <w:adjustRightInd w:val="0"/>
        <w:spacing w:line="320" w:lineRule="exact"/>
        <w:ind w:leftChars="399" w:left="1438" w:hanging="48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Regarding applications of type approval, the CTRFD examination report acquired by </w:t>
      </w:r>
      <w:r w:rsidR="002C3BB6" w:rsidRPr="00C408CC">
        <w:rPr>
          <w:rFonts w:ascii="Times New Roman" w:hAnsi="Times New Roman" w:cs="Times New Roman" w:hint="eastAsia"/>
          <w:color w:val="auto"/>
          <w:kern w:val="2"/>
          <w:sz w:val="26"/>
          <w:szCs w:val="26"/>
        </w:rPr>
        <w:t xml:space="preserve">a </w:t>
      </w:r>
      <w:r w:rsidRPr="00C408CC">
        <w:rPr>
          <w:rFonts w:ascii="Times New Roman" w:hAnsi="Times New Roman" w:cs="Times New Roman"/>
          <w:color w:val="auto"/>
          <w:kern w:val="2"/>
          <w:sz w:val="26"/>
          <w:szCs w:val="26"/>
        </w:rPr>
        <w:t xml:space="preserve">domestic natural person, corporate or non-corporate organization, or foreign manufacturer shall be submitted to the Certification Body with relevant documents. The Certification Body </w:t>
      </w:r>
      <w:r w:rsidR="002C3BB6" w:rsidRPr="00C408CC">
        <w:rPr>
          <w:rFonts w:ascii="Times New Roman" w:hAnsi="Times New Roman" w:cs="Times New Roman" w:hint="eastAsia"/>
          <w:color w:val="auto"/>
          <w:kern w:val="2"/>
          <w:sz w:val="26"/>
          <w:szCs w:val="26"/>
        </w:rPr>
        <w:t>shall</w:t>
      </w:r>
      <w:r w:rsidR="002C3BB6"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issue the approval certificate </w:t>
      </w:r>
      <w:r w:rsidR="00E54465" w:rsidRPr="00C408CC">
        <w:rPr>
          <w:rFonts w:ascii="Times New Roman" w:hAnsi="Times New Roman" w:cs="Times New Roman" w:hint="eastAsia"/>
          <w:color w:val="auto"/>
          <w:kern w:val="2"/>
          <w:sz w:val="26"/>
          <w:szCs w:val="26"/>
        </w:rPr>
        <w:t>should</w:t>
      </w:r>
      <w:r w:rsidR="00E5446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the application </w:t>
      </w:r>
      <w:r w:rsidR="00E54465" w:rsidRPr="00C408CC">
        <w:rPr>
          <w:rFonts w:ascii="Times New Roman" w:hAnsi="Times New Roman" w:cs="Times New Roman" w:hint="eastAsia"/>
          <w:color w:val="auto"/>
          <w:kern w:val="2"/>
          <w:sz w:val="26"/>
          <w:szCs w:val="26"/>
        </w:rPr>
        <w:t>comply</w:t>
      </w:r>
      <w:r w:rsidRPr="00C408CC">
        <w:rPr>
          <w:rFonts w:ascii="Times New Roman" w:hAnsi="Times New Roman" w:cs="Times New Roman"/>
          <w:color w:val="auto"/>
          <w:kern w:val="2"/>
          <w:sz w:val="26"/>
          <w:szCs w:val="26"/>
        </w:rPr>
        <w:t xml:space="preserve"> with Article 4 of the </w:t>
      </w:r>
      <w:r w:rsidR="002C3BB6" w:rsidRPr="00C408CC">
        <w:rPr>
          <w:rFonts w:ascii="Times New Roman" w:hAnsi="Times New Roman" w:cs="Times New Roman" w:hint="eastAsia"/>
          <w:color w:val="auto"/>
          <w:kern w:val="2"/>
          <w:sz w:val="26"/>
          <w:szCs w:val="26"/>
        </w:rPr>
        <w:t>Act</w:t>
      </w:r>
      <w:r w:rsidRPr="00C408CC">
        <w:rPr>
          <w:rFonts w:ascii="Times New Roman" w:hAnsi="Times New Roman" w:cs="Times New Roman"/>
          <w:color w:val="auto"/>
          <w:kern w:val="2"/>
          <w:sz w:val="26"/>
          <w:szCs w:val="26"/>
        </w:rPr>
        <w:t>.</w:t>
      </w:r>
    </w:p>
    <w:p w:rsidR="001930D0" w:rsidRPr="00C408CC" w:rsidRDefault="00DD2934" w:rsidP="00881BB8">
      <w:pPr>
        <w:pStyle w:val="a7"/>
        <w:numPr>
          <w:ilvl w:val="0"/>
          <w:numId w:val="2"/>
        </w:numPr>
        <w:tabs>
          <w:tab w:val="clear" w:pos="1015"/>
        </w:tabs>
        <w:adjustRightInd w:val="0"/>
        <w:spacing w:line="320" w:lineRule="exact"/>
        <w:ind w:leftChars="399" w:left="1438" w:hanging="48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Regarding applications of DoC, the CTRFD examination report acquired by </w:t>
      </w:r>
      <w:r w:rsidR="002C3BB6" w:rsidRPr="00C408CC">
        <w:rPr>
          <w:rFonts w:ascii="Times New Roman" w:hAnsi="Times New Roman" w:cs="Times New Roman" w:hint="eastAsia"/>
          <w:color w:val="auto"/>
          <w:kern w:val="2"/>
          <w:sz w:val="26"/>
          <w:szCs w:val="26"/>
        </w:rPr>
        <w:t xml:space="preserve">a </w:t>
      </w:r>
      <w:r w:rsidRPr="00C408CC">
        <w:rPr>
          <w:rFonts w:ascii="Times New Roman" w:hAnsi="Times New Roman" w:cs="Times New Roman"/>
          <w:color w:val="auto"/>
          <w:kern w:val="2"/>
          <w:sz w:val="26"/>
          <w:szCs w:val="26"/>
        </w:rPr>
        <w:t xml:space="preserve">domestic natural person, corporate or non-corporate organization, or foreign manufacturer shall be submitted to the Certification Body with its declaration and relevant documents for registration.  Upon completion of the registration, the Certification Body </w:t>
      </w:r>
      <w:r w:rsidR="002C3BB6" w:rsidRPr="00C408CC">
        <w:rPr>
          <w:rFonts w:ascii="Times New Roman" w:hAnsi="Times New Roman" w:cs="Times New Roman" w:hint="eastAsia"/>
          <w:color w:val="auto"/>
          <w:kern w:val="2"/>
          <w:sz w:val="26"/>
          <w:szCs w:val="26"/>
        </w:rPr>
        <w:t>shall</w:t>
      </w:r>
      <w:r w:rsidR="002C3BB6"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issue the approval certificate accordingly.</w:t>
      </w:r>
    </w:p>
    <w:p w:rsidR="001930D0" w:rsidRPr="00C408CC" w:rsidRDefault="00DD2934" w:rsidP="00881BB8">
      <w:pPr>
        <w:pStyle w:val="a7"/>
        <w:numPr>
          <w:ilvl w:val="0"/>
          <w:numId w:val="2"/>
        </w:numPr>
        <w:tabs>
          <w:tab w:val="clear" w:pos="1015"/>
        </w:tabs>
        <w:adjustRightInd w:val="0"/>
        <w:spacing w:line="320" w:lineRule="exact"/>
        <w:ind w:leftChars="399" w:left="1438" w:hanging="48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Regarding applications of simplified DoC, the declaration made by </w:t>
      </w:r>
      <w:r w:rsidR="002C3BB6" w:rsidRPr="00C408CC">
        <w:rPr>
          <w:rFonts w:ascii="Times New Roman" w:hAnsi="Times New Roman" w:cs="Times New Roman" w:hint="eastAsia"/>
          <w:color w:val="auto"/>
          <w:kern w:val="2"/>
          <w:sz w:val="26"/>
          <w:szCs w:val="26"/>
        </w:rPr>
        <w:t xml:space="preserve">a </w:t>
      </w:r>
      <w:r w:rsidRPr="00C408CC">
        <w:rPr>
          <w:rFonts w:ascii="Times New Roman" w:hAnsi="Times New Roman" w:cs="Times New Roman"/>
          <w:color w:val="auto"/>
          <w:kern w:val="2"/>
          <w:sz w:val="26"/>
          <w:szCs w:val="26"/>
        </w:rPr>
        <w:t>domestic natural person,</w:t>
      </w:r>
      <w:r w:rsidR="002C3BB6" w:rsidRPr="00C408CC" w:rsidDel="002C3BB6">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corporate or non-corporate organization, or foreign manufacturer for the compliance of its CTRFD with Article 4 or regulations equivalent to Article 4 of the </w:t>
      </w:r>
      <w:r w:rsidR="002C3BB6" w:rsidRPr="00C408CC">
        <w:rPr>
          <w:rFonts w:ascii="Times New Roman" w:hAnsi="Times New Roman" w:cs="Times New Roman" w:hint="eastAsia"/>
          <w:color w:val="auto"/>
          <w:kern w:val="2"/>
          <w:sz w:val="26"/>
          <w:szCs w:val="26"/>
        </w:rPr>
        <w:t>Act</w:t>
      </w:r>
      <w:r w:rsidR="002C3BB6"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shall be submitted to the Certification Body with relevant documents for registration. Upon completion of the registration, the Certification Body </w:t>
      </w:r>
      <w:r w:rsidR="00E54465" w:rsidRPr="00C408CC">
        <w:rPr>
          <w:rFonts w:ascii="Times New Roman" w:hAnsi="Times New Roman" w:cs="Times New Roman" w:hint="eastAsia"/>
          <w:color w:val="auto"/>
          <w:kern w:val="2"/>
          <w:sz w:val="26"/>
          <w:szCs w:val="26"/>
        </w:rPr>
        <w:t>shall</w:t>
      </w:r>
      <w:r w:rsidR="00E5446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issue the approval certificate accordingly.</w:t>
      </w:r>
    </w:p>
    <w:p w:rsidR="001930D0" w:rsidRPr="00C408CC" w:rsidRDefault="00DD2934" w:rsidP="00881BB8">
      <w:pPr>
        <w:pStyle w:val="a7"/>
        <w:numPr>
          <w:ilvl w:val="0"/>
          <w:numId w:val="4"/>
        </w:numPr>
        <w:tabs>
          <w:tab w:val="clear" w:pos="1057"/>
        </w:tabs>
        <w:adjustRightInd w:val="0"/>
        <w:spacing w:line="32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kern w:val="2"/>
          <w:sz w:val="26"/>
          <w:szCs w:val="26"/>
        </w:rPr>
        <w:t>Regarding applications of step-by-step compliance approval, the CTRFD examination report or source certificate shall be submitted to the Commission with relevant document</w:t>
      </w:r>
      <w:r w:rsidR="002C3BB6" w:rsidRPr="00C408CC">
        <w:rPr>
          <w:rFonts w:ascii="Times New Roman" w:hAnsi="Times New Roman" w:cs="Times New Roman" w:hint="eastAsia"/>
          <w:color w:val="auto"/>
          <w:kern w:val="2"/>
          <w:sz w:val="26"/>
          <w:szCs w:val="26"/>
        </w:rPr>
        <w:t>s</w:t>
      </w:r>
      <w:r w:rsidRPr="00C408CC">
        <w:rPr>
          <w:rFonts w:ascii="Times New Roman" w:hAnsi="Times New Roman" w:cs="Times New Roman"/>
          <w:color w:val="auto"/>
          <w:kern w:val="2"/>
          <w:sz w:val="26"/>
          <w:szCs w:val="26"/>
        </w:rPr>
        <w:t xml:space="preserve">. The Certification Body </w:t>
      </w:r>
      <w:r w:rsidR="00E54465" w:rsidRPr="00C408CC">
        <w:rPr>
          <w:rFonts w:ascii="Times New Roman" w:hAnsi="Times New Roman" w:cs="Times New Roman" w:hint="eastAsia"/>
          <w:color w:val="auto"/>
          <w:kern w:val="2"/>
          <w:sz w:val="26"/>
          <w:szCs w:val="26"/>
        </w:rPr>
        <w:t>shall</w:t>
      </w:r>
      <w:r w:rsidR="00E5446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issue the approval certificate </w:t>
      </w:r>
      <w:r w:rsidR="00E54465" w:rsidRPr="00C408CC">
        <w:rPr>
          <w:rFonts w:ascii="Times New Roman" w:hAnsi="Times New Roman" w:cs="Times New Roman" w:hint="eastAsia"/>
          <w:color w:val="auto"/>
          <w:kern w:val="2"/>
          <w:sz w:val="26"/>
          <w:szCs w:val="26"/>
        </w:rPr>
        <w:t xml:space="preserve">should </w:t>
      </w:r>
      <w:r w:rsidRPr="00C408CC">
        <w:rPr>
          <w:rFonts w:ascii="Times New Roman" w:hAnsi="Times New Roman" w:cs="Times New Roman"/>
          <w:color w:val="auto"/>
          <w:kern w:val="2"/>
          <w:sz w:val="26"/>
          <w:szCs w:val="26"/>
        </w:rPr>
        <w:t>the application compl</w:t>
      </w:r>
      <w:r w:rsidR="00E54465" w:rsidRPr="00C408CC">
        <w:rPr>
          <w:rFonts w:ascii="Times New Roman" w:hAnsi="Times New Roman" w:cs="Times New Roman" w:hint="eastAsia"/>
          <w:color w:val="auto"/>
          <w:kern w:val="2"/>
          <w:sz w:val="26"/>
          <w:szCs w:val="26"/>
        </w:rPr>
        <w:t>y</w:t>
      </w:r>
      <w:r w:rsidRPr="00C408CC">
        <w:rPr>
          <w:rFonts w:ascii="Times New Roman" w:hAnsi="Times New Roman" w:cs="Times New Roman"/>
          <w:color w:val="auto"/>
          <w:kern w:val="2"/>
          <w:sz w:val="26"/>
          <w:szCs w:val="26"/>
        </w:rPr>
        <w:t xml:space="preserve"> with Article 4 of the </w:t>
      </w:r>
      <w:r w:rsidR="002C3BB6" w:rsidRPr="00C408CC">
        <w:rPr>
          <w:rFonts w:ascii="Times New Roman" w:hAnsi="Times New Roman" w:cs="Times New Roman" w:hint="eastAsia"/>
          <w:color w:val="auto"/>
          <w:kern w:val="2"/>
          <w:sz w:val="26"/>
          <w:szCs w:val="26"/>
        </w:rPr>
        <w:t>Act</w:t>
      </w:r>
      <w:r w:rsidRPr="00C408CC">
        <w:rPr>
          <w:rFonts w:ascii="Times New Roman" w:hAnsi="Times New Roman" w:cs="Times New Roman"/>
          <w:color w:val="auto"/>
          <w:kern w:val="2"/>
          <w:sz w:val="26"/>
          <w:szCs w:val="26"/>
        </w:rPr>
        <w:t>.</w:t>
      </w:r>
      <w:r w:rsidR="00881BB8" w:rsidRPr="00C408CC">
        <w:rPr>
          <w:rFonts w:ascii="Times New Roman" w:hAnsi="Times New Roman" w:cs="Times New Roman"/>
          <w:color w:val="auto"/>
          <w:sz w:val="26"/>
          <w:szCs w:val="26"/>
        </w:rPr>
        <w:t xml:space="preserve"> </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Compliance approval of radio-frequency modules (parts) shall be applied according to </w:t>
      </w:r>
      <w:r w:rsidR="002C3BB6" w:rsidRPr="00C408CC">
        <w:rPr>
          <w:rFonts w:ascii="Times New Roman" w:hAnsi="Times New Roman" w:cs="Times New Roman" w:hint="eastAsia"/>
          <w:color w:val="auto"/>
          <w:sz w:val="26"/>
          <w:szCs w:val="26"/>
        </w:rPr>
        <w:t>s</w:t>
      </w:r>
      <w:r w:rsidR="002C3BB6" w:rsidRPr="00C408CC">
        <w:rPr>
          <w:rFonts w:ascii="Times New Roman" w:hAnsi="Times New Roman" w:cs="Times New Roman"/>
          <w:color w:val="auto"/>
          <w:sz w:val="26"/>
          <w:szCs w:val="26"/>
        </w:rPr>
        <w:t xml:space="preserve">ubparagraph </w:t>
      </w:r>
      <w:r w:rsidRPr="00C408CC">
        <w:rPr>
          <w:rFonts w:ascii="Times New Roman" w:hAnsi="Times New Roman" w:cs="Times New Roman"/>
          <w:color w:val="auto"/>
          <w:sz w:val="26"/>
          <w:szCs w:val="26"/>
        </w:rPr>
        <w:t>1 of the preceding Paragraph</w:t>
      </w:r>
      <w:r w:rsidR="00AC69E5">
        <w:rPr>
          <w:rFonts w:ascii="Times New Roman" w:hAnsi="Times New Roman" w:cs="Times New Roman" w:hint="eastAsia"/>
          <w:color w:val="auto"/>
          <w:sz w:val="26"/>
          <w:szCs w:val="26"/>
        </w:rPr>
        <w:t>.</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sz w:val="26"/>
          <w:szCs w:val="26"/>
        </w:rPr>
        <w:t xml:space="preserve">The implementation items and date of CTRFD DoC and simplified DoC shall be announced by the Commission. </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Those who announce publicly the implementation of DoC items shall apply for compliance approval </w:t>
      </w:r>
      <w:r w:rsidR="00E54465" w:rsidRPr="00C408CC">
        <w:rPr>
          <w:rFonts w:ascii="Times New Roman" w:hAnsi="Times New Roman" w:cs="Times New Roman" w:hint="eastAsia"/>
          <w:color w:val="auto"/>
          <w:kern w:val="2"/>
          <w:sz w:val="26"/>
          <w:szCs w:val="26"/>
        </w:rPr>
        <w:t>in accordance with</w:t>
      </w:r>
      <w:r w:rsidRPr="00C408CC">
        <w:rPr>
          <w:rFonts w:ascii="Times New Roman" w:hAnsi="Times New Roman" w:cs="Times New Roman"/>
          <w:color w:val="auto"/>
          <w:kern w:val="2"/>
          <w:sz w:val="26"/>
          <w:szCs w:val="26"/>
        </w:rPr>
        <w:t xml:space="preserve"> </w:t>
      </w:r>
      <w:r w:rsidR="002C3BB6" w:rsidRPr="00C408CC">
        <w:rPr>
          <w:rFonts w:ascii="Times New Roman" w:hAnsi="Times New Roman" w:cs="Times New Roman" w:hint="eastAsia"/>
          <w:color w:val="auto"/>
          <w:kern w:val="2"/>
          <w:sz w:val="26"/>
          <w:szCs w:val="26"/>
        </w:rPr>
        <w:t>s</w:t>
      </w:r>
      <w:r w:rsidR="002C3BB6" w:rsidRPr="00C408CC">
        <w:rPr>
          <w:rFonts w:ascii="Times New Roman" w:hAnsi="Times New Roman" w:cs="Times New Roman"/>
          <w:color w:val="auto"/>
          <w:kern w:val="2"/>
          <w:sz w:val="26"/>
          <w:szCs w:val="26"/>
        </w:rPr>
        <w:t xml:space="preserve">ubparagraph </w:t>
      </w:r>
      <w:r w:rsidRPr="00C408CC">
        <w:rPr>
          <w:rFonts w:ascii="Times New Roman" w:hAnsi="Times New Roman" w:cs="Times New Roman"/>
          <w:color w:val="auto"/>
          <w:kern w:val="2"/>
          <w:sz w:val="26"/>
          <w:szCs w:val="26"/>
        </w:rPr>
        <w:t xml:space="preserve">1 of Paragraph 3. Those </w:t>
      </w:r>
      <w:proofErr w:type="gramStart"/>
      <w:r w:rsidRPr="00C408CC">
        <w:rPr>
          <w:rFonts w:ascii="Times New Roman" w:hAnsi="Times New Roman" w:cs="Times New Roman"/>
          <w:color w:val="auto"/>
          <w:kern w:val="2"/>
          <w:sz w:val="26"/>
          <w:szCs w:val="26"/>
        </w:rPr>
        <w:t xml:space="preserve">who </w:t>
      </w:r>
      <w:r w:rsidR="00E54465" w:rsidRPr="00C408CC">
        <w:rPr>
          <w:rFonts w:ascii="Times New Roman" w:hAnsi="Times New Roman" w:cs="Times New Roman"/>
          <w:color w:val="auto"/>
          <w:kern w:val="2"/>
          <w:sz w:val="26"/>
          <w:szCs w:val="26"/>
        </w:rPr>
        <w:t xml:space="preserve"> publicly</w:t>
      </w:r>
      <w:proofErr w:type="gramEnd"/>
      <w:r w:rsidR="00E54465" w:rsidRPr="00C408CC">
        <w:rPr>
          <w:rFonts w:ascii="Times New Roman" w:hAnsi="Times New Roman" w:cs="Times New Roman"/>
          <w:color w:val="auto"/>
          <w:kern w:val="2"/>
          <w:sz w:val="26"/>
          <w:szCs w:val="26"/>
        </w:rPr>
        <w:t xml:space="preserve"> </w:t>
      </w:r>
      <w:r w:rsidR="00E54465" w:rsidRPr="00C408CC">
        <w:rPr>
          <w:rFonts w:ascii="Times New Roman" w:hAnsi="Times New Roman" w:cs="Times New Roman" w:hint="eastAsia"/>
          <w:color w:val="auto"/>
          <w:kern w:val="2"/>
          <w:sz w:val="26"/>
          <w:szCs w:val="26"/>
        </w:rPr>
        <w:t>a</w:t>
      </w:r>
      <w:r w:rsidRPr="00C408CC">
        <w:rPr>
          <w:rFonts w:ascii="Times New Roman" w:hAnsi="Times New Roman" w:cs="Times New Roman"/>
          <w:color w:val="auto"/>
          <w:kern w:val="2"/>
          <w:sz w:val="26"/>
          <w:szCs w:val="26"/>
        </w:rPr>
        <w:t xml:space="preserve">nnounce the implementation of </w:t>
      </w:r>
      <w:r w:rsidRPr="00C408CC">
        <w:rPr>
          <w:rFonts w:ascii="Times New Roman" w:hAnsi="Times New Roman" w:cs="Times New Roman"/>
          <w:color w:val="auto"/>
          <w:kern w:val="2"/>
          <w:sz w:val="26"/>
          <w:szCs w:val="26"/>
        </w:rPr>
        <w:lastRenderedPageBreak/>
        <w:t xml:space="preserve">simplified DoC shall apply for compliance approval according to </w:t>
      </w:r>
      <w:r w:rsidR="002C3BB6" w:rsidRPr="00C408CC">
        <w:rPr>
          <w:rFonts w:ascii="Times New Roman" w:hAnsi="Times New Roman" w:cs="Times New Roman" w:hint="eastAsia"/>
          <w:color w:val="auto"/>
          <w:kern w:val="2"/>
          <w:sz w:val="26"/>
          <w:szCs w:val="26"/>
        </w:rPr>
        <w:t>s</w:t>
      </w:r>
      <w:r w:rsidR="002C3BB6" w:rsidRPr="00C408CC">
        <w:rPr>
          <w:rFonts w:ascii="Times New Roman" w:hAnsi="Times New Roman" w:cs="Times New Roman"/>
          <w:color w:val="auto"/>
          <w:kern w:val="2"/>
          <w:sz w:val="26"/>
          <w:szCs w:val="26"/>
        </w:rPr>
        <w:t xml:space="preserve">ubparagraph </w:t>
      </w:r>
      <w:r w:rsidRPr="00C408CC">
        <w:rPr>
          <w:rFonts w:ascii="Times New Roman" w:hAnsi="Times New Roman" w:cs="Times New Roman"/>
          <w:color w:val="auto"/>
          <w:kern w:val="2"/>
          <w:sz w:val="26"/>
          <w:szCs w:val="26"/>
        </w:rPr>
        <w:t>1 or 2 of Paragraph 3.</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application of CTRFD compliance approval for “private use” shall be submitted with relevant documents by </w:t>
      </w:r>
      <w:r w:rsidR="002C3BB6" w:rsidRPr="00C408CC">
        <w:rPr>
          <w:rFonts w:ascii="Times New Roman" w:hAnsi="Times New Roman" w:cs="Times New Roman" w:hint="eastAsia"/>
          <w:color w:val="auto"/>
          <w:kern w:val="2"/>
          <w:sz w:val="26"/>
          <w:szCs w:val="26"/>
        </w:rPr>
        <w:t>a</w:t>
      </w:r>
      <w:r w:rsidR="002C3BB6"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natural person, corporate or non-corporate organization. The Commission </w:t>
      </w:r>
      <w:r w:rsidR="002C3BB6" w:rsidRPr="00C408CC">
        <w:rPr>
          <w:rFonts w:ascii="Times New Roman" w:hAnsi="Times New Roman" w:cs="Times New Roman" w:hint="eastAsia"/>
          <w:color w:val="auto"/>
          <w:kern w:val="2"/>
          <w:sz w:val="26"/>
          <w:szCs w:val="26"/>
        </w:rPr>
        <w:t>shall</w:t>
      </w:r>
      <w:r w:rsidR="002C3BB6"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issue the approval certificate </w:t>
      </w:r>
      <w:r w:rsidR="00E54465" w:rsidRPr="00C408CC">
        <w:rPr>
          <w:rFonts w:ascii="Times New Roman" w:hAnsi="Times New Roman" w:cs="Times New Roman" w:hint="eastAsia"/>
          <w:color w:val="auto"/>
          <w:kern w:val="2"/>
          <w:sz w:val="26"/>
          <w:szCs w:val="26"/>
        </w:rPr>
        <w:t>should</w:t>
      </w:r>
      <w:r w:rsidR="00E5446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the application </w:t>
      </w:r>
      <w:r w:rsidR="00E54465" w:rsidRPr="00C408CC">
        <w:rPr>
          <w:rFonts w:ascii="Times New Roman" w:hAnsi="Times New Roman" w:cs="Times New Roman" w:hint="eastAsia"/>
          <w:color w:val="auto"/>
          <w:kern w:val="2"/>
          <w:sz w:val="26"/>
          <w:szCs w:val="26"/>
        </w:rPr>
        <w:t>comply</w:t>
      </w:r>
      <w:r w:rsidRPr="00C408CC">
        <w:rPr>
          <w:rFonts w:ascii="Times New Roman" w:hAnsi="Times New Roman" w:cs="Times New Roman"/>
          <w:color w:val="auto"/>
          <w:kern w:val="2"/>
          <w:sz w:val="26"/>
          <w:szCs w:val="26"/>
        </w:rPr>
        <w:t xml:space="preserve"> with Article 4 of the </w:t>
      </w:r>
      <w:r w:rsidR="002C3BB6" w:rsidRPr="00C408CC">
        <w:rPr>
          <w:rFonts w:ascii="Times New Roman" w:hAnsi="Times New Roman" w:cs="Times New Roman" w:hint="eastAsia"/>
          <w:color w:val="auto"/>
          <w:kern w:val="2"/>
          <w:sz w:val="26"/>
          <w:szCs w:val="26"/>
        </w:rPr>
        <w:t>Act.</w:t>
      </w:r>
      <w:r w:rsidRPr="00C408CC">
        <w:rPr>
          <w:rFonts w:ascii="Times New Roman" w:hAnsi="Times New Roman" w:cs="Times New Roman"/>
          <w:color w:val="auto"/>
          <w:kern w:val="2"/>
          <w:sz w:val="26"/>
          <w:szCs w:val="26"/>
        </w:rPr>
        <w:t xml:space="preserve"> </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CTRFD for private use as described in the preceding paragraph shall comply with one of the following rules: </w:t>
      </w:r>
    </w:p>
    <w:p w:rsidR="001930D0" w:rsidRPr="00C408CC" w:rsidRDefault="00DD2934" w:rsidP="00881BB8">
      <w:pPr>
        <w:pStyle w:val="a7"/>
        <w:adjustRightInd w:val="0"/>
        <w:spacing w:line="320" w:lineRule="exact"/>
        <w:ind w:leftChars="399" w:left="1438" w:hanging="48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1.</w:t>
      </w:r>
      <w:r w:rsidR="00881BB8" w:rsidRPr="00C408CC">
        <w:rPr>
          <w:rFonts w:ascii="Times New Roman" w:hAnsi="Times New Roman" w:cs="Times New Roman" w:hint="eastAsia"/>
          <w:color w:val="auto"/>
          <w:kern w:val="2"/>
          <w:sz w:val="26"/>
          <w:szCs w:val="26"/>
        </w:rPr>
        <w:tab/>
      </w:r>
      <w:r w:rsidRPr="00C408CC">
        <w:rPr>
          <w:rFonts w:ascii="Times New Roman" w:hAnsi="Times New Roman" w:cs="Times New Roman"/>
          <w:color w:val="auto"/>
          <w:kern w:val="2"/>
          <w:sz w:val="26"/>
          <w:szCs w:val="26"/>
        </w:rPr>
        <w:t xml:space="preserve">The number of imported low-power radio frequency devices shall be </w:t>
      </w:r>
      <w:r w:rsidR="00E54465" w:rsidRPr="00C408CC">
        <w:rPr>
          <w:rFonts w:ascii="Times New Roman" w:hAnsi="Times New Roman" w:cs="Times New Roman" w:hint="eastAsia"/>
          <w:color w:val="auto"/>
          <w:kern w:val="2"/>
          <w:sz w:val="26"/>
          <w:szCs w:val="26"/>
        </w:rPr>
        <w:t>a maximum of</w:t>
      </w:r>
      <w:r w:rsidR="00E5446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ten sets</w:t>
      </w:r>
      <w:r w:rsidR="002C3BB6" w:rsidRPr="00C408CC">
        <w:rPr>
          <w:rFonts w:ascii="Times New Roman" w:hAnsi="Times New Roman" w:cs="Times New Roman" w:hint="eastAsia"/>
          <w:color w:val="auto"/>
          <w:kern w:val="2"/>
          <w:sz w:val="26"/>
          <w:szCs w:val="26"/>
        </w:rPr>
        <w:t>;</w:t>
      </w:r>
    </w:p>
    <w:p w:rsidR="001930D0" w:rsidRPr="00C408CC" w:rsidRDefault="00DD2934" w:rsidP="00881BB8">
      <w:pPr>
        <w:pStyle w:val="a7"/>
        <w:adjustRightInd w:val="0"/>
        <w:spacing w:line="320" w:lineRule="exact"/>
        <w:ind w:leftChars="399" w:left="1438" w:hanging="48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2.</w:t>
      </w:r>
      <w:r w:rsidR="00881BB8" w:rsidRPr="00C408CC">
        <w:rPr>
          <w:rFonts w:ascii="Times New Roman" w:hAnsi="Times New Roman" w:cs="Times New Roman" w:hint="eastAsia"/>
          <w:color w:val="auto"/>
          <w:kern w:val="2"/>
          <w:sz w:val="26"/>
          <w:szCs w:val="26"/>
        </w:rPr>
        <w:tab/>
      </w:r>
      <w:r w:rsidRPr="00C408CC">
        <w:rPr>
          <w:rFonts w:ascii="Times New Roman" w:hAnsi="Times New Roman" w:cs="Times New Roman"/>
          <w:color w:val="auto"/>
          <w:kern w:val="2"/>
          <w:sz w:val="26"/>
          <w:szCs w:val="26"/>
        </w:rPr>
        <w:t>The number of imported CTRFD</w:t>
      </w:r>
      <w:r w:rsidR="002C3BB6" w:rsidRPr="00C408CC">
        <w:rPr>
          <w:rFonts w:ascii="Times New Roman" w:hAnsi="Times New Roman" w:cs="Times New Roman" w:hint="eastAsia"/>
          <w:color w:val="auto"/>
          <w:kern w:val="2"/>
          <w:sz w:val="26"/>
          <w:szCs w:val="26"/>
        </w:rPr>
        <w:t>s</w:t>
      </w:r>
      <w:r w:rsidRPr="00C408CC">
        <w:rPr>
          <w:rFonts w:ascii="Times New Roman" w:hAnsi="Times New Roman" w:cs="Times New Roman"/>
          <w:color w:val="auto"/>
          <w:kern w:val="2"/>
          <w:sz w:val="26"/>
          <w:szCs w:val="26"/>
        </w:rPr>
        <w:t xml:space="preserve"> with the same brand name and model number shall be </w:t>
      </w:r>
      <w:r w:rsidR="00E54465" w:rsidRPr="00C408CC">
        <w:rPr>
          <w:rFonts w:ascii="Times New Roman" w:hAnsi="Times New Roman" w:cs="Times New Roman" w:hint="eastAsia"/>
          <w:color w:val="auto"/>
          <w:kern w:val="2"/>
          <w:sz w:val="26"/>
          <w:szCs w:val="26"/>
        </w:rPr>
        <w:t>a maximum of</w:t>
      </w:r>
      <w:r w:rsidRPr="00C408CC">
        <w:rPr>
          <w:rFonts w:ascii="Times New Roman" w:hAnsi="Times New Roman" w:cs="Times New Roman"/>
          <w:color w:val="auto"/>
          <w:kern w:val="2"/>
          <w:sz w:val="26"/>
          <w:szCs w:val="26"/>
        </w:rPr>
        <w:t xml:space="preserve"> two sets;</w:t>
      </w:r>
    </w:p>
    <w:p w:rsidR="001930D0" w:rsidRPr="00C408CC" w:rsidRDefault="00DD2934" w:rsidP="00881BB8">
      <w:pPr>
        <w:pStyle w:val="a7"/>
        <w:adjustRightInd w:val="0"/>
        <w:spacing w:line="320" w:lineRule="exact"/>
        <w:ind w:leftChars="399" w:left="1438" w:hanging="48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3.</w:t>
      </w:r>
      <w:r w:rsidR="00881BB8" w:rsidRPr="00C408CC">
        <w:rPr>
          <w:rFonts w:ascii="Times New Roman" w:hAnsi="Times New Roman" w:cs="Times New Roman" w:hint="eastAsia"/>
          <w:color w:val="auto"/>
          <w:kern w:val="2"/>
          <w:sz w:val="26"/>
          <w:szCs w:val="26"/>
        </w:rPr>
        <w:tab/>
      </w:r>
      <w:r w:rsidRPr="00C408CC">
        <w:rPr>
          <w:rFonts w:ascii="Times New Roman" w:hAnsi="Times New Roman" w:cs="Times New Roman"/>
          <w:color w:val="auto"/>
          <w:kern w:val="2"/>
          <w:sz w:val="26"/>
          <w:szCs w:val="26"/>
        </w:rPr>
        <w:t>The number of self-made CTRFD</w:t>
      </w:r>
      <w:r w:rsidR="002C3BB6" w:rsidRPr="00C408CC">
        <w:rPr>
          <w:rFonts w:ascii="Times New Roman" w:hAnsi="Times New Roman" w:cs="Times New Roman" w:hint="eastAsia"/>
          <w:color w:val="auto"/>
          <w:kern w:val="2"/>
          <w:sz w:val="26"/>
          <w:szCs w:val="26"/>
        </w:rPr>
        <w:t>s</w:t>
      </w:r>
      <w:r w:rsidRPr="00C408CC">
        <w:rPr>
          <w:rFonts w:ascii="Times New Roman" w:hAnsi="Times New Roman" w:cs="Times New Roman"/>
          <w:color w:val="auto"/>
          <w:kern w:val="2"/>
          <w:sz w:val="26"/>
          <w:szCs w:val="26"/>
        </w:rPr>
        <w:t xml:space="preserve"> shall be </w:t>
      </w:r>
      <w:r w:rsidR="00E54465" w:rsidRPr="00C408CC">
        <w:rPr>
          <w:rFonts w:ascii="Times New Roman" w:hAnsi="Times New Roman" w:cs="Times New Roman" w:hint="eastAsia"/>
          <w:color w:val="auto"/>
          <w:kern w:val="2"/>
          <w:sz w:val="26"/>
          <w:szCs w:val="26"/>
        </w:rPr>
        <w:t>a maximum of</w:t>
      </w:r>
      <w:r w:rsidRPr="00C408CC">
        <w:rPr>
          <w:rFonts w:ascii="Times New Roman" w:hAnsi="Times New Roman" w:cs="Times New Roman"/>
          <w:color w:val="auto"/>
          <w:kern w:val="2"/>
          <w:sz w:val="26"/>
          <w:szCs w:val="26"/>
        </w:rPr>
        <w:t xml:space="preserve"> five sets</w:t>
      </w:r>
      <w:r w:rsidR="004D1682" w:rsidRPr="00C408CC">
        <w:rPr>
          <w:rFonts w:ascii="Times New Roman" w:hAnsi="Times New Roman" w:cs="Times New Roman" w:hint="eastAsia"/>
          <w:color w:val="auto"/>
          <w:kern w:val="2"/>
          <w:sz w:val="26"/>
          <w:szCs w:val="26"/>
        </w:rPr>
        <w:t>.</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Regarding applications of CTRFD compliance approval, applicants who are natural persons </w:t>
      </w:r>
      <w:r w:rsidR="002C3BB6" w:rsidRPr="00C408CC">
        <w:rPr>
          <w:rFonts w:ascii="Times New Roman" w:hAnsi="Times New Roman" w:cs="Times New Roman" w:hint="eastAsia"/>
          <w:color w:val="auto"/>
          <w:kern w:val="2"/>
          <w:sz w:val="26"/>
          <w:szCs w:val="26"/>
        </w:rPr>
        <w:t>shall</w:t>
      </w:r>
      <w:r w:rsidR="002C3BB6"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be </w:t>
      </w:r>
      <w:r w:rsidR="002C3BB6" w:rsidRPr="00C408CC">
        <w:rPr>
          <w:rFonts w:ascii="Times New Roman" w:hAnsi="Times New Roman" w:cs="Times New Roman" w:hint="eastAsia"/>
          <w:color w:val="auto"/>
          <w:kern w:val="2"/>
          <w:sz w:val="26"/>
          <w:szCs w:val="26"/>
        </w:rPr>
        <w:t>over the age of</w:t>
      </w:r>
      <w:r w:rsidR="002C3BB6" w:rsidRPr="00C408CC">
        <w:rPr>
          <w:rFonts w:ascii="Times New Roman" w:hAnsi="Times New Roman" w:cs="Times New Roman"/>
          <w:color w:val="auto"/>
          <w:kern w:val="2"/>
          <w:sz w:val="26"/>
          <w:szCs w:val="26"/>
        </w:rPr>
        <w:t xml:space="preserve"> </w:t>
      </w:r>
      <w:r w:rsidR="002C3BB6" w:rsidRPr="00C408CC">
        <w:rPr>
          <w:rFonts w:ascii="Times New Roman" w:hAnsi="Times New Roman" w:cs="Times New Roman" w:hint="eastAsia"/>
          <w:color w:val="auto"/>
          <w:kern w:val="2"/>
          <w:sz w:val="26"/>
          <w:szCs w:val="26"/>
        </w:rPr>
        <w:t>twenty</w:t>
      </w:r>
      <w:r w:rsidRPr="00C408CC">
        <w:rPr>
          <w:rFonts w:ascii="Times New Roman" w:hAnsi="Times New Roman" w:cs="Times New Roman"/>
          <w:color w:val="auto"/>
          <w:kern w:val="2"/>
          <w:sz w:val="26"/>
          <w:szCs w:val="26"/>
        </w:rPr>
        <w:t xml:space="preserve"> and the application shall be conducted at the </w:t>
      </w:r>
      <w:r w:rsidR="00E54465" w:rsidRPr="00C408CC">
        <w:rPr>
          <w:rFonts w:ascii="Times New Roman" w:hAnsi="Times New Roman" w:cs="Times New Roman" w:hint="eastAsia"/>
          <w:color w:val="auto"/>
          <w:kern w:val="2"/>
          <w:sz w:val="26"/>
          <w:szCs w:val="26"/>
        </w:rPr>
        <w:t>office</w:t>
      </w:r>
      <w:r w:rsidR="00E5446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of </w:t>
      </w:r>
      <w:r w:rsidR="00E54465" w:rsidRPr="00C408CC">
        <w:rPr>
          <w:rFonts w:ascii="Times New Roman" w:hAnsi="Times New Roman" w:cs="Times New Roman" w:hint="eastAsia"/>
          <w:color w:val="auto"/>
          <w:kern w:val="2"/>
          <w:sz w:val="26"/>
          <w:szCs w:val="26"/>
        </w:rPr>
        <w:t xml:space="preserve">the </w:t>
      </w:r>
      <w:r w:rsidRPr="00C408CC">
        <w:rPr>
          <w:rFonts w:ascii="Times New Roman" w:hAnsi="Times New Roman" w:cs="Times New Roman"/>
          <w:color w:val="auto"/>
          <w:kern w:val="2"/>
          <w:sz w:val="26"/>
          <w:szCs w:val="26"/>
        </w:rPr>
        <w:t>Certification Body.</w:t>
      </w:r>
    </w:p>
    <w:p w:rsidR="001930D0" w:rsidRPr="00C408CC" w:rsidRDefault="00DD2934" w:rsidP="00881BB8">
      <w:pPr>
        <w:tabs>
          <w:tab w:val="left" w:pos="1440"/>
        </w:tabs>
        <w:adjustRightInd w:val="0"/>
        <w:spacing w:line="32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6</w:t>
      </w:r>
      <w:r w:rsidR="00881BB8" w:rsidRPr="00C408CC">
        <w:rPr>
          <w:rFonts w:ascii="Times New Roman" w:hAnsi="Times New Roman" w:cs="Times New Roman" w:hint="eastAsia"/>
          <w:color w:val="auto"/>
          <w:sz w:val="26"/>
          <w:szCs w:val="26"/>
        </w:rPr>
        <w:tab/>
      </w:r>
      <w:r w:rsidR="00881BB8" w:rsidRPr="00C408CC">
        <w:rPr>
          <w:rFonts w:ascii="Times New Roman" w:hAnsi="Times New Roman" w:cs="Times New Roman"/>
          <w:color w:val="auto"/>
          <w:sz w:val="26"/>
          <w:szCs w:val="26"/>
        </w:rPr>
        <w:tab/>
      </w:r>
      <w:r w:rsidRPr="00C408CC">
        <w:rPr>
          <w:rFonts w:ascii="Times New Roman" w:hAnsi="Times New Roman" w:cs="Times New Roman"/>
          <w:color w:val="auto"/>
          <w:sz w:val="26"/>
          <w:szCs w:val="26"/>
        </w:rPr>
        <w:t>Where the documents or objects submitted by the Applicant for CTRFD compliance approval is</w:t>
      </w:r>
      <w:r w:rsidR="00F37F1D" w:rsidRPr="00C408CC">
        <w:rPr>
          <w:rFonts w:ascii="Times New Roman" w:eastAsiaTheme="minorEastAsia" w:hAnsi="Times New Roman" w:cs="Times New Roman" w:hint="eastAsia"/>
          <w:color w:val="auto"/>
          <w:sz w:val="26"/>
          <w:szCs w:val="26"/>
        </w:rPr>
        <w:t xml:space="preserve"> deemed</w:t>
      </w:r>
      <w:r w:rsidRPr="00C408CC">
        <w:rPr>
          <w:rFonts w:ascii="Times New Roman" w:hAnsi="Times New Roman" w:cs="Times New Roman"/>
          <w:color w:val="auto"/>
          <w:sz w:val="26"/>
          <w:szCs w:val="26"/>
        </w:rPr>
        <w:t xml:space="preserve"> incomplete or insufficient, the Certification Body shall notify the Applicant. Starting from the day after receiving the notification, the Applicant shall</w:t>
      </w:r>
      <w:r w:rsidR="00F37F1D" w:rsidRPr="00C408CC">
        <w:rPr>
          <w:rFonts w:ascii="Times New Roman" w:eastAsiaTheme="minorEastAsia" w:hAnsi="Times New Roman" w:cs="Times New Roman" w:hint="eastAsia"/>
          <w:color w:val="auto"/>
          <w:sz w:val="26"/>
          <w:szCs w:val="26"/>
        </w:rPr>
        <w:t xml:space="preserve"> undertake corrective action</w:t>
      </w:r>
      <w:r w:rsidRPr="00C408CC">
        <w:rPr>
          <w:rFonts w:ascii="Times New Roman" w:hAnsi="Times New Roman" w:cs="Times New Roman"/>
          <w:color w:val="auto"/>
          <w:sz w:val="26"/>
          <w:szCs w:val="26"/>
        </w:rPr>
        <w:t xml:space="preserve"> within </w:t>
      </w:r>
      <w:r w:rsidR="00F37F1D" w:rsidRPr="00C408CC">
        <w:rPr>
          <w:rFonts w:ascii="Times New Roman" w:eastAsiaTheme="minorEastAsia" w:hAnsi="Times New Roman" w:cs="Times New Roman" w:hint="eastAsia"/>
          <w:color w:val="auto"/>
          <w:sz w:val="26"/>
          <w:szCs w:val="26"/>
        </w:rPr>
        <w:t>one</w:t>
      </w:r>
      <w:r w:rsidR="00F37F1D"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 xml:space="preserve">month. </w:t>
      </w:r>
      <w:r w:rsidR="00F37F1D" w:rsidRPr="00C408CC">
        <w:rPr>
          <w:rFonts w:ascii="Times New Roman" w:hAnsi="Times New Roman" w:cs="Times New Roman"/>
          <w:color w:val="auto"/>
          <w:sz w:val="26"/>
          <w:szCs w:val="26"/>
        </w:rPr>
        <w:t>Th</w:t>
      </w:r>
      <w:r w:rsidR="00F37F1D" w:rsidRPr="00C408CC">
        <w:rPr>
          <w:rFonts w:ascii="Times New Roman" w:eastAsiaTheme="minorEastAsia" w:hAnsi="Times New Roman" w:cs="Times New Roman" w:hint="eastAsia"/>
          <w:color w:val="auto"/>
          <w:sz w:val="26"/>
          <w:szCs w:val="26"/>
        </w:rPr>
        <w:t>e application of thos</w:t>
      </w:r>
      <w:r w:rsidR="00F37F1D" w:rsidRPr="00C408CC">
        <w:rPr>
          <w:rFonts w:ascii="Times New Roman" w:hAnsi="Times New Roman" w:cs="Times New Roman"/>
          <w:color w:val="auto"/>
          <w:sz w:val="26"/>
          <w:szCs w:val="26"/>
        </w:rPr>
        <w:t xml:space="preserve">e </w:t>
      </w:r>
      <w:r w:rsidRPr="00C408CC">
        <w:rPr>
          <w:rFonts w:ascii="Times New Roman" w:hAnsi="Times New Roman" w:cs="Times New Roman"/>
          <w:color w:val="auto"/>
          <w:sz w:val="26"/>
          <w:szCs w:val="26"/>
        </w:rPr>
        <w:t>who fail to</w:t>
      </w:r>
      <w:r w:rsidR="00F37F1D" w:rsidRPr="00C408CC">
        <w:rPr>
          <w:rFonts w:ascii="Times New Roman" w:eastAsiaTheme="minorEastAsia" w:hAnsi="Times New Roman" w:cs="Times New Roman" w:hint="eastAsia"/>
          <w:color w:val="auto"/>
          <w:sz w:val="26"/>
          <w:szCs w:val="26"/>
        </w:rPr>
        <w:t xml:space="preserve"> undertake </w:t>
      </w:r>
      <w:r w:rsidR="00E54465" w:rsidRPr="00C408CC">
        <w:rPr>
          <w:rFonts w:ascii="Times New Roman" w:eastAsiaTheme="minorEastAsia" w:hAnsi="Times New Roman" w:cs="Times New Roman" w:hint="eastAsia"/>
          <w:color w:val="auto"/>
          <w:sz w:val="26"/>
          <w:szCs w:val="26"/>
        </w:rPr>
        <w:t xml:space="preserve">the required </w:t>
      </w:r>
      <w:r w:rsidR="00F37F1D" w:rsidRPr="00C408CC">
        <w:rPr>
          <w:rFonts w:ascii="Times New Roman" w:eastAsiaTheme="minorEastAsia" w:hAnsi="Times New Roman" w:cs="Times New Roman" w:hint="eastAsia"/>
          <w:color w:val="auto"/>
          <w:sz w:val="26"/>
          <w:szCs w:val="26"/>
        </w:rPr>
        <w:t>corrective action</w:t>
      </w:r>
      <w:r w:rsidRPr="00C408CC">
        <w:rPr>
          <w:rFonts w:ascii="Times New Roman" w:hAnsi="Times New Roman" w:cs="Times New Roman"/>
          <w:color w:val="auto"/>
          <w:sz w:val="26"/>
          <w:szCs w:val="26"/>
        </w:rPr>
        <w:t xml:space="preserve"> within </w:t>
      </w:r>
      <w:r w:rsidR="00F37F1D" w:rsidRPr="00C408CC">
        <w:rPr>
          <w:rFonts w:ascii="Times New Roman" w:eastAsiaTheme="minorEastAsia" w:hAnsi="Times New Roman" w:cs="Times New Roman" w:hint="eastAsia"/>
          <w:color w:val="auto"/>
          <w:sz w:val="26"/>
          <w:szCs w:val="26"/>
        </w:rPr>
        <w:t>the</w:t>
      </w:r>
      <w:r w:rsidR="00F37F1D"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 xml:space="preserve">prescribed period </w:t>
      </w:r>
      <w:r w:rsidR="00F37F1D" w:rsidRPr="00C408CC">
        <w:rPr>
          <w:rFonts w:ascii="Times New Roman" w:eastAsiaTheme="minorEastAsia" w:hAnsi="Times New Roman" w:cs="Times New Roman" w:hint="eastAsia"/>
          <w:color w:val="auto"/>
          <w:sz w:val="26"/>
          <w:szCs w:val="26"/>
        </w:rPr>
        <w:t xml:space="preserve">shall be </w:t>
      </w:r>
      <w:r w:rsidRPr="00C408CC">
        <w:rPr>
          <w:rFonts w:ascii="Times New Roman" w:hAnsi="Times New Roman" w:cs="Times New Roman"/>
          <w:color w:val="auto"/>
          <w:sz w:val="26"/>
          <w:szCs w:val="26"/>
        </w:rPr>
        <w:t>rejected.</w:t>
      </w:r>
    </w:p>
    <w:p w:rsidR="001930D0" w:rsidRPr="00C408CC" w:rsidRDefault="00DD2934" w:rsidP="00881BB8">
      <w:pPr>
        <w:pStyle w:val="a7"/>
        <w:adjustRightInd w:val="0"/>
        <w:spacing w:line="32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If the application </w:t>
      </w:r>
      <w:r w:rsidR="00E54465" w:rsidRPr="00C408CC">
        <w:rPr>
          <w:rFonts w:ascii="Times New Roman" w:hAnsi="Times New Roman" w:cs="Times New Roman" w:hint="eastAsia"/>
          <w:color w:val="auto"/>
          <w:kern w:val="2"/>
          <w:sz w:val="26"/>
          <w:szCs w:val="26"/>
        </w:rPr>
        <w:t>is rejected</w:t>
      </w:r>
      <w:r w:rsidRPr="00C408CC">
        <w:rPr>
          <w:rFonts w:ascii="Times New Roman" w:hAnsi="Times New Roman" w:cs="Times New Roman"/>
          <w:color w:val="auto"/>
          <w:kern w:val="2"/>
          <w:sz w:val="26"/>
          <w:szCs w:val="26"/>
        </w:rPr>
        <w:t xml:space="preserve">, disqualified items shall be listed and notified by the Certification Body. Starting from the next day after receiving the notification, the Applicant shall </w:t>
      </w:r>
      <w:r w:rsidR="00F37F1D" w:rsidRPr="00C408CC">
        <w:rPr>
          <w:rFonts w:ascii="Times New Roman" w:eastAsiaTheme="minorEastAsia" w:hAnsi="Times New Roman" w:cs="Times New Roman" w:hint="eastAsia"/>
          <w:color w:val="auto"/>
          <w:sz w:val="26"/>
          <w:szCs w:val="26"/>
        </w:rPr>
        <w:t>undertake corrective action</w:t>
      </w:r>
      <w:r w:rsidRPr="00C408CC">
        <w:rPr>
          <w:rFonts w:ascii="Times New Roman" w:hAnsi="Times New Roman" w:cs="Times New Roman"/>
          <w:color w:val="auto"/>
          <w:kern w:val="2"/>
          <w:sz w:val="26"/>
          <w:szCs w:val="26"/>
        </w:rPr>
        <w:t xml:space="preserve"> and </w:t>
      </w:r>
      <w:r w:rsidR="00F37F1D" w:rsidRPr="00C408CC">
        <w:rPr>
          <w:rFonts w:ascii="Times New Roman" w:hAnsi="Times New Roman" w:cs="Times New Roman" w:hint="eastAsia"/>
          <w:color w:val="auto"/>
          <w:kern w:val="2"/>
          <w:sz w:val="26"/>
          <w:szCs w:val="26"/>
        </w:rPr>
        <w:t>re</w:t>
      </w:r>
      <w:r w:rsidRPr="00C408CC">
        <w:rPr>
          <w:rFonts w:ascii="Times New Roman" w:hAnsi="Times New Roman" w:cs="Times New Roman"/>
          <w:color w:val="auto"/>
          <w:kern w:val="2"/>
          <w:sz w:val="26"/>
          <w:szCs w:val="26"/>
        </w:rPr>
        <w:t>apply to the original Certification Body for certification within two months. Th</w:t>
      </w:r>
      <w:r w:rsidR="00F37F1D" w:rsidRPr="00C408CC">
        <w:rPr>
          <w:rFonts w:ascii="Times New Roman" w:hAnsi="Times New Roman" w:cs="Times New Roman" w:hint="eastAsia"/>
          <w:color w:val="auto"/>
          <w:kern w:val="2"/>
          <w:sz w:val="26"/>
          <w:szCs w:val="26"/>
        </w:rPr>
        <w:t>e application of those</w:t>
      </w:r>
      <w:r w:rsidRPr="00C408CC">
        <w:rPr>
          <w:rFonts w:ascii="Times New Roman" w:hAnsi="Times New Roman" w:cs="Times New Roman"/>
          <w:color w:val="auto"/>
          <w:kern w:val="2"/>
          <w:sz w:val="26"/>
          <w:szCs w:val="26"/>
        </w:rPr>
        <w:t xml:space="preserve"> who fail to reapply for certification or remain disqualified during the re-certification </w:t>
      </w:r>
      <w:r w:rsidR="00F37F1D" w:rsidRPr="00C408CC">
        <w:rPr>
          <w:rFonts w:ascii="Times New Roman" w:hAnsi="Times New Roman" w:cs="Times New Roman" w:hint="eastAsia"/>
          <w:color w:val="auto"/>
          <w:kern w:val="2"/>
          <w:sz w:val="26"/>
          <w:szCs w:val="26"/>
        </w:rPr>
        <w:t>shall be</w:t>
      </w:r>
      <w:r w:rsidRPr="00C408CC">
        <w:rPr>
          <w:rFonts w:ascii="Times New Roman" w:hAnsi="Times New Roman" w:cs="Times New Roman"/>
          <w:color w:val="auto"/>
          <w:kern w:val="2"/>
          <w:sz w:val="26"/>
          <w:szCs w:val="26"/>
        </w:rPr>
        <w:t xml:space="preserve"> rejected.</w:t>
      </w:r>
    </w:p>
    <w:p w:rsidR="001930D0" w:rsidRPr="00C408CC" w:rsidRDefault="00DD2934" w:rsidP="00881BB8">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7</w:t>
      </w:r>
      <w:r w:rsidR="00881BB8" w:rsidRPr="00C408CC">
        <w:rPr>
          <w:rFonts w:ascii="Times New Roman" w:hAnsi="Times New Roman" w:cs="Times New Roman" w:hint="eastAsia"/>
          <w:color w:val="auto"/>
          <w:sz w:val="26"/>
          <w:szCs w:val="26"/>
        </w:rPr>
        <w:tab/>
      </w:r>
      <w:r w:rsidR="00881BB8" w:rsidRPr="00C408CC">
        <w:rPr>
          <w:rFonts w:ascii="Times New Roman" w:hAnsi="Times New Roman" w:cs="Times New Roman"/>
          <w:color w:val="auto"/>
          <w:sz w:val="26"/>
          <w:szCs w:val="26"/>
        </w:rPr>
        <w:tab/>
      </w:r>
      <w:r w:rsidRPr="00C408CC">
        <w:rPr>
          <w:rFonts w:ascii="Times New Roman" w:hAnsi="Times New Roman" w:cs="Times New Roman"/>
          <w:color w:val="auto"/>
          <w:sz w:val="26"/>
          <w:szCs w:val="26"/>
        </w:rPr>
        <w:t xml:space="preserve">Examination report mentioned in the </w:t>
      </w:r>
      <w:r w:rsidR="00F37F1D" w:rsidRPr="00C408CC">
        <w:rPr>
          <w:rFonts w:ascii="Times New Roman" w:eastAsiaTheme="minorEastAsia" w:hAnsi="Times New Roman" w:cs="Times New Roman" w:hint="eastAsia"/>
          <w:color w:val="auto"/>
          <w:sz w:val="26"/>
          <w:szCs w:val="26"/>
        </w:rPr>
        <w:t>Act</w:t>
      </w:r>
      <w:r w:rsidR="00F37F1D"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shall be issued by the examination body.</w:t>
      </w:r>
    </w:p>
    <w:p w:rsidR="001930D0" w:rsidRPr="00C408CC" w:rsidRDefault="00DD2934" w:rsidP="00881BB8">
      <w:pPr>
        <w:pStyle w:val="a7"/>
        <w:adjustRightInd w:val="0"/>
        <w:spacing w:line="34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sz w:val="26"/>
          <w:szCs w:val="26"/>
        </w:rPr>
        <w:t xml:space="preserve">Where the examination body as described in the preceding </w:t>
      </w:r>
      <w:r w:rsidRPr="00C408CC">
        <w:rPr>
          <w:rFonts w:ascii="Times New Roman" w:hAnsi="Times New Roman" w:cs="Times New Roman"/>
          <w:color w:val="auto"/>
          <w:kern w:val="2"/>
          <w:sz w:val="26"/>
          <w:szCs w:val="26"/>
        </w:rPr>
        <w:t>paragraph</w:t>
      </w:r>
      <w:r w:rsidRPr="00C408CC">
        <w:rPr>
          <w:rFonts w:ascii="Times New Roman" w:hAnsi="Times New Roman" w:cs="Times New Roman"/>
          <w:color w:val="auto"/>
          <w:sz w:val="26"/>
          <w:szCs w:val="26"/>
        </w:rPr>
        <w:t xml:space="preserve"> is unable to provide the device examination service, the Applicant of compliance approval may submit examination reports issued by examination body accredited by accreditation bodies of other countries and the said report shall comply with Article 4.</w:t>
      </w:r>
    </w:p>
    <w:p w:rsidR="001930D0" w:rsidRPr="00C408CC" w:rsidRDefault="00DD2934" w:rsidP="00881BB8">
      <w:pPr>
        <w:pStyle w:val="a7"/>
        <w:adjustRightInd w:val="0"/>
        <w:spacing w:line="34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Where the testing laboratory accredited by accreditation bodies of other countries as described in the preceding paragraph is unable to provide the device examination services, the applicant may submit test reports provided by the manufacturer and the said report </w:t>
      </w:r>
      <w:r w:rsidRPr="00C408CC">
        <w:rPr>
          <w:rFonts w:ascii="Times New Roman" w:hAnsi="Times New Roman" w:cs="Times New Roman"/>
          <w:color w:val="auto"/>
          <w:sz w:val="26"/>
          <w:szCs w:val="26"/>
        </w:rPr>
        <w:t>shall comply with Article 4.</w:t>
      </w:r>
    </w:p>
    <w:p w:rsidR="001930D0" w:rsidRPr="00C408CC" w:rsidRDefault="00DD2934" w:rsidP="00881BB8">
      <w:pPr>
        <w:pStyle w:val="a7"/>
        <w:adjustRightInd w:val="0"/>
        <w:spacing w:line="34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The examination report as described in Paragraph 1 shall include the following items:</w:t>
      </w:r>
    </w:p>
    <w:p w:rsidR="001930D0" w:rsidRPr="00C408CC" w:rsidRDefault="003602E1" w:rsidP="00881BB8">
      <w:pPr>
        <w:pStyle w:val="a7"/>
        <w:numPr>
          <w:ilvl w:val="0"/>
          <w:numId w:val="5"/>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kern w:val="2"/>
          <w:sz w:val="26"/>
          <w:szCs w:val="26"/>
        </w:rPr>
        <w:lastRenderedPageBreak/>
        <w:t>Name and address of Applicant</w:t>
      </w:r>
      <w:r w:rsidR="00F37F1D" w:rsidRPr="00C408CC">
        <w:rPr>
          <w:rFonts w:ascii="Times New Roman" w:hAnsi="Times New Roman" w:cs="Times New Roman" w:hint="eastAsia"/>
          <w:color w:val="auto"/>
          <w:kern w:val="2"/>
          <w:sz w:val="26"/>
          <w:szCs w:val="26"/>
        </w:rPr>
        <w:t>;</w:t>
      </w:r>
    </w:p>
    <w:p w:rsidR="001930D0" w:rsidRPr="00C408CC" w:rsidRDefault="00F37F1D"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hint="eastAsia"/>
          <w:color w:val="auto"/>
          <w:kern w:val="2"/>
          <w:sz w:val="26"/>
          <w:szCs w:val="26"/>
        </w:rPr>
        <w:t>Name and address of</w:t>
      </w:r>
      <w:r w:rsidRPr="00C408CC">
        <w:rPr>
          <w:rFonts w:ascii="Times New Roman" w:hAnsi="Times New Roman" w:cs="Times New Roman"/>
          <w:color w:val="auto"/>
          <w:sz w:val="26"/>
          <w:szCs w:val="26"/>
        </w:rPr>
        <w:t xml:space="preserve"> </w:t>
      </w:r>
      <w:r w:rsidRPr="00C408CC">
        <w:rPr>
          <w:rFonts w:ascii="Times New Roman" w:hAnsi="Times New Roman" w:cs="Times New Roman" w:hint="eastAsia"/>
          <w:color w:val="auto"/>
          <w:sz w:val="26"/>
          <w:szCs w:val="26"/>
        </w:rPr>
        <w:t>e</w:t>
      </w:r>
      <w:r w:rsidR="00DD2934" w:rsidRPr="00C408CC">
        <w:rPr>
          <w:rFonts w:ascii="Times New Roman" w:hAnsi="Times New Roman" w:cs="Times New Roman"/>
          <w:color w:val="auto"/>
          <w:sz w:val="26"/>
          <w:szCs w:val="26"/>
        </w:rPr>
        <w:t>xamination body</w:t>
      </w:r>
      <w:r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Report number that is used as the only identification. The number shall be printed on each page of the report.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Device name, brand name and model number</w:t>
      </w:r>
      <w:r w:rsidR="00F37F1D"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Color photos or pictures of the </w:t>
      </w:r>
      <w:r w:rsidR="00F37F1D" w:rsidRPr="00C408CC">
        <w:rPr>
          <w:rFonts w:ascii="Times New Roman" w:hAnsi="Times New Roman" w:cs="Times New Roman"/>
          <w:color w:val="auto"/>
          <w:sz w:val="26"/>
          <w:szCs w:val="26"/>
        </w:rPr>
        <w:t xml:space="preserve">sample </w:t>
      </w:r>
      <w:r w:rsidRPr="00C408CC">
        <w:rPr>
          <w:rFonts w:ascii="Times New Roman" w:hAnsi="Times New Roman" w:cs="Times New Roman"/>
          <w:color w:val="auto"/>
          <w:sz w:val="26"/>
          <w:szCs w:val="26"/>
        </w:rPr>
        <w:t>device (of six sides of the sample and its accessories). The photos or pictures shall be minimum 4” x 6” and shall clearly show the brand name, model number and PCB components</w:t>
      </w:r>
      <w:r w:rsidR="00F37F1D" w:rsidRPr="00C408CC">
        <w:rPr>
          <w:rFonts w:ascii="Times New Roman" w:hAnsi="Times New Roman" w:cs="Times New Roman" w:hint="eastAsia"/>
          <w:color w:val="auto"/>
          <w:sz w:val="26"/>
          <w:szCs w:val="26"/>
        </w:rPr>
        <w:t>;</w:t>
      </w:r>
    </w:p>
    <w:p w:rsidR="001930D0" w:rsidRPr="00C408CC" w:rsidRDefault="00DD2934" w:rsidP="004D1682">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Interface test diagram and description. Where the test requires specific fixture and testing point, the Applicant shall specify the name of the said fixture, </w:t>
      </w:r>
      <w:r w:rsidR="004D1682" w:rsidRPr="00C408CC">
        <w:rPr>
          <w:rFonts w:ascii="Times New Roman" w:hAnsi="Times New Roman" w:cs="Times New Roman"/>
          <w:color w:val="auto"/>
          <w:sz w:val="26"/>
          <w:szCs w:val="26"/>
        </w:rPr>
        <w:t>testing point and test software</w:t>
      </w:r>
      <w:r w:rsidR="00F37F1D" w:rsidRPr="00C408CC">
        <w:rPr>
          <w:rFonts w:ascii="Times New Roman" w:hAnsi="Times New Roman" w:cs="Times New Roman" w:hint="eastAsia"/>
          <w:color w:val="auto"/>
          <w:sz w:val="26"/>
          <w:szCs w:val="26"/>
        </w:rPr>
        <w:t>;</w:t>
      </w:r>
    </w:p>
    <w:p w:rsidR="001930D0" w:rsidRPr="00C408CC" w:rsidRDefault="00F37F1D"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hint="eastAsia"/>
          <w:color w:val="auto"/>
          <w:sz w:val="26"/>
          <w:szCs w:val="26"/>
        </w:rPr>
        <w:t>Name of testing instrumentation</w:t>
      </w:r>
      <w:r w:rsidR="00DD2934" w:rsidRPr="00C408CC">
        <w:rPr>
          <w:rFonts w:ascii="Times New Roman" w:hAnsi="Times New Roman" w:cs="Times New Roman"/>
          <w:color w:val="auto"/>
          <w:sz w:val="26"/>
          <w:szCs w:val="26"/>
        </w:rPr>
        <w:t>, brand name, model number, calibration date and date of expiry</w:t>
      </w:r>
      <w:r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Examination items and standards as specified in relevant technical specifications</w:t>
      </w:r>
      <w:r w:rsidR="00F37F1D"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Test data (including scanned picture) and verdict of test results</w:t>
      </w:r>
      <w:r w:rsidR="001314C3"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Date of acceptance and completion of test</w:t>
      </w:r>
      <w:r w:rsidR="00F37F1D" w:rsidRPr="00C408CC">
        <w:rPr>
          <w:rFonts w:ascii="Times New Roman" w:hAnsi="Times New Roman" w:cs="Times New Roman" w:hint="eastAsia"/>
          <w:color w:val="auto"/>
          <w:sz w:val="26"/>
          <w:szCs w:val="26"/>
        </w:rPr>
        <w:t>.</w:t>
      </w:r>
    </w:p>
    <w:p w:rsidR="001930D0" w:rsidRPr="00C408CC" w:rsidRDefault="00DD2934" w:rsidP="00881BB8">
      <w:pPr>
        <w:pStyle w:val="a7"/>
        <w:adjustRightInd w:val="0"/>
        <w:spacing w:line="340" w:lineRule="exact"/>
        <w:ind w:leftChars="599" w:left="1438" w:firstLine="0"/>
        <w:jc w:val="both"/>
        <w:rPr>
          <w:rFonts w:ascii="Times New Roman" w:hAnsi="Times New Roman" w:cs="Times New Roman"/>
          <w:color w:val="auto"/>
          <w:kern w:val="2"/>
          <w:sz w:val="26"/>
          <w:szCs w:val="26"/>
        </w:rPr>
      </w:pPr>
      <w:r w:rsidRPr="00C408CC">
        <w:rPr>
          <w:rFonts w:ascii="Times New Roman" w:hAnsi="Times New Roman" w:cs="Times New Roman"/>
          <w:color w:val="auto"/>
          <w:sz w:val="26"/>
          <w:szCs w:val="26"/>
        </w:rPr>
        <w:t>T</w:t>
      </w:r>
      <w:r w:rsidR="00F37F1D" w:rsidRPr="00C408CC">
        <w:rPr>
          <w:rFonts w:ascii="Times New Roman" w:hAnsi="Times New Roman" w:cs="Times New Roman" w:hint="eastAsia"/>
          <w:color w:val="auto"/>
          <w:sz w:val="26"/>
          <w:szCs w:val="26"/>
        </w:rPr>
        <w:t>he t</w:t>
      </w:r>
      <w:r w:rsidRPr="00C408CC">
        <w:rPr>
          <w:rFonts w:ascii="Times New Roman" w:hAnsi="Times New Roman" w:cs="Times New Roman"/>
          <w:color w:val="auto"/>
          <w:sz w:val="26"/>
          <w:szCs w:val="26"/>
        </w:rPr>
        <w:t>est report as described in Paragraph 2 and 3 shall include the following items:</w:t>
      </w:r>
    </w:p>
    <w:p w:rsidR="001930D0" w:rsidRPr="00C408CC" w:rsidRDefault="00F37F1D" w:rsidP="00881BB8">
      <w:pPr>
        <w:pStyle w:val="a7"/>
        <w:numPr>
          <w:ilvl w:val="0"/>
          <w:numId w:val="6"/>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hint="eastAsia"/>
          <w:color w:val="auto"/>
          <w:kern w:val="2"/>
          <w:sz w:val="26"/>
          <w:szCs w:val="26"/>
        </w:rPr>
        <w:t xml:space="preserve">Name and address of </w:t>
      </w:r>
      <w:r w:rsidR="003602E1" w:rsidRPr="00C408CC">
        <w:rPr>
          <w:rFonts w:ascii="Times New Roman" w:hAnsi="Times New Roman" w:cs="Times New Roman"/>
          <w:color w:val="auto"/>
          <w:kern w:val="2"/>
          <w:sz w:val="26"/>
          <w:szCs w:val="26"/>
        </w:rPr>
        <w:t>Applicant</w:t>
      </w:r>
      <w:r w:rsidRPr="00C408CC">
        <w:rPr>
          <w:rFonts w:ascii="Times New Roman" w:hAnsi="Times New Roman" w:cs="Times New Roman" w:hint="eastAsia"/>
          <w:color w:val="auto"/>
          <w:kern w:val="2"/>
          <w:sz w:val="26"/>
          <w:szCs w:val="26"/>
        </w:rPr>
        <w:t>;</w:t>
      </w:r>
    </w:p>
    <w:p w:rsidR="001930D0" w:rsidRPr="00C408CC" w:rsidRDefault="001314C3"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hint="eastAsia"/>
          <w:color w:val="auto"/>
          <w:sz w:val="26"/>
          <w:szCs w:val="26"/>
        </w:rPr>
        <w:t>N</w:t>
      </w:r>
      <w:r w:rsidRPr="00C408CC">
        <w:rPr>
          <w:rFonts w:ascii="Times New Roman" w:hAnsi="Times New Roman" w:cs="Times New Roman"/>
          <w:color w:val="auto"/>
          <w:sz w:val="26"/>
          <w:szCs w:val="26"/>
        </w:rPr>
        <w:t xml:space="preserve">ame and accreditation number </w:t>
      </w:r>
      <w:r w:rsidRPr="00C408CC">
        <w:rPr>
          <w:rFonts w:ascii="Times New Roman" w:hAnsi="Times New Roman" w:cs="Times New Roman" w:hint="eastAsia"/>
          <w:color w:val="auto"/>
          <w:sz w:val="26"/>
          <w:szCs w:val="26"/>
        </w:rPr>
        <w:t>of a</w:t>
      </w:r>
      <w:r w:rsidR="00DD2934" w:rsidRPr="00C408CC">
        <w:rPr>
          <w:rFonts w:ascii="Times New Roman" w:hAnsi="Times New Roman" w:cs="Times New Roman"/>
          <w:color w:val="auto"/>
          <w:sz w:val="26"/>
          <w:szCs w:val="26"/>
        </w:rPr>
        <w:t>ccreditation body, except for test report issued by the manufacturer</w:t>
      </w:r>
      <w:r w:rsidR="00F37F1D" w:rsidRPr="00C408CC">
        <w:rPr>
          <w:rFonts w:ascii="Times New Roman" w:hAnsi="Times New Roman" w:cs="Times New Roman" w:hint="eastAsia"/>
          <w:color w:val="auto"/>
          <w:sz w:val="26"/>
          <w:szCs w:val="26"/>
        </w:rPr>
        <w:t>;</w:t>
      </w:r>
    </w:p>
    <w:p w:rsidR="001930D0" w:rsidRPr="00C408CC" w:rsidRDefault="001314C3"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hint="eastAsia"/>
          <w:color w:val="auto"/>
          <w:kern w:val="2"/>
          <w:sz w:val="26"/>
          <w:szCs w:val="26"/>
        </w:rPr>
        <w:t>Name and address of t</w:t>
      </w:r>
      <w:r w:rsidR="00DD2934" w:rsidRPr="00C408CC">
        <w:rPr>
          <w:rFonts w:ascii="Times New Roman" w:hAnsi="Times New Roman" w:cs="Times New Roman"/>
          <w:color w:val="auto"/>
          <w:sz w:val="26"/>
          <w:szCs w:val="26"/>
        </w:rPr>
        <w:t>esting laboratories</w:t>
      </w:r>
      <w:r w:rsidR="00F37F1D"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Report number that is used as the only identification. The number shall be printed on each page of the report</w:t>
      </w:r>
      <w:proofErr w:type="gramStart"/>
      <w:r w:rsidR="00F37F1D" w:rsidRPr="00C408CC">
        <w:rPr>
          <w:rFonts w:ascii="Times New Roman" w:hAnsi="Times New Roman" w:cs="Times New Roman" w:hint="eastAsia"/>
          <w:color w:val="auto"/>
          <w:sz w:val="26"/>
          <w:szCs w:val="26"/>
        </w:rPr>
        <w:t>;</w:t>
      </w:r>
      <w:r w:rsidRPr="00C408CC">
        <w:rPr>
          <w:rFonts w:ascii="Times New Roman" w:hAnsi="Times New Roman" w:cs="Times New Roman"/>
          <w:color w:val="auto"/>
          <w:sz w:val="26"/>
          <w:szCs w:val="26"/>
        </w:rPr>
        <w:t>.</w:t>
      </w:r>
      <w:proofErr w:type="gramEnd"/>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Device name, brand name and model number</w:t>
      </w:r>
      <w:r w:rsidR="00F37F1D"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Color photos or pictures of the device sample (of six sides of the sample; its accessories; and the front and back of the radio-frequency component). The photos or pictures shall be minimum 4” x 6” and shall clearly show the brand name, model number and PCB components</w:t>
      </w:r>
      <w:r w:rsidR="001314C3" w:rsidRPr="00C408CC">
        <w:rPr>
          <w:rFonts w:ascii="Times New Roman" w:hAnsi="Times New Roman" w:cs="Times New Roman" w:hint="eastAsia"/>
          <w:color w:val="auto"/>
          <w:sz w:val="26"/>
          <w:szCs w:val="26"/>
        </w:rPr>
        <w:t>;</w:t>
      </w:r>
      <w:r w:rsidR="001314C3" w:rsidRPr="00C408CC">
        <w:rPr>
          <w:rFonts w:ascii="Times New Roman" w:hAnsi="Times New Roman" w:cs="Times New Roman"/>
          <w:color w:val="auto"/>
          <w:sz w:val="26"/>
          <w:szCs w:val="26"/>
        </w:rPr>
        <w:t xml:space="preserve"> </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Interface test diagram and description. Where the test requires specific fixture and testing point, the Applicant shall specify the name of the said fixture, testing point and test softwa</w:t>
      </w:r>
      <w:r w:rsidR="004D1682" w:rsidRPr="00C408CC">
        <w:rPr>
          <w:rFonts w:ascii="Times New Roman" w:hAnsi="Times New Roman" w:cs="Times New Roman"/>
          <w:color w:val="auto"/>
          <w:sz w:val="26"/>
          <w:szCs w:val="26"/>
        </w:rPr>
        <w:t>re</w:t>
      </w:r>
      <w:r w:rsidR="001314C3"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Test instrument’s name, brand name, model number, calibration date and date of expiry</w:t>
      </w:r>
      <w:r w:rsidR="001314C3"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Examination items and standards as specified in relevant technical specifications</w:t>
      </w:r>
      <w:r w:rsidR="001314C3"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Test data (including scanned picture) and verdict of test results</w:t>
      </w:r>
      <w:r w:rsidR="001314C3" w:rsidRPr="00C408CC">
        <w:rPr>
          <w:rFonts w:ascii="Times New Roman" w:hAnsi="Times New Roman" w:cs="Times New Roman" w:hint="eastAsia"/>
          <w:color w:val="auto"/>
          <w:sz w:val="26"/>
          <w:szCs w:val="26"/>
        </w:rPr>
        <w:t>;</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Date of acceptance and completion of test.</w:t>
      </w:r>
    </w:p>
    <w:p w:rsidR="001930D0" w:rsidRPr="00C408CC" w:rsidRDefault="00E54465" w:rsidP="00881BB8">
      <w:pPr>
        <w:pStyle w:val="a7"/>
        <w:adjustRightInd w:val="0"/>
        <w:spacing w:line="34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hint="eastAsia"/>
          <w:color w:val="auto"/>
          <w:kern w:val="2"/>
          <w:sz w:val="26"/>
          <w:szCs w:val="26"/>
        </w:rPr>
        <w:lastRenderedPageBreak/>
        <w:t>R</w:t>
      </w:r>
      <w:r w:rsidRPr="00C408CC">
        <w:rPr>
          <w:rFonts w:ascii="Times New Roman" w:hAnsi="Times New Roman" w:cs="Times New Roman"/>
          <w:color w:val="auto"/>
          <w:kern w:val="2"/>
          <w:sz w:val="26"/>
          <w:szCs w:val="26"/>
        </w:rPr>
        <w:t xml:space="preserve">elated personnel </w:t>
      </w:r>
      <w:r w:rsidRPr="00C408CC">
        <w:rPr>
          <w:rFonts w:ascii="Times New Roman" w:hAnsi="Times New Roman" w:cs="Times New Roman" w:hint="eastAsia"/>
          <w:color w:val="auto"/>
          <w:kern w:val="2"/>
          <w:sz w:val="26"/>
          <w:szCs w:val="26"/>
        </w:rPr>
        <w:t>of t</w:t>
      </w:r>
      <w:r w:rsidR="00DD2934" w:rsidRPr="00C408CC">
        <w:rPr>
          <w:rFonts w:ascii="Times New Roman" w:hAnsi="Times New Roman" w:cs="Times New Roman"/>
          <w:color w:val="auto"/>
          <w:kern w:val="2"/>
          <w:sz w:val="26"/>
          <w:szCs w:val="26"/>
        </w:rPr>
        <w:t xml:space="preserve">he examination body shall sign the examination report, whereas </w:t>
      </w:r>
      <w:r w:rsidRPr="00C408CC">
        <w:rPr>
          <w:rFonts w:ascii="Times New Roman" w:hAnsi="Times New Roman" w:cs="Times New Roman" w:hint="eastAsia"/>
          <w:color w:val="auto"/>
          <w:kern w:val="2"/>
          <w:sz w:val="26"/>
          <w:szCs w:val="26"/>
        </w:rPr>
        <w:t xml:space="preserve">the </w:t>
      </w:r>
      <w:r w:rsidR="00DD2934" w:rsidRPr="00C408CC">
        <w:rPr>
          <w:rFonts w:ascii="Times New Roman" w:hAnsi="Times New Roman" w:cs="Times New Roman"/>
          <w:color w:val="auto"/>
          <w:kern w:val="2"/>
          <w:sz w:val="26"/>
          <w:szCs w:val="26"/>
        </w:rPr>
        <w:t xml:space="preserve">test report shall be signed by </w:t>
      </w:r>
      <w:r w:rsidRPr="00C408CC">
        <w:rPr>
          <w:rFonts w:ascii="Times New Roman" w:hAnsi="Times New Roman" w:cs="Times New Roman" w:hint="eastAsia"/>
          <w:color w:val="auto"/>
          <w:kern w:val="2"/>
          <w:sz w:val="26"/>
          <w:szCs w:val="26"/>
        </w:rPr>
        <w:t xml:space="preserve">the </w:t>
      </w:r>
      <w:r w:rsidR="00DD2934" w:rsidRPr="00C408CC">
        <w:rPr>
          <w:rFonts w:ascii="Times New Roman" w:hAnsi="Times New Roman" w:cs="Times New Roman"/>
          <w:color w:val="auto"/>
          <w:kern w:val="2"/>
          <w:sz w:val="26"/>
          <w:szCs w:val="26"/>
        </w:rPr>
        <w:t xml:space="preserve">testing laboratory or </w:t>
      </w:r>
      <w:r w:rsidRPr="00C408CC">
        <w:rPr>
          <w:rFonts w:ascii="Times New Roman" w:hAnsi="Times New Roman" w:cs="Times New Roman"/>
          <w:color w:val="auto"/>
          <w:kern w:val="2"/>
          <w:sz w:val="26"/>
          <w:szCs w:val="26"/>
        </w:rPr>
        <w:t xml:space="preserve">personnel </w:t>
      </w:r>
      <w:r w:rsidRPr="00C408CC">
        <w:rPr>
          <w:rFonts w:ascii="Times New Roman" w:hAnsi="Times New Roman" w:cs="Times New Roman" w:hint="eastAsia"/>
          <w:color w:val="auto"/>
          <w:kern w:val="2"/>
          <w:sz w:val="26"/>
          <w:szCs w:val="26"/>
        </w:rPr>
        <w:t xml:space="preserve">of the </w:t>
      </w:r>
      <w:r w:rsidR="00DD2934" w:rsidRPr="00C408CC">
        <w:rPr>
          <w:rFonts w:ascii="Times New Roman" w:hAnsi="Times New Roman" w:cs="Times New Roman"/>
          <w:color w:val="auto"/>
          <w:kern w:val="2"/>
          <w:sz w:val="26"/>
          <w:szCs w:val="26"/>
        </w:rPr>
        <w:t>manufacturer.</w:t>
      </w:r>
    </w:p>
    <w:p w:rsidR="001930D0" w:rsidRPr="00C408CC" w:rsidRDefault="00DD2934" w:rsidP="00881BB8">
      <w:pPr>
        <w:tabs>
          <w:tab w:val="left" w:pos="1440"/>
        </w:tabs>
        <w:adjustRightInd w:val="0"/>
        <w:spacing w:line="340" w:lineRule="exact"/>
        <w:ind w:left="958" w:hanging="958"/>
        <w:jc w:val="both"/>
        <w:rPr>
          <w:rFonts w:ascii="Times New Roman" w:eastAsiaTheme="minorEastAsia" w:hAnsi="Times New Roman" w:cs="Times New Roman"/>
          <w:color w:val="auto"/>
          <w:sz w:val="26"/>
          <w:szCs w:val="26"/>
        </w:rPr>
      </w:pPr>
      <w:r w:rsidRPr="00C408CC">
        <w:rPr>
          <w:rFonts w:ascii="Times New Roman" w:hAnsi="Times New Roman" w:cs="Times New Roman"/>
          <w:color w:val="auto"/>
          <w:sz w:val="26"/>
          <w:szCs w:val="26"/>
        </w:rPr>
        <w:t>Article 8</w:t>
      </w:r>
      <w:r w:rsidR="00881BB8" w:rsidRPr="00C408CC">
        <w:rPr>
          <w:rFonts w:ascii="Times New Roman" w:hAnsi="Times New Roman" w:cs="Times New Roman" w:hint="eastAsia"/>
          <w:color w:val="auto"/>
          <w:sz w:val="26"/>
          <w:szCs w:val="26"/>
        </w:rPr>
        <w:tab/>
      </w:r>
      <w:r w:rsidR="00881BB8" w:rsidRPr="00C408CC">
        <w:rPr>
          <w:rFonts w:ascii="Times New Roman" w:hAnsi="Times New Roman" w:cs="Times New Roman"/>
          <w:color w:val="auto"/>
          <w:sz w:val="26"/>
          <w:szCs w:val="26"/>
        </w:rPr>
        <w:tab/>
      </w:r>
      <w:r w:rsidRPr="00C408CC">
        <w:rPr>
          <w:rFonts w:ascii="Times New Roman" w:hAnsi="Times New Roman" w:cs="Times New Roman"/>
          <w:color w:val="auto"/>
          <w:sz w:val="26"/>
          <w:szCs w:val="26"/>
        </w:rPr>
        <w:t>Those who apply for CTRFD type approval shall complete the application form and submit the original copy or photocopy of the following documents to the certification body. Applicants</w:t>
      </w:r>
      <w:r w:rsidR="001314C3" w:rsidRPr="00C408CC">
        <w:rPr>
          <w:rFonts w:ascii="Times New Roman" w:eastAsiaTheme="minorEastAsia" w:hAnsi="Times New Roman" w:cs="Times New Roman" w:hint="eastAsia"/>
          <w:color w:val="auto"/>
          <w:sz w:val="26"/>
          <w:szCs w:val="26"/>
        </w:rPr>
        <w:t xml:space="preserve"> that </w:t>
      </w:r>
      <w:r w:rsidRPr="00C408CC">
        <w:rPr>
          <w:rFonts w:ascii="Times New Roman" w:hAnsi="Times New Roman" w:cs="Times New Roman"/>
          <w:color w:val="auto"/>
          <w:sz w:val="26"/>
          <w:szCs w:val="26"/>
        </w:rPr>
        <w:t xml:space="preserve">succeed in type approval </w:t>
      </w:r>
      <w:r w:rsidR="001314C3" w:rsidRPr="00C408CC">
        <w:rPr>
          <w:rFonts w:ascii="Times New Roman" w:eastAsiaTheme="minorEastAsia" w:hAnsi="Times New Roman" w:cs="Times New Roman" w:hint="eastAsia"/>
          <w:color w:val="auto"/>
          <w:sz w:val="26"/>
          <w:szCs w:val="26"/>
        </w:rPr>
        <w:t>shall</w:t>
      </w:r>
      <w:r w:rsidR="001314C3"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receive a CTRFD approval certificate printed with the format of approval label from the certification body. The certification body may request the Applicant to submit a</w:t>
      </w:r>
      <w:r w:rsidR="001314C3" w:rsidRPr="00C408CC">
        <w:rPr>
          <w:rFonts w:ascii="Times New Roman" w:hAnsi="Times New Roman" w:cs="Times New Roman"/>
          <w:color w:val="auto"/>
          <w:sz w:val="26"/>
          <w:szCs w:val="26"/>
        </w:rPr>
        <w:t xml:space="preserve"> sample</w:t>
      </w:r>
      <w:r w:rsidRPr="00C408CC">
        <w:rPr>
          <w:rFonts w:ascii="Times New Roman" w:hAnsi="Times New Roman" w:cs="Times New Roman"/>
          <w:color w:val="auto"/>
          <w:sz w:val="26"/>
          <w:szCs w:val="26"/>
        </w:rPr>
        <w:t xml:space="preserve"> device whenever necessary</w:t>
      </w:r>
      <w:r w:rsidR="009E4E55" w:rsidRPr="00C408CC">
        <w:rPr>
          <w:rFonts w:ascii="Times New Roman" w:eastAsiaTheme="minorEastAsia" w:hAnsi="Times New Roman" w:cs="Times New Roman" w:hint="eastAsia"/>
          <w:color w:val="auto"/>
          <w:sz w:val="26"/>
          <w:szCs w:val="26"/>
        </w:rPr>
        <w:t>:</w:t>
      </w:r>
    </w:p>
    <w:p w:rsidR="001930D0" w:rsidRPr="00C408CC" w:rsidRDefault="00DD2934" w:rsidP="00881BB8">
      <w:pPr>
        <w:pStyle w:val="a7"/>
        <w:numPr>
          <w:ilvl w:val="0"/>
          <w:numId w:val="7"/>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User manual or instructions in Chinese or English.</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Technical specifications in Chinese or English.</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Circuit diagram or block diagram.</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Examination report of device sample.</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Color photos or pictures of the device sample (of six sides of the sample and its accessories). The photos or pictures shall be minimum 4” x 6” and shall clearly show the brand name and model number.</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Applicants who are natural persons of the country shall submit identifications of the Republic of China (two </w:t>
      </w:r>
      <w:r w:rsidR="002B6111" w:rsidRPr="00C408CC">
        <w:rPr>
          <w:rFonts w:ascii="Times New Roman" w:hAnsi="Times New Roman" w:cs="Times New Roman"/>
          <w:color w:val="auto"/>
          <w:kern w:val="2"/>
          <w:sz w:val="26"/>
          <w:szCs w:val="26"/>
        </w:rPr>
        <w:t>forms</w:t>
      </w:r>
      <w:r w:rsidR="003E3AF5" w:rsidRPr="00C408CC">
        <w:rPr>
          <w:rFonts w:ascii="Times New Roman" w:hAnsi="Times New Roman" w:cs="Times New Roman" w:hint="eastAsia"/>
          <w:color w:val="auto"/>
          <w:kern w:val="2"/>
          <w:sz w:val="26"/>
          <w:szCs w:val="26"/>
        </w:rPr>
        <w:t xml:space="preserve"> of </w:t>
      </w:r>
      <w:r w:rsidR="003E3AF5" w:rsidRPr="00C408CC">
        <w:rPr>
          <w:rFonts w:ascii="Times New Roman" w:hAnsi="Times New Roman" w:cs="Times New Roman"/>
          <w:color w:val="auto"/>
          <w:kern w:val="2"/>
          <w:sz w:val="26"/>
          <w:szCs w:val="26"/>
        </w:rPr>
        <w:t>identification</w:t>
      </w:r>
      <w:r w:rsidRPr="00C408CC">
        <w:rPr>
          <w:rFonts w:ascii="Times New Roman" w:hAnsi="Times New Roman" w:cs="Times New Roman"/>
          <w:color w:val="auto"/>
          <w:sz w:val="26"/>
          <w:szCs w:val="26"/>
        </w:rPr>
        <w:t xml:space="preserve">), whereas </w:t>
      </w:r>
      <w:r w:rsidR="00E54465" w:rsidRPr="00C408CC">
        <w:rPr>
          <w:rFonts w:ascii="Times New Roman" w:hAnsi="Times New Roman" w:cs="Times New Roman" w:hint="eastAsia"/>
          <w:color w:val="auto"/>
          <w:sz w:val="26"/>
          <w:szCs w:val="26"/>
        </w:rPr>
        <w:t xml:space="preserve">a </w:t>
      </w:r>
      <w:r w:rsidRPr="00C408CC">
        <w:rPr>
          <w:rFonts w:ascii="Times New Roman" w:hAnsi="Times New Roman" w:cs="Times New Roman"/>
          <w:color w:val="auto"/>
          <w:sz w:val="26"/>
          <w:szCs w:val="26"/>
        </w:rPr>
        <w:t xml:space="preserve">domestic corporate or non-corporate organization or foreign manufacturer shall submit </w:t>
      </w:r>
      <w:r w:rsidR="004D2110" w:rsidRPr="00C408CC">
        <w:rPr>
          <w:rFonts w:ascii="Times New Roman" w:hAnsi="Times New Roman" w:cs="Times New Roman" w:hint="eastAsia"/>
          <w:color w:val="auto"/>
          <w:sz w:val="26"/>
          <w:szCs w:val="26"/>
        </w:rPr>
        <w:t xml:space="preserve">the </w:t>
      </w:r>
      <w:r w:rsidRPr="00C408CC">
        <w:rPr>
          <w:rFonts w:ascii="Times New Roman" w:hAnsi="Times New Roman" w:cs="Times New Roman"/>
          <w:color w:val="auto"/>
          <w:sz w:val="26"/>
          <w:szCs w:val="26"/>
        </w:rPr>
        <w:t xml:space="preserve">company registration certificate. </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Other certification documents requested by the Commission.</w:t>
      </w:r>
    </w:p>
    <w:p w:rsidR="001930D0" w:rsidRPr="00C408CC" w:rsidRDefault="00DD2934" w:rsidP="00881BB8">
      <w:pPr>
        <w:pStyle w:val="a7"/>
        <w:numPr>
          <w:ilvl w:val="0"/>
          <w:numId w:val="2"/>
        </w:numPr>
        <w:tabs>
          <w:tab w:val="clear" w:pos="1015"/>
        </w:tabs>
        <w:adjustRightInd w:val="0"/>
        <w:spacing w:line="340" w:lineRule="exact"/>
        <w:ind w:leftChars="399" w:left="1438" w:hanging="48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A CD with </w:t>
      </w:r>
      <w:r w:rsidR="004D2110" w:rsidRPr="00C408CC">
        <w:rPr>
          <w:rFonts w:ascii="Times New Roman" w:hAnsi="Times New Roman" w:cs="Times New Roman" w:hint="eastAsia"/>
          <w:color w:val="auto"/>
          <w:sz w:val="26"/>
          <w:szCs w:val="26"/>
        </w:rPr>
        <w:t xml:space="preserve">digital files of </w:t>
      </w:r>
      <w:r w:rsidRPr="00C408CC">
        <w:rPr>
          <w:rFonts w:ascii="Times New Roman" w:hAnsi="Times New Roman" w:cs="Times New Roman"/>
          <w:color w:val="auto"/>
          <w:sz w:val="26"/>
          <w:szCs w:val="26"/>
        </w:rPr>
        <w:t>the application form and electronic files itemized from Paragraph 1 to 7.</w:t>
      </w:r>
    </w:p>
    <w:p w:rsidR="001930D0" w:rsidRPr="00C408CC" w:rsidRDefault="00DD2934" w:rsidP="00881BB8">
      <w:pPr>
        <w:pStyle w:val="a7"/>
        <w:adjustRightInd w:val="0"/>
        <w:spacing w:line="340" w:lineRule="exact"/>
        <w:ind w:leftChars="399" w:left="958"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certification body </w:t>
      </w:r>
      <w:r w:rsidR="001314C3" w:rsidRPr="00C408CC">
        <w:rPr>
          <w:rFonts w:ascii="Times New Roman" w:hAnsi="Times New Roman" w:cs="Times New Roman" w:hint="eastAsia"/>
          <w:color w:val="auto"/>
          <w:kern w:val="2"/>
          <w:sz w:val="26"/>
          <w:szCs w:val="26"/>
        </w:rPr>
        <w:t>shall</w:t>
      </w:r>
      <w:r w:rsidR="001314C3"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return all the documents submitted for the application as described in the preceding Paragraph, </w:t>
      </w:r>
      <w:r w:rsidR="004D2110" w:rsidRPr="00C408CC">
        <w:rPr>
          <w:rFonts w:ascii="Times New Roman" w:hAnsi="Times New Roman" w:cs="Times New Roman" w:hint="eastAsia"/>
          <w:color w:val="auto"/>
          <w:kern w:val="2"/>
          <w:sz w:val="26"/>
          <w:szCs w:val="26"/>
        </w:rPr>
        <w:t>but shall retain</w:t>
      </w:r>
      <w:r w:rsidRPr="00C408CC">
        <w:rPr>
          <w:rFonts w:ascii="Times New Roman" w:hAnsi="Times New Roman" w:cs="Times New Roman"/>
          <w:color w:val="auto"/>
          <w:kern w:val="2"/>
          <w:sz w:val="26"/>
          <w:szCs w:val="26"/>
        </w:rPr>
        <w:t xml:space="preserve"> the application form and CD when issuing the type approval certificate. </w:t>
      </w:r>
    </w:p>
    <w:p w:rsidR="00881BB8" w:rsidRPr="00C408CC" w:rsidRDefault="00881BB8" w:rsidP="00881BB8">
      <w:pPr>
        <w:tabs>
          <w:tab w:val="left" w:pos="1440"/>
        </w:tabs>
        <w:adjustRightInd w:val="0"/>
        <w:spacing w:line="340" w:lineRule="exact"/>
        <w:ind w:left="958" w:hanging="958"/>
        <w:jc w:val="both"/>
        <w:rPr>
          <w:rFonts w:ascii="Times New Roman" w:eastAsiaTheme="minorEastAsia" w:hAnsi="Times New Roman" w:cs="Times New Roman"/>
          <w:color w:val="auto"/>
          <w:sz w:val="26"/>
          <w:szCs w:val="26"/>
        </w:rPr>
      </w:pPr>
    </w:p>
    <w:p w:rsidR="001930D0" w:rsidRPr="00C408CC" w:rsidRDefault="00DD2934" w:rsidP="00881BB8">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9</w:t>
      </w:r>
      <w:r w:rsidR="00881BB8" w:rsidRPr="00C408CC">
        <w:rPr>
          <w:rFonts w:ascii="Times New Roman" w:hAnsi="Times New Roman" w:cs="Times New Roman" w:hint="eastAsia"/>
          <w:color w:val="auto"/>
          <w:sz w:val="26"/>
          <w:szCs w:val="26"/>
        </w:rPr>
        <w:tab/>
      </w:r>
      <w:r w:rsidR="00881BB8" w:rsidRPr="00C408CC">
        <w:rPr>
          <w:rFonts w:ascii="Times New Roman" w:hAnsi="Times New Roman" w:cs="Times New Roman"/>
          <w:color w:val="auto"/>
          <w:sz w:val="26"/>
          <w:szCs w:val="26"/>
        </w:rPr>
        <w:tab/>
      </w:r>
      <w:r w:rsidRPr="00C408CC">
        <w:rPr>
          <w:rFonts w:ascii="Times New Roman" w:hAnsi="Times New Roman" w:cs="Times New Roman"/>
          <w:color w:val="auto"/>
          <w:sz w:val="26"/>
          <w:szCs w:val="26"/>
        </w:rPr>
        <w:t xml:space="preserve">Those who apply for CTRFD DoC shall complete the application form and submit the original copy or photocopy of the following documents to the certification body. Applicants </w:t>
      </w:r>
      <w:r w:rsidR="001314C3" w:rsidRPr="00C408CC">
        <w:rPr>
          <w:rFonts w:ascii="Times New Roman" w:eastAsiaTheme="minorEastAsia" w:hAnsi="Times New Roman" w:cs="Times New Roman" w:hint="eastAsia"/>
          <w:color w:val="auto"/>
          <w:sz w:val="26"/>
          <w:szCs w:val="26"/>
        </w:rPr>
        <w:t xml:space="preserve">that </w:t>
      </w:r>
      <w:r w:rsidRPr="00C408CC">
        <w:rPr>
          <w:rFonts w:ascii="Times New Roman" w:hAnsi="Times New Roman" w:cs="Times New Roman"/>
          <w:color w:val="auto"/>
          <w:sz w:val="26"/>
          <w:szCs w:val="26"/>
        </w:rPr>
        <w:t xml:space="preserve">succeed in the registration </w:t>
      </w:r>
      <w:r w:rsidR="001314C3" w:rsidRPr="00C408CC">
        <w:rPr>
          <w:rFonts w:ascii="Times New Roman" w:eastAsiaTheme="minorEastAsia" w:hAnsi="Times New Roman" w:cs="Times New Roman" w:hint="eastAsia"/>
          <w:color w:val="auto"/>
          <w:sz w:val="26"/>
          <w:szCs w:val="26"/>
        </w:rPr>
        <w:t xml:space="preserve">shall </w:t>
      </w:r>
      <w:r w:rsidRPr="00C408CC">
        <w:rPr>
          <w:rFonts w:ascii="Times New Roman" w:hAnsi="Times New Roman" w:cs="Times New Roman"/>
          <w:color w:val="auto"/>
          <w:sz w:val="26"/>
          <w:szCs w:val="26"/>
        </w:rPr>
        <w:t>receive a CTRFD DoC certificate printed with the format of DoC label from the certification body.</w:t>
      </w:r>
    </w:p>
    <w:p w:rsidR="001930D0" w:rsidRPr="00C408CC" w:rsidRDefault="00DD2934" w:rsidP="00881BB8">
      <w:pPr>
        <w:pStyle w:val="a7"/>
        <w:numPr>
          <w:ilvl w:val="0"/>
          <w:numId w:val="8"/>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User manual or instructions in Chinese or English. </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Specifications in Chinese or English.</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Circuit diagram or block diagram.</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Examination report of device sample.</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Color photos or pictures of the device sample (of six sides of the sample and its accessories). The photos or pictures shall be minimum 4” x 6” and shall clearly show the brand name and model number.</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Applicants who are natural persons of the country shall submit </w:t>
      </w:r>
      <w:r w:rsidRPr="00C408CC">
        <w:rPr>
          <w:rFonts w:ascii="Times New Roman" w:hAnsi="Times New Roman" w:cs="Times New Roman"/>
          <w:color w:val="auto"/>
          <w:sz w:val="26"/>
          <w:szCs w:val="26"/>
        </w:rPr>
        <w:lastRenderedPageBreak/>
        <w:t xml:space="preserve">identifications of the Republic of China (two </w:t>
      </w:r>
      <w:r w:rsidR="002B6111" w:rsidRPr="00C408CC">
        <w:rPr>
          <w:rFonts w:ascii="Times New Roman" w:hAnsi="Times New Roman" w:cs="Times New Roman"/>
          <w:color w:val="auto"/>
          <w:kern w:val="2"/>
          <w:sz w:val="26"/>
          <w:szCs w:val="26"/>
        </w:rPr>
        <w:t>forms</w:t>
      </w:r>
      <w:r w:rsidR="003E3AF5" w:rsidRPr="00C408CC">
        <w:rPr>
          <w:rFonts w:ascii="Times New Roman" w:hAnsi="Times New Roman" w:cs="Times New Roman" w:hint="eastAsia"/>
          <w:color w:val="auto"/>
          <w:kern w:val="2"/>
          <w:sz w:val="26"/>
          <w:szCs w:val="26"/>
        </w:rPr>
        <w:t xml:space="preserve"> of </w:t>
      </w:r>
      <w:r w:rsidR="003E3AF5" w:rsidRPr="00C408CC">
        <w:rPr>
          <w:rFonts w:ascii="Times New Roman" w:hAnsi="Times New Roman" w:cs="Times New Roman"/>
          <w:color w:val="auto"/>
          <w:kern w:val="2"/>
          <w:sz w:val="26"/>
          <w:szCs w:val="26"/>
        </w:rPr>
        <w:t>identification</w:t>
      </w:r>
      <w:r w:rsidRPr="00C408CC">
        <w:rPr>
          <w:rFonts w:ascii="Times New Roman" w:hAnsi="Times New Roman" w:cs="Times New Roman"/>
          <w:color w:val="auto"/>
          <w:sz w:val="26"/>
          <w:szCs w:val="26"/>
        </w:rPr>
        <w:t xml:space="preserve">), whereas </w:t>
      </w:r>
      <w:r w:rsidR="004D2110" w:rsidRPr="00C408CC">
        <w:rPr>
          <w:rFonts w:ascii="Times New Roman" w:hAnsi="Times New Roman" w:cs="Times New Roman" w:hint="eastAsia"/>
          <w:color w:val="auto"/>
          <w:sz w:val="26"/>
          <w:szCs w:val="26"/>
        </w:rPr>
        <w:t xml:space="preserve">a </w:t>
      </w:r>
      <w:r w:rsidRPr="00C408CC">
        <w:rPr>
          <w:rFonts w:ascii="Times New Roman" w:hAnsi="Times New Roman" w:cs="Times New Roman"/>
          <w:color w:val="auto"/>
          <w:sz w:val="26"/>
          <w:szCs w:val="26"/>
        </w:rPr>
        <w:t xml:space="preserve">domestic corporate or non-corporate organization or foreign manufacturer shall submit </w:t>
      </w:r>
      <w:r w:rsidR="004D2110" w:rsidRPr="00C408CC">
        <w:rPr>
          <w:rFonts w:ascii="Times New Roman" w:hAnsi="Times New Roman" w:cs="Times New Roman" w:hint="eastAsia"/>
          <w:color w:val="auto"/>
          <w:sz w:val="26"/>
          <w:szCs w:val="26"/>
        </w:rPr>
        <w:t xml:space="preserve">the </w:t>
      </w:r>
      <w:r w:rsidRPr="00C408CC">
        <w:rPr>
          <w:rFonts w:ascii="Times New Roman" w:hAnsi="Times New Roman" w:cs="Times New Roman"/>
          <w:color w:val="auto"/>
          <w:sz w:val="26"/>
          <w:szCs w:val="26"/>
        </w:rPr>
        <w:t>company registration certificate.</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Other certification documents requested by the Commission.</w:t>
      </w:r>
    </w:p>
    <w:p w:rsidR="001930D0" w:rsidRPr="00C408CC" w:rsidRDefault="00DD2934" w:rsidP="00881BB8">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A CD with </w:t>
      </w:r>
      <w:r w:rsidR="004D2110" w:rsidRPr="00C408CC">
        <w:rPr>
          <w:rFonts w:ascii="Times New Roman" w:hAnsi="Times New Roman" w:cs="Times New Roman" w:hint="eastAsia"/>
          <w:color w:val="auto"/>
          <w:sz w:val="26"/>
          <w:szCs w:val="26"/>
        </w:rPr>
        <w:t xml:space="preserve">digital files of </w:t>
      </w:r>
      <w:r w:rsidRPr="00C408CC">
        <w:rPr>
          <w:rFonts w:ascii="Times New Roman" w:hAnsi="Times New Roman" w:cs="Times New Roman"/>
          <w:color w:val="auto"/>
          <w:sz w:val="26"/>
          <w:szCs w:val="26"/>
        </w:rPr>
        <w:t>the application form and electronic files itemized from Paragraph 1 to 7.</w:t>
      </w:r>
    </w:p>
    <w:p w:rsidR="001930D0" w:rsidRPr="00C408CC" w:rsidRDefault="00DD2934" w:rsidP="00881BB8">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certification body </w:t>
      </w:r>
      <w:r w:rsidR="001314C3" w:rsidRPr="00C408CC">
        <w:rPr>
          <w:rFonts w:ascii="Times New Roman" w:hAnsi="Times New Roman" w:cs="Times New Roman" w:hint="eastAsia"/>
          <w:color w:val="auto"/>
          <w:kern w:val="2"/>
          <w:sz w:val="26"/>
          <w:szCs w:val="26"/>
        </w:rPr>
        <w:t>shall</w:t>
      </w:r>
      <w:r w:rsidR="001314C3"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return all the documents submitted for the application as described in the preceding Paragraph, </w:t>
      </w:r>
      <w:r w:rsidR="004D2110" w:rsidRPr="00C408CC">
        <w:rPr>
          <w:rFonts w:ascii="Times New Roman" w:hAnsi="Times New Roman" w:cs="Times New Roman" w:hint="eastAsia"/>
          <w:color w:val="auto"/>
          <w:kern w:val="2"/>
          <w:sz w:val="26"/>
          <w:szCs w:val="26"/>
        </w:rPr>
        <w:t xml:space="preserve">but shall retain </w:t>
      </w:r>
      <w:r w:rsidRPr="00C408CC">
        <w:rPr>
          <w:rFonts w:ascii="Times New Roman" w:hAnsi="Times New Roman" w:cs="Times New Roman"/>
          <w:color w:val="auto"/>
          <w:kern w:val="2"/>
          <w:sz w:val="26"/>
          <w:szCs w:val="26"/>
        </w:rPr>
        <w:t xml:space="preserve">the application form and CD when issuing the DoC certificate. </w:t>
      </w:r>
    </w:p>
    <w:p w:rsidR="001930D0" w:rsidRPr="00C408CC" w:rsidRDefault="00DD2934" w:rsidP="00881BB8">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10</w:t>
      </w:r>
      <w:r w:rsidR="00881BB8"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Those who apply for CTRFD simplified DoC shall complete the application form and submit the original copy or photocopy of the following documents to the certification body. Applicants</w:t>
      </w:r>
      <w:r w:rsidR="001314C3" w:rsidRPr="00C408CC">
        <w:rPr>
          <w:rFonts w:ascii="Times New Roman" w:eastAsiaTheme="minorEastAsia" w:hAnsi="Times New Roman" w:cs="Times New Roman" w:hint="eastAsia"/>
          <w:color w:val="auto"/>
          <w:sz w:val="26"/>
          <w:szCs w:val="26"/>
        </w:rPr>
        <w:t xml:space="preserve"> that</w:t>
      </w:r>
      <w:r w:rsidRPr="00C408CC">
        <w:rPr>
          <w:rFonts w:ascii="Times New Roman" w:hAnsi="Times New Roman" w:cs="Times New Roman"/>
          <w:color w:val="auto"/>
          <w:sz w:val="26"/>
          <w:szCs w:val="26"/>
        </w:rPr>
        <w:t xml:space="preserve"> succeed in the registration </w:t>
      </w:r>
      <w:r w:rsidR="001314C3" w:rsidRPr="00C408CC">
        <w:rPr>
          <w:rFonts w:ascii="Times New Roman" w:eastAsiaTheme="minorEastAsia" w:hAnsi="Times New Roman" w:cs="Times New Roman" w:hint="eastAsia"/>
          <w:color w:val="auto"/>
          <w:sz w:val="26"/>
          <w:szCs w:val="26"/>
        </w:rPr>
        <w:t>shall</w:t>
      </w:r>
      <w:r w:rsidR="001314C3"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receive a CTRFD DoC certificate printed with the format of DoC label from the certification body. The certification body may request the Applicant to submit a test report whenever necessary.</w:t>
      </w:r>
    </w:p>
    <w:p w:rsidR="001930D0" w:rsidRPr="00C408CC" w:rsidRDefault="00DD2934" w:rsidP="00881BB8">
      <w:pPr>
        <w:pStyle w:val="a7"/>
        <w:numPr>
          <w:ilvl w:val="0"/>
          <w:numId w:val="9"/>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User manual or instructions in Chinese or English. </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Specifications in Chinese or English.</w:t>
      </w:r>
    </w:p>
    <w:p w:rsidR="00881BB8" w:rsidRPr="00C408CC" w:rsidRDefault="00DD2934" w:rsidP="00E60F37">
      <w:pPr>
        <w:pStyle w:val="a7"/>
        <w:widowControl/>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Color photos or pictures of the device sample (of six sides of the sample and its accessories). The photos or pictures shall be minimum 4” x 6” and shall clearly show the brand name and model number.</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Applicants who are natural persons of the country shall submit identifications of the Republic of China (two</w:t>
      </w:r>
      <w:r w:rsidR="003E3AF5" w:rsidRPr="00C408CC">
        <w:rPr>
          <w:rFonts w:ascii="Times New Roman" w:hAnsi="Times New Roman" w:cs="Times New Roman" w:hint="eastAsia"/>
          <w:color w:val="auto"/>
          <w:sz w:val="26"/>
          <w:szCs w:val="26"/>
        </w:rPr>
        <w:t xml:space="preserve"> </w:t>
      </w:r>
      <w:r w:rsidR="002B6111" w:rsidRPr="00C408CC">
        <w:rPr>
          <w:rFonts w:ascii="Times New Roman" w:hAnsi="Times New Roman" w:cs="Times New Roman"/>
          <w:color w:val="auto"/>
          <w:kern w:val="2"/>
          <w:sz w:val="26"/>
          <w:szCs w:val="26"/>
        </w:rPr>
        <w:t>forms</w:t>
      </w:r>
      <w:r w:rsidR="003E3AF5" w:rsidRPr="00C408CC">
        <w:rPr>
          <w:rFonts w:ascii="Times New Roman" w:hAnsi="Times New Roman" w:cs="Times New Roman" w:hint="eastAsia"/>
          <w:color w:val="auto"/>
          <w:kern w:val="2"/>
          <w:sz w:val="26"/>
          <w:szCs w:val="26"/>
        </w:rPr>
        <w:t xml:space="preserve"> of </w:t>
      </w:r>
      <w:r w:rsidR="003E3AF5" w:rsidRPr="00C408CC">
        <w:rPr>
          <w:rFonts w:ascii="Times New Roman" w:hAnsi="Times New Roman" w:cs="Times New Roman"/>
          <w:color w:val="auto"/>
          <w:kern w:val="2"/>
          <w:sz w:val="26"/>
          <w:szCs w:val="26"/>
        </w:rPr>
        <w:t>identification</w:t>
      </w:r>
      <w:r w:rsidRPr="00C408CC">
        <w:rPr>
          <w:rFonts w:ascii="Times New Roman" w:hAnsi="Times New Roman" w:cs="Times New Roman"/>
          <w:color w:val="auto"/>
          <w:sz w:val="26"/>
          <w:szCs w:val="26"/>
        </w:rPr>
        <w:t xml:space="preserve">), whereas </w:t>
      </w:r>
      <w:r w:rsidR="004D2110" w:rsidRPr="00C408CC">
        <w:rPr>
          <w:rFonts w:ascii="Times New Roman" w:hAnsi="Times New Roman" w:cs="Times New Roman" w:hint="eastAsia"/>
          <w:color w:val="auto"/>
          <w:sz w:val="26"/>
          <w:szCs w:val="26"/>
        </w:rPr>
        <w:t xml:space="preserve">a </w:t>
      </w:r>
      <w:r w:rsidRPr="00C408CC">
        <w:rPr>
          <w:rFonts w:ascii="Times New Roman" w:hAnsi="Times New Roman" w:cs="Times New Roman"/>
          <w:color w:val="auto"/>
          <w:sz w:val="26"/>
          <w:szCs w:val="26"/>
        </w:rPr>
        <w:t>domestic corporate or non-corporate organization or foreign manufacturer shall submit</w:t>
      </w:r>
      <w:r w:rsidR="004D2110" w:rsidRPr="00C408CC">
        <w:rPr>
          <w:rFonts w:ascii="Times New Roman" w:hAnsi="Times New Roman" w:cs="Times New Roman" w:hint="eastAsia"/>
          <w:color w:val="auto"/>
          <w:sz w:val="26"/>
          <w:szCs w:val="26"/>
        </w:rPr>
        <w:t xml:space="preserve"> the</w:t>
      </w:r>
      <w:r w:rsidRPr="00C408CC">
        <w:rPr>
          <w:rFonts w:ascii="Times New Roman" w:hAnsi="Times New Roman" w:cs="Times New Roman"/>
          <w:color w:val="auto"/>
          <w:sz w:val="26"/>
          <w:szCs w:val="26"/>
        </w:rPr>
        <w:t xml:space="preserve"> company registration certificate.</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Other certification documents requested by the Commission.</w:t>
      </w:r>
    </w:p>
    <w:p w:rsidR="001930D0" w:rsidRPr="00C408CC" w:rsidRDefault="00DD2934" w:rsidP="00881BB8">
      <w:pPr>
        <w:pStyle w:val="a7"/>
        <w:numPr>
          <w:ilvl w:val="0"/>
          <w:numId w:val="2"/>
        </w:numPr>
        <w:tabs>
          <w:tab w:val="clear" w:pos="1015"/>
        </w:tabs>
        <w:adjustRightInd w:val="0"/>
        <w:spacing w:line="340" w:lineRule="exact"/>
        <w:ind w:leftChars="399" w:left="1478"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A CD with </w:t>
      </w:r>
      <w:r w:rsidR="004D2110" w:rsidRPr="00C408CC">
        <w:rPr>
          <w:rFonts w:ascii="Times New Roman" w:hAnsi="Times New Roman" w:cs="Times New Roman" w:hint="eastAsia"/>
          <w:color w:val="auto"/>
          <w:sz w:val="26"/>
          <w:szCs w:val="26"/>
        </w:rPr>
        <w:t>digital files of t</w:t>
      </w:r>
      <w:r w:rsidRPr="00C408CC">
        <w:rPr>
          <w:rFonts w:ascii="Times New Roman" w:hAnsi="Times New Roman" w:cs="Times New Roman"/>
          <w:color w:val="auto"/>
          <w:sz w:val="26"/>
          <w:szCs w:val="26"/>
        </w:rPr>
        <w:t>he application form and electronic files itemized from Paragraph 1 to 5.</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certification body </w:t>
      </w:r>
      <w:r w:rsidR="001314C3" w:rsidRPr="00C408CC">
        <w:rPr>
          <w:rFonts w:ascii="Times New Roman" w:hAnsi="Times New Roman" w:cs="Times New Roman" w:hint="eastAsia"/>
          <w:color w:val="auto"/>
          <w:kern w:val="2"/>
          <w:sz w:val="26"/>
          <w:szCs w:val="26"/>
        </w:rPr>
        <w:t>shall</w:t>
      </w:r>
      <w:r w:rsidR="001314C3"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return all the documents submitted for the application as described in the preceding Paragraph, </w:t>
      </w:r>
      <w:r w:rsidR="004D2110" w:rsidRPr="00C408CC">
        <w:rPr>
          <w:rFonts w:ascii="Times New Roman" w:hAnsi="Times New Roman" w:cs="Times New Roman" w:hint="eastAsia"/>
          <w:color w:val="auto"/>
          <w:kern w:val="2"/>
          <w:sz w:val="26"/>
          <w:szCs w:val="26"/>
        </w:rPr>
        <w:t>but shall retain</w:t>
      </w:r>
      <w:r w:rsidRPr="00C408CC">
        <w:rPr>
          <w:rFonts w:ascii="Times New Roman" w:hAnsi="Times New Roman" w:cs="Times New Roman"/>
          <w:color w:val="auto"/>
          <w:kern w:val="2"/>
          <w:sz w:val="26"/>
          <w:szCs w:val="26"/>
        </w:rPr>
        <w:t xml:space="preserve"> the application form and CD when issuing the DoC certificate. </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The test report as described in Paragraph 1 shall be issued by the examination body or testing laboratories recognized by other countries according to the technical specifications that are equivalent to those of our country. The content of test report shall comply with Paragraph 5 and 6 of Article 7 of the Regulations.</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11</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 xml:space="preserve">Those who apply for step-by-step compliance approval of CTRFD for sale use shall complete the application form and submit the following devices and documents (original copy or photocopy) to the Commission. Applicants </w:t>
      </w:r>
      <w:r w:rsidR="00057F0E" w:rsidRPr="00C408CC">
        <w:rPr>
          <w:rFonts w:ascii="Times New Roman" w:eastAsiaTheme="minorEastAsia" w:hAnsi="Times New Roman" w:cs="Times New Roman" w:hint="eastAsia"/>
          <w:color w:val="auto"/>
          <w:sz w:val="26"/>
          <w:szCs w:val="26"/>
        </w:rPr>
        <w:t xml:space="preserve">that </w:t>
      </w:r>
      <w:r w:rsidRPr="00C408CC">
        <w:rPr>
          <w:rFonts w:ascii="Times New Roman" w:hAnsi="Times New Roman" w:cs="Times New Roman"/>
          <w:color w:val="auto"/>
          <w:sz w:val="26"/>
          <w:szCs w:val="26"/>
        </w:rPr>
        <w:t>succeed</w:t>
      </w:r>
      <w:r w:rsidR="00057F0E" w:rsidRPr="00C408CC">
        <w:rPr>
          <w:rFonts w:ascii="Times New Roman" w:eastAsiaTheme="minorEastAsia" w:hAnsi="Times New Roman" w:cs="Times New Roman" w:hint="eastAsia"/>
          <w:color w:val="auto"/>
          <w:sz w:val="26"/>
          <w:szCs w:val="26"/>
        </w:rPr>
        <w:t xml:space="preserve"> </w:t>
      </w:r>
      <w:r w:rsidRPr="00C408CC">
        <w:rPr>
          <w:rFonts w:ascii="Times New Roman" w:hAnsi="Times New Roman" w:cs="Times New Roman"/>
          <w:color w:val="auto"/>
          <w:sz w:val="26"/>
          <w:szCs w:val="26"/>
        </w:rPr>
        <w:t xml:space="preserve">in the approval </w:t>
      </w:r>
      <w:r w:rsidR="00057F0E" w:rsidRPr="00C408CC">
        <w:rPr>
          <w:rFonts w:ascii="Times New Roman" w:eastAsiaTheme="minorEastAsia" w:hAnsi="Times New Roman" w:cs="Times New Roman" w:hint="eastAsia"/>
          <w:color w:val="auto"/>
          <w:sz w:val="26"/>
          <w:szCs w:val="26"/>
        </w:rPr>
        <w:t>shall</w:t>
      </w:r>
      <w:r w:rsidR="00057F0E"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 xml:space="preserve">receive a CTRFD approval </w:t>
      </w:r>
      <w:r w:rsidRPr="00C408CC">
        <w:rPr>
          <w:rFonts w:ascii="Times New Roman" w:hAnsi="Times New Roman" w:cs="Times New Roman"/>
          <w:color w:val="auto"/>
          <w:sz w:val="26"/>
          <w:szCs w:val="26"/>
        </w:rPr>
        <w:lastRenderedPageBreak/>
        <w:t>certificate printed with the format of approval label from the Commission. The Commission may request the Applicant to submit an examination report of the device whenever necessary:</w:t>
      </w:r>
    </w:p>
    <w:p w:rsidR="001930D0" w:rsidRPr="00C408CC" w:rsidRDefault="00DD2934" w:rsidP="003544DD">
      <w:pPr>
        <w:pStyle w:val="a7"/>
        <w:numPr>
          <w:ilvl w:val="0"/>
          <w:numId w:val="10"/>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To-be-approved CTRFD.</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User manual or instructions in Chinese or English. </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Technical specifications or catalogue, which shall technical standards such as the frequency and output power, in Chinese or English. </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Identification documents for device source.</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Applicants who are natural persons of the country shall submit identifications of the Republic of China (</w:t>
      </w:r>
      <w:r w:rsidR="003E3AF5" w:rsidRPr="00C408CC">
        <w:rPr>
          <w:rFonts w:ascii="Times New Roman" w:hAnsi="Times New Roman" w:cs="Times New Roman" w:hint="eastAsia"/>
          <w:color w:val="auto"/>
          <w:sz w:val="26"/>
          <w:szCs w:val="26"/>
        </w:rPr>
        <w:t xml:space="preserve">two </w:t>
      </w:r>
      <w:r w:rsidR="002B6111" w:rsidRPr="00C408CC">
        <w:rPr>
          <w:rFonts w:ascii="Times New Roman" w:hAnsi="Times New Roman" w:cs="Times New Roman"/>
          <w:color w:val="auto"/>
          <w:kern w:val="2"/>
          <w:sz w:val="26"/>
          <w:szCs w:val="26"/>
        </w:rPr>
        <w:t>forms</w:t>
      </w:r>
      <w:r w:rsidR="003E3AF5" w:rsidRPr="00C408CC">
        <w:rPr>
          <w:rFonts w:ascii="Times New Roman" w:hAnsi="Times New Roman" w:cs="Times New Roman" w:hint="eastAsia"/>
          <w:color w:val="auto"/>
          <w:kern w:val="2"/>
          <w:sz w:val="26"/>
          <w:szCs w:val="26"/>
        </w:rPr>
        <w:t xml:space="preserve"> of </w:t>
      </w:r>
      <w:r w:rsidR="003E3AF5" w:rsidRPr="00C408CC">
        <w:rPr>
          <w:rFonts w:ascii="Times New Roman" w:hAnsi="Times New Roman" w:cs="Times New Roman"/>
          <w:color w:val="auto"/>
          <w:kern w:val="2"/>
          <w:sz w:val="26"/>
          <w:szCs w:val="26"/>
        </w:rPr>
        <w:t>identification</w:t>
      </w:r>
      <w:r w:rsidRPr="00C408CC">
        <w:rPr>
          <w:rFonts w:ascii="Times New Roman" w:hAnsi="Times New Roman" w:cs="Times New Roman"/>
          <w:color w:val="auto"/>
          <w:sz w:val="26"/>
          <w:szCs w:val="26"/>
        </w:rPr>
        <w:t xml:space="preserve">), whereas </w:t>
      </w:r>
      <w:r w:rsidR="004D2110" w:rsidRPr="00C408CC">
        <w:rPr>
          <w:rFonts w:ascii="Times New Roman" w:hAnsi="Times New Roman" w:cs="Times New Roman" w:hint="eastAsia"/>
          <w:color w:val="auto"/>
          <w:sz w:val="26"/>
          <w:szCs w:val="26"/>
        </w:rPr>
        <w:t xml:space="preserve">a </w:t>
      </w:r>
      <w:r w:rsidRPr="00C408CC">
        <w:rPr>
          <w:rFonts w:ascii="Times New Roman" w:hAnsi="Times New Roman" w:cs="Times New Roman"/>
          <w:color w:val="auto"/>
          <w:sz w:val="26"/>
          <w:szCs w:val="26"/>
        </w:rPr>
        <w:t>domestic corporate or non</w:t>
      </w:r>
      <w:r w:rsidR="00057F0E" w:rsidRPr="00C408CC">
        <w:rPr>
          <w:rFonts w:ascii="Times New Roman" w:hAnsi="Times New Roman" w:cs="Times New Roman" w:hint="eastAsia"/>
          <w:color w:val="auto"/>
          <w:sz w:val="26"/>
          <w:szCs w:val="26"/>
        </w:rPr>
        <w:t>-</w:t>
      </w:r>
      <w:r w:rsidRPr="00C408CC">
        <w:rPr>
          <w:rFonts w:ascii="Times New Roman" w:hAnsi="Times New Roman" w:cs="Times New Roman"/>
          <w:color w:val="auto"/>
          <w:sz w:val="26"/>
          <w:szCs w:val="26"/>
        </w:rPr>
        <w:t xml:space="preserve">corporate organization or foreign manufacturer shall submit </w:t>
      </w:r>
      <w:r w:rsidR="004D2110" w:rsidRPr="00C408CC">
        <w:rPr>
          <w:rFonts w:ascii="Times New Roman" w:hAnsi="Times New Roman" w:cs="Times New Roman" w:hint="eastAsia"/>
          <w:color w:val="auto"/>
          <w:sz w:val="26"/>
          <w:szCs w:val="26"/>
        </w:rPr>
        <w:t xml:space="preserve">the </w:t>
      </w:r>
      <w:r w:rsidRPr="00C408CC">
        <w:rPr>
          <w:rFonts w:ascii="Times New Roman" w:hAnsi="Times New Roman" w:cs="Times New Roman"/>
          <w:color w:val="auto"/>
          <w:sz w:val="26"/>
          <w:szCs w:val="26"/>
        </w:rPr>
        <w:t>company registration certificate.</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Other certification documents requested by the Commission.</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Commission </w:t>
      </w:r>
      <w:r w:rsidR="00057F0E" w:rsidRPr="00C408CC">
        <w:rPr>
          <w:rFonts w:ascii="Times New Roman" w:hAnsi="Times New Roman" w:cs="Times New Roman" w:hint="eastAsia"/>
          <w:color w:val="auto"/>
          <w:kern w:val="2"/>
          <w:sz w:val="26"/>
          <w:szCs w:val="26"/>
        </w:rPr>
        <w:t>shall</w:t>
      </w:r>
      <w:r w:rsidR="00057F0E"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return all the devices submitted for the application as described in the preceding Paragraph, </w:t>
      </w:r>
      <w:r w:rsidR="00057F0E" w:rsidRPr="00C408CC">
        <w:rPr>
          <w:rFonts w:ascii="Times New Roman" w:hAnsi="Times New Roman" w:cs="Times New Roman" w:hint="eastAsia"/>
          <w:color w:val="auto"/>
          <w:kern w:val="2"/>
          <w:sz w:val="26"/>
          <w:szCs w:val="26"/>
        </w:rPr>
        <w:t>but shall retain the afore</w:t>
      </w:r>
      <w:r w:rsidRPr="00C408CC">
        <w:rPr>
          <w:rFonts w:ascii="Times New Roman" w:hAnsi="Times New Roman" w:cs="Times New Roman"/>
          <w:color w:val="auto"/>
          <w:kern w:val="2"/>
          <w:sz w:val="26"/>
          <w:szCs w:val="26"/>
        </w:rPr>
        <w:t>mentioned documents for</w:t>
      </w:r>
      <w:r w:rsidR="00057F0E" w:rsidRPr="00C408CC">
        <w:rPr>
          <w:rFonts w:ascii="Times New Roman" w:hAnsi="Times New Roman" w:cs="Times New Roman" w:hint="eastAsia"/>
          <w:color w:val="auto"/>
          <w:kern w:val="2"/>
          <w:sz w:val="26"/>
          <w:szCs w:val="26"/>
        </w:rPr>
        <w:t xml:space="preserve"> its</w:t>
      </w:r>
      <w:r w:rsidRPr="00C408CC">
        <w:rPr>
          <w:rFonts w:ascii="Times New Roman" w:hAnsi="Times New Roman" w:cs="Times New Roman"/>
          <w:color w:val="auto"/>
          <w:kern w:val="2"/>
          <w:sz w:val="26"/>
          <w:szCs w:val="26"/>
        </w:rPr>
        <w:t xml:space="preserve"> reference.</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12</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 xml:space="preserve">Those who apply for compliance approval of CTRFD for private use shall complete the application form and submit the following devices and documents (original copy or photocopy) to the Commission. Applicants </w:t>
      </w:r>
      <w:r w:rsidR="00057F0E" w:rsidRPr="00C408CC">
        <w:rPr>
          <w:rFonts w:ascii="Times New Roman" w:eastAsiaTheme="minorEastAsia" w:hAnsi="Times New Roman" w:cs="Times New Roman" w:hint="eastAsia"/>
          <w:color w:val="auto"/>
          <w:sz w:val="26"/>
          <w:szCs w:val="26"/>
        </w:rPr>
        <w:t xml:space="preserve">that </w:t>
      </w:r>
      <w:r w:rsidRPr="00C408CC">
        <w:rPr>
          <w:rFonts w:ascii="Times New Roman" w:hAnsi="Times New Roman" w:cs="Times New Roman"/>
          <w:color w:val="auto"/>
          <w:sz w:val="26"/>
          <w:szCs w:val="26"/>
        </w:rPr>
        <w:t xml:space="preserve">succeed in the approval </w:t>
      </w:r>
      <w:r w:rsidR="00057F0E" w:rsidRPr="00C408CC">
        <w:rPr>
          <w:rFonts w:ascii="Times New Roman" w:eastAsiaTheme="minorEastAsia" w:hAnsi="Times New Roman" w:cs="Times New Roman" w:hint="eastAsia"/>
          <w:color w:val="auto"/>
          <w:sz w:val="26"/>
          <w:szCs w:val="26"/>
        </w:rPr>
        <w:t>shall</w:t>
      </w:r>
      <w:r w:rsidR="00057F0E"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receive a CTRFD approval certificate printed with the format of approval label from the Commission. The Commission may request the Applicant to submit an examination report of the device whenever necessary:</w:t>
      </w:r>
    </w:p>
    <w:p w:rsidR="001930D0" w:rsidRPr="00C408CC" w:rsidRDefault="00DD2934" w:rsidP="003544DD">
      <w:pPr>
        <w:pStyle w:val="a7"/>
        <w:numPr>
          <w:ilvl w:val="0"/>
          <w:numId w:val="11"/>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To-be-approved CTRFD.</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Technical specifications or catalogue, which shall technical standards such as the frequency and output power, in Chinese or English. </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Identification documents for device source.</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Applicants who are natural persons of the country shall submit identifications (two </w:t>
      </w:r>
      <w:r w:rsidR="002B6111" w:rsidRPr="00C408CC">
        <w:rPr>
          <w:rFonts w:ascii="Times New Roman" w:hAnsi="Times New Roman" w:cs="Times New Roman"/>
          <w:color w:val="auto"/>
          <w:kern w:val="2"/>
          <w:sz w:val="26"/>
          <w:szCs w:val="26"/>
        </w:rPr>
        <w:t>forms</w:t>
      </w:r>
      <w:r w:rsidR="003E3AF5" w:rsidRPr="00C408CC">
        <w:rPr>
          <w:rFonts w:ascii="Times New Roman" w:hAnsi="Times New Roman" w:cs="Times New Roman" w:hint="eastAsia"/>
          <w:color w:val="auto"/>
          <w:kern w:val="2"/>
          <w:sz w:val="26"/>
          <w:szCs w:val="26"/>
        </w:rPr>
        <w:t xml:space="preserve"> of </w:t>
      </w:r>
      <w:r w:rsidR="003E3AF5" w:rsidRPr="00C408CC">
        <w:rPr>
          <w:rFonts w:ascii="Times New Roman" w:hAnsi="Times New Roman" w:cs="Times New Roman"/>
          <w:color w:val="auto"/>
          <w:kern w:val="2"/>
          <w:sz w:val="26"/>
          <w:szCs w:val="26"/>
        </w:rPr>
        <w:t>identification</w:t>
      </w:r>
      <w:r w:rsidRPr="00C408CC">
        <w:rPr>
          <w:rFonts w:ascii="Times New Roman" w:hAnsi="Times New Roman" w:cs="Times New Roman"/>
          <w:color w:val="auto"/>
          <w:sz w:val="26"/>
          <w:szCs w:val="26"/>
        </w:rPr>
        <w:t>), whereas domestic corporate or non</w:t>
      </w:r>
      <w:r w:rsidR="00057F0E" w:rsidRPr="00C408CC">
        <w:rPr>
          <w:rFonts w:ascii="Times New Roman" w:hAnsi="Times New Roman" w:cs="Times New Roman" w:hint="eastAsia"/>
          <w:color w:val="auto"/>
          <w:sz w:val="26"/>
          <w:szCs w:val="26"/>
        </w:rPr>
        <w:t>-</w:t>
      </w:r>
      <w:r w:rsidRPr="00C408CC">
        <w:rPr>
          <w:rFonts w:ascii="Times New Roman" w:hAnsi="Times New Roman" w:cs="Times New Roman"/>
          <w:color w:val="auto"/>
          <w:sz w:val="26"/>
          <w:szCs w:val="26"/>
        </w:rPr>
        <w:t>corporate organization or foreign manufacturer shall submit company registration certificate.</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Commission </w:t>
      </w:r>
      <w:r w:rsidR="0065349E" w:rsidRPr="00C408CC">
        <w:rPr>
          <w:rFonts w:ascii="Times New Roman" w:hAnsi="Times New Roman" w:cs="Times New Roman" w:hint="eastAsia"/>
          <w:color w:val="auto"/>
          <w:kern w:val="2"/>
          <w:sz w:val="26"/>
          <w:szCs w:val="26"/>
        </w:rPr>
        <w:t>shall</w:t>
      </w:r>
      <w:r w:rsidR="0065349E"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return all the devices submitted for the application as described in the preceding Paragraph, </w:t>
      </w:r>
      <w:r w:rsidR="00057F0E" w:rsidRPr="00C408CC">
        <w:rPr>
          <w:rFonts w:ascii="Times New Roman" w:hAnsi="Times New Roman" w:cs="Times New Roman" w:hint="eastAsia"/>
          <w:color w:val="auto"/>
          <w:kern w:val="2"/>
          <w:sz w:val="26"/>
          <w:szCs w:val="26"/>
        </w:rPr>
        <w:t>but shall retain the afore</w:t>
      </w:r>
      <w:r w:rsidRPr="00C408CC">
        <w:rPr>
          <w:rFonts w:ascii="Times New Roman" w:hAnsi="Times New Roman" w:cs="Times New Roman"/>
          <w:color w:val="auto"/>
          <w:kern w:val="2"/>
          <w:sz w:val="26"/>
          <w:szCs w:val="26"/>
        </w:rPr>
        <w:t xml:space="preserve">mentioned documents </w:t>
      </w:r>
      <w:r w:rsidR="00057F0E" w:rsidRPr="00C408CC">
        <w:rPr>
          <w:rFonts w:ascii="Times New Roman" w:hAnsi="Times New Roman" w:cs="Times New Roman" w:hint="eastAsia"/>
          <w:color w:val="auto"/>
          <w:kern w:val="2"/>
          <w:sz w:val="26"/>
          <w:szCs w:val="26"/>
        </w:rPr>
        <w:t>its</w:t>
      </w:r>
      <w:r w:rsidR="00057F0E"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reference.</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13</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Compliance approval applications of CTRFD or radio-frequency modules (parts) with different brand name, model number, technical specifications or radio-frequency function shall be submitted separately.</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Where there is any change to the brand name, model number, technical specifications or radio-frequency function of approved CTRFD or radio-frequency modules (parts), the Applicant shall re-apply for </w:t>
      </w:r>
      <w:r w:rsidRPr="00C408CC">
        <w:rPr>
          <w:rFonts w:ascii="Times New Roman" w:hAnsi="Times New Roman" w:cs="Times New Roman"/>
          <w:color w:val="auto"/>
          <w:kern w:val="2"/>
          <w:sz w:val="26"/>
          <w:szCs w:val="26"/>
        </w:rPr>
        <w:lastRenderedPageBreak/>
        <w:t>compliance approval.</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Where CTRFD after the change is certified through type approval, the Applicant may apply for type approval of series product(s) in any of the following circumstances:</w:t>
      </w:r>
    </w:p>
    <w:p w:rsidR="001930D0" w:rsidRPr="00C408CC" w:rsidRDefault="00DD2934" w:rsidP="003544DD">
      <w:pPr>
        <w:pStyle w:val="a7"/>
        <w:numPr>
          <w:ilvl w:val="0"/>
          <w:numId w:val="12"/>
        </w:numPr>
        <w:tabs>
          <w:tab w:val="clear" w:pos="1015"/>
        </w:tabs>
        <w:adjustRightInd w:val="0"/>
        <w:spacing w:line="340" w:lineRule="exact"/>
        <w:ind w:leftChars="400" w:left="1480" w:hangingChars="200" w:hanging="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The change was made to the antenna, appearance, auxiliary non-radio-frequency functions, power supply methods or the brand name or model name of other products.</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The transmission power, frequency range or </w:t>
      </w:r>
      <w:r w:rsidR="00057F0E" w:rsidRPr="00C408CC">
        <w:rPr>
          <w:rFonts w:ascii="Times New Roman" w:hAnsi="Times New Roman" w:cs="Times New Roman" w:hint="eastAsia"/>
          <w:color w:val="auto"/>
          <w:sz w:val="26"/>
          <w:szCs w:val="26"/>
        </w:rPr>
        <w:t xml:space="preserve">the </w:t>
      </w:r>
      <w:r w:rsidRPr="00C408CC">
        <w:rPr>
          <w:rFonts w:ascii="Times New Roman" w:hAnsi="Times New Roman" w:cs="Times New Roman"/>
          <w:color w:val="auto"/>
          <w:sz w:val="26"/>
          <w:szCs w:val="26"/>
        </w:rPr>
        <w:t xml:space="preserve">number of channels </w:t>
      </w:r>
      <w:r w:rsidR="00057F0E" w:rsidRPr="00C408CC">
        <w:rPr>
          <w:rFonts w:ascii="Times New Roman" w:hAnsi="Times New Roman" w:cs="Times New Roman" w:hint="eastAsia"/>
          <w:color w:val="auto"/>
          <w:sz w:val="26"/>
          <w:szCs w:val="26"/>
        </w:rPr>
        <w:t>was</w:t>
      </w:r>
      <w:r w:rsidR="00057F0E"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reduced through software update</w:t>
      </w:r>
      <w:r w:rsidR="00057F0E" w:rsidRPr="00C408CC">
        <w:rPr>
          <w:rFonts w:ascii="Times New Roman" w:hAnsi="Times New Roman" w:cs="Times New Roman" w:hint="eastAsia"/>
          <w:color w:val="auto"/>
          <w:sz w:val="26"/>
          <w:szCs w:val="26"/>
        </w:rPr>
        <w:t>s</w:t>
      </w:r>
      <w:r w:rsidRPr="00C408CC">
        <w:rPr>
          <w:rFonts w:ascii="Times New Roman" w:hAnsi="Times New Roman" w:cs="Times New Roman"/>
          <w:color w:val="auto"/>
          <w:sz w:val="26"/>
          <w:szCs w:val="26"/>
        </w:rPr>
        <w:t xml:space="preserve"> or amendment without changing the hardware specifications, brand name or model number.</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Where radio-frequency modules (parts) after the change are certified through type approval, the Applicant may apply for type approval of series product(s) in any of the following circumstances:</w:t>
      </w:r>
    </w:p>
    <w:p w:rsidR="001930D0" w:rsidRPr="00C408CC" w:rsidRDefault="00DD2934" w:rsidP="003544DD">
      <w:pPr>
        <w:pStyle w:val="a7"/>
        <w:numPr>
          <w:ilvl w:val="0"/>
          <w:numId w:val="13"/>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Addition to platform that is applicable to radio-frequency modules (parts).</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Change to radio-frequency modules (parts) without changing the radio-frequency function.</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The transmission power, frequency range or number of channels </w:t>
      </w:r>
      <w:r w:rsidR="00057F0E" w:rsidRPr="00C408CC">
        <w:rPr>
          <w:rFonts w:ascii="Times New Roman" w:hAnsi="Times New Roman" w:cs="Times New Roman" w:hint="eastAsia"/>
          <w:color w:val="auto"/>
          <w:sz w:val="26"/>
          <w:szCs w:val="26"/>
        </w:rPr>
        <w:t xml:space="preserve">was </w:t>
      </w:r>
      <w:r w:rsidRPr="00C408CC">
        <w:rPr>
          <w:rFonts w:ascii="Times New Roman" w:hAnsi="Times New Roman" w:cs="Times New Roman"/>
          <w:color w:val="auto"/>
          <w:sz w:val="26"/>
          <w:szCs w:val="26"/>
        </w:rPr>
        <w:t>reduced through software update</w:t>
      </w:r>
      <w:r w:rsidR="00057F0E" w:rsidRPr="00C408CC">
        <w:rPr>
          <w:rFonts w:ascii="Times New Roman" w:hAnsi="Times New Roman" w:cs="Times New Roman" w:hint="eastAsia"/>
          <w:color w:val="auto"/>
          <w:sz w:val="26"/>
          <w:szCs w:val="26"/>
        </w:rPr>
        <w:t>s</w:t>
      </w:r>
      <w:r w:rsidRPr="00C408CC">
        <w:rPr>
          <w:rFonts w:ascii="Times New Roman" w:hAnsi="Times New Roman" w:cs="Times New Roman"/>
          <w:color w:val="auto"/>
          <w:sz w:val="26"/>
          <w:szCs w:val="26"/>
        </w:rPr>
        <w:t xml:space="preserve"> or amendment without changing the hardware specifications, brand name or model number.</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Concerning type approval applications of series products as described in Paragraph 3 and 4, the Applicant shall submit </w:t>
      </w:r>
      <w:r w:rsidR="00322428" w:rsidRPr="00C408CC">
        <w:rPr>
          <w:rFonts w:ascii="Times New Roman" w:hAnsi="Times New Roman" w:cs="Times New Roman"/>
          <w:color w:val="auto"/>
          <w:kern w:val="2"/>
          <w:sz w:val="26"/>
          <w:szCs w:val="26"/>
        </w:rPr>
        <w:t>a written statement</w:t>
      </w:r>
      <w:r w:rsidR="00057F0E" w:rsidRPr="00C408CC">
        <w:rPr>
          <w:rFonts w:ascii="Times New Roman" w:hAnsi="Times New Roman" w:cs="Times New Roman" w:hint="eastAsia"/>
          <w:color w:val="auto"/>
          <w:kern w:val="2"/>
          <w:sz w:val="26"/>
          <w:szCs w:val="26"/>
        </w:rPr>
        <w:t xml:space="preserve"> </w:t>
      </w:r>
      <w:r w:rsidR="00322428" w:rsidRPr="00C408CC">
        <w:rPr>
          <w:rFonts w:ascii="Times New Roman" w:hAnsi="Times New Roman" w:cs="Times New Roman"/>
          <w:color w:val="auto"/>
          <w:kern w:val="2"/>
          <w:sz w:val="26"/>
          <w:szCs w:val="26"/>
        </w:rPr>
        <w:t>specif</w:t>
      </w:r>
      <w:r w:rsidR="00057F0E" w:rsidRPr="00C408CC">
        <w:rPr>
          <w:rFonts w:ascii="Times New Roman" w:hAnsi="Times New Roman" w:cs="Times New Roman" w:hint="eastAsia"/>
          <w:color w:val="auto"/>
          <w:kern w:val="2"/>
          <w:sz w:val="26"/>
          <w:szCs w:val="26"/>
        </w:rPr>
        <w:t>ying</w:t>
      </w:r>
      <w:r w:rsidRPr="00C408CC">
        <w:rPr>
          <w:rFonts w:ascii="Times New Roman" w:hAnsi="Times New Roman" w:cs="Times New Roman"/>
          <w:color w:val="auto"/>
          <w:kern w:val="2"/>
          <w:sz w:val="26"/>
          <w:szCs w:val="26"/>
        </w:rPr>
        <w:t xml:space="preserve"> the difference between the product and certified product model, to the original certification body.</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Where the change is made only to the appearance of approved CTRFD, the Applicant </w:t>
      </w:r>
      <w:r w:rsidR="00057F0E" w:rsidRPr="00C408CC">
        <w:rPr>
          <w:rFonts w:ascii="Times New Roman" w:hAnsi="Times New Roman" w:cs="Times New Roman" w:hint="eastAsia"/>
          <w:color w:val="auto"/>
          <w:kern w:val="2"/>
          <w:sz w:val="26"/>
          <w:szCs w:val="26"/>
        </w:rPr>
        <w:t>shall not be required to</w:t>
      </w:r>
      <w:r w:rsidRPr="00C408CC">
        <w:rPr>
          <w:rFonts w:ascii="Times New Roman" w:hAnsi="Times New Roman" w:cs="Times New Roman"/>
          <w:color w:val="auto"/>
          <w:kern w:val="2"/>
          <w:sz w:val="26"/>
          <w:szCs w:val="26"/>
        </w:rPr>
        <w:t xml:space="preserve"> re-apply for the compliance approval upon receipt of the agreement of original certification body.</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Regarding CTRFD and radio-frequency modules (parts) certified through type approval, the Applicant may use the original approval label issued with the CTRFD type approval certificate if the change was made </w:t>
      </w:r>
      <w:r w:rsidR="0050262D" w:rsidRPr="00C408CC">
        <w:rPr>
          <w:rFonts w:ascii="Times New Roman" w:hAnsi="Times New Roman" w:cs="Times New Roman"/>
          <w:color w:val="auto"/>
          <w:kern w:val="2"/>
          <w:sz w:val="26"/>
          <w:szCs w:val="26"/>
        </w:rPr>
        <w:t>to the</w:t>
      </w:r>
      <w:r w:rsidRPr="00C408CC">
        <w:rPr>
          <w:rFonts w:ascii="Times New Roman" w:hAnsi="Times New Roman" w:cs="Times New Roman"/>
          <w:color w:val="auto"/>
          <w:kern w:val="2"/>
          <w:sz w:val="26"/>
          <w:szCs w:val="26"/>
        </w:rPr>
        <w:t xml:space="preserve"> transmission power, frequency range or number of channels through software update or amendment without changing the hardware specifications, brand name or model number.</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Where modification is made to approval rules of CTRFD related technical standards</w:t>
      </w:r>
      <w:r w:rsidR="0050262D" w:rsidRPr="00C408CC">
        <w:rPr>
          <w:rFonts w:ascii="Times New Roman" w:hAnsi="Times New Roman" w:cs="Times New Roman"/>
          <w:color w:val="auto"/>
          <w:kern w:val="2"/>
          <w:sz w:val="26"/>
          <w:szCs w:val="26"/>
        </w:rPr>
        <w:t>, CTRFD</w:t>
      </w:r>
      <w:r w:rsidRPr="00C408CC">
        <w:rPr>
          <w:rFonts w:ascii="Times New Roman" w:hAnsi="Times New Roman" w:cs="Times New Roman"/>
          <w:color w:val="auto"/>
          <w:kern w:val="2"/>
          <w:sz w:val="26"/>
          <w:szCs w:val="26"/>
        </w:rPr>
        <w:t xml:space="preserve"> or radio-frequency modules (parts) that already received approval certificates shall </w:t>
      </w:r>
      <w:r w:rsidR="00057F0E" w:rsidRPr="00C408CC">
        <w:rPr>
          <w:rFonts w:ascii="Times New Roman" w:hAnsi="Times New Roman" w:cs="Times New Roman" w:hint="eastAsia"/>
          <w:color w:val="auto"/>
          <w:kern w:val="2"/>
          <w:sz w:val="26"/>
          <w:szCs w:val="26"/>
        </w:rPr>
        <w:t>adhere to</w:t>
      </w:r>
      <w:r w:rsidR="00057F0E"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the following rules: </w:t>
      </w:r>
    </w:p>
    <w:p w:rsidR="001930D0" w:rsidRPr="00C408CC" w:rsidRDefault="00E60F37" w:rsidP="003544DD">
      <w:pPr>
        <w:pStyle w:val="a7"/>
        <w:numPr>
          <w:ilvl w:val="0"/>
          <w:numId w:val="14"/>
        </w:numPr>
        <w:tabs>
          <w:tab w:val="clear" w:pos="1015"/>
        </w:tabs>
        <w:adjustRightInd w:val="0"/>
        <w:spacing w:line="340" w:lineRule="exact"/>
        <w:ind w:leftChars="400" w:left="1480" w:hangingChars="200" w:hanging="520"/>
        <w:jc w:val="both"/>
        <w:rPr>
          <w:rFonts w:ascii="Times New Roman" w:hAnsi="Times New Roman" w:cs="Times New Roman"/>
          <w:color w:val="auto"/>
          <w:kern w:val="2"/>
          <w:sz w:val="26"/>
          <w:szCs w:val="26"/>
        </w:rPr>
      </w:pPr>
      <w:r w:rsidRPr="00C408CC">
        <w:rPr>
          <w:rFonts w:ascii="Times New Roman" w:hAnsi="Times New Roman"/>
          <w:color w:val="auto"/>
          <w:sz w:val="26"/>
          <w:szCs w:val="26"/>
        </w:rPr>
        <w:t xml:space="preserve">Where the modified technical specifications have specified the implementation period, the Applicant shall re-apply for compliance approval according to the </w:t>
      </w:r>
      <w:r w:rsidR="0065349E" w:rsidRPr="00C408CC">
        <w:rPr>
          <w:rFonts w:ascii="Times New Roman" w:hAnsi="Times New Roman" w:hint="eastAsia"/>
          <w:color w:val="auto"/>
          <w:sz w:val="26"/>
          <w:szCs w:val="26"/>
        </w:rPr>
        <w:t>specified</w:t>
      </w:r>
      <w:r w:rsidR="0065349E" w:rsidRPr="00C408CC">
        <w:rPr>
          <w:rFonts w:ascii="Times New Roman" w:hAnsi="Times New Roman"/>
          <w:color w:val="auto"/>
          <w:sz w:val="26"/>
          <w:szCs w:val="26"/>
        </w:rPr>
        <w:t xml:space="preserve"> </w:t>
      </w:r>
      <w:r w:rsidRPr="00C408CC">
        <w:rPr>
          <w:rFonts w:ascii="Times New Roman" w:hAnsi="Times New Roman"/>
          <w:color w:val="auto"/>
          <w:sz w:val="26"/>
          <w:szCs w:val="26"/>
        </w:rPr>
        <w:t>period.</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kern w:val="2"/>
          <w:sz w:val="26"/>
          <w:szCs w:val="26"/>
        </w:rPr>
        <w:t xml:space="preserve">Where the modification does not specify the implementation period, the Applicant shall re-apply for compliance approval within two years </w:t>
      </w:r>
      <w:r w:rsidRPr="00C408CC">
        <w:rPr>
          <w:rFonts w:ascii="Times New Roman" w:hAnsi="Times New Roman" w:cs="Times New Roman"/>
          <w:color w:val="auto"/>
          <w:kern w:val="2"/>
          <w:sz w:val="26"/>
          <w:szCs w:val="26"/>
        </w:rPr>
        <w:lastRenderedPageBreak/>
        <w:t xml:space="preserve">after the modification takes place. </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14</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 xml:space="preserve">Those who succeed in the application of type approval, DoC and simplified DoC certificate shall </w:t>
      </w:r>
      <w:r w:rsidR="00057F0E" w:rsidRPr="00C408CC">
        <w:rPr>
          <w:rFonts w:ascii="Times New Roman" w:eastAsiaTheme="minorEastAsia" w:hAnsi="Times New Roman" w:cs="Times New Roman" w:hint="eastAsia"/>
          <w:color w:val="auto"/>
          <w:sz w:val="26"/>
          <w:szCs w:val="26"/>
        </w:rPr>
        <w:t>retain the sample</w:t>
      </w:r>
      <w:r w:rsidRPr="00C408CC">
        <w:rPr>
          <w:rFonts w:ascii="Times New Roman" w:hAnsi="Times New Roman" w:cs="Times New Roman"/>
          <w:color w:val="auto"/>
          <w:sz w:val="26"/>
          <w:szCs w:val="26"/>
        </w:rPr>
        <w:t xml:space="preserve"> device and test software / fixture required for the test </w:t>
      </w:r>
      <w:r w:rsidR="0065349E" w:rsidRPr="00C408CC">
        <w:rPr>
          <w:rFonts w:ascii="Times New Roman" w:eastAsiaTheme="minorEastAsia" w:hAnsi="Times New Roman" w:cs="Times New Roman" w:hint="eastAsia"/>
          <w:color w:val="auto"/>
          <w:sz w:val="26"/>
          <w:szCs w:val="26"/>
        </w:rPr>
        <w:t>for</w:t>
      </w:r>
      <w:r w:rsidR="0065349E"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five years after the termination of production or import of the device.</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15</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 xml:space="preserve">The certification body </w:t>
      </w:r>
      <w:r w:rsidR="00057F0E" w:rsidRPr="00C408CC">
        <w:rPr>
          <w:rFonts w:ascii="Times New Roman" w:eastAsiaTheme="minorEastAsia" w:hAnsi="Times New Roman" w:cs="Times New Roman" w:hint="eastAsia"/>
          <w:color w:val="auto"/>
          <w:sz w:val="26"/>
          <w:szCs w:val="26"/>
        </w:rPr>
        <w:t>shall</w:t>
      </w:r>
      <w:r w:rsidR="00057F0E" w:rsidRPr="00C408CC">
        <w:rPr>
          <w:rFonts w:ascii="Times New Roman" w:hAnsi="Times New Roman" w:cs="Times New Roman"/>
          <w:color w:val="auto"/>
          <w:sz w:val="26"/>
          <w:szCs w:val="26"/>
        </w:rPr>
        <w:t xml:space="preserve"> </w:t>
      </w:r>
      <w:r w:rsidR="00057F0E" w:rsidRPr="00C408CC">
        <w:rPr>
          <w:rFonts w:ascii="Times New Roman" w:eastAsiaTheme="minorEastAsia" w:hAnsi="Times New Roman" w:cs="Times New Roman" w:hint="eastAsia"/>
          <w:color w:val="auto"/>
          <w:sz w:val="26"/>
          <w:szCs w:val="26"/>
        </w:rPr>
        <w:t>set up an</w:t>
      </w:r>
      <w:r w:rsidR="00057F0E"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online application system to accept applications for the compliance approval of CTRFD and radio-frequency modules (parts).</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Commission </w:t>
      </w:r>
      <w:r w:rsidR="00057F0E" w:rsidRPr="00C408CC">
        <w:rPr>
          <w:rFonts w:ascii="Times New Roman" w:hAnsi="Times New Roman" w:cs="Times New Roman" w:hint="eastAsia"/>
          <w:color w:val="auto"/>
          <w:kern w:val="2"/>
          <w:sz w:val="26"/>
          <w:szCs w:val="26"/>
        </w:rPr>
        <w:t>shall</w:t>
      </w:r>
      <w:r w:rsidR="00057F0E"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announce details and implementation schedule of </w:t>
      </w:r>
      <w:r w:rsidR="00057F0E" w:rsidRPr="00C408CC">
        <w:rPr>
          <w:rFonts w:ascii="Times New Roman" w:hAnsi="Times New Roman" w:cs="Times New Roman" w:hint="eastAsia"/>
          <w:color w:val="auto"/>
          <w:kern w:val="2"/>
          <w:sz w:val="26"/>
          <w:szCs w:val="26"/>
        </w:rPr>
        <w:t>the afore</w:t>
      </w:r>
      <w:r w:rsidRPr="00C408CC">
        <w:rPr>
          <w:rFonts w:ascii="Times New Roman" w:hAnsi="Times New Roman" w:cs="Times New Roman"/>
          <w:color w:val="auto"/>
          <w:kern w:val="2"/>
          <w:sz w:val="26"/>
          <w:szCs w:val="26"/>
        </w:rPr>
        <w:t>mentioned online application system.</w:t>
      </w:r>
    </w:p>
    <w:p w:rsidR="001930D0" w:rsidRPr="00C408CC" w:rsidRDefault="00DD2934" w:rsidP="00AC69E5">
      <w:pPr>
        <w:adjustRightInd w:val="0"/>
        <w:spacing w:beforeLines="30" w:afterLines="30"/>
        <w:ind w:left="1922" w:hanging="1922"/>
        <w:jc w:val="both"/>
        <w:rPr>
          <w:rFonts w:ascii="Times New Roman" w:hAnsi="Times New Roman" w:cs="Times New Roman"/>
          <w:b/>
          <w:color w:val="auto"/>
          <w:sz w:val="26"/>
          <w:szCs w:val="26"/>
        </w:rPr>
      </w:pPr>
      <w:r w:rsidRPr="00C408CC">
        <w:rPr>
          <w:rFonts w:ascii="Times New Roman" w:hAnsi="Times New Roman" w:cs="Times New Roman"/>
          <w:b/>
          <w:color w:val="auto"/>
          <w:sz w:val="26"/>
          <w:szCs w:val="26"/>
        </w:rPr>
        <w:t>CHAPTER III</w:t>
      </w:r>
      <w:r w:rsidR="003544DD" w:rsidRPr="00C408CC">
        <w:rPr>
          <w:rFonts w:ascii="Times New Roman" w:hAnsi="Times New Roman" w:cs="Times New Roman" w:hint="eastAsia"/>
          <w:b/>
          <w:color w:val="auto"/>
          <w:sz w:val="26"/>
          <w:szCs w:val="26"/>
        </w:rPr>
        <w:tab/>
      </w:r>
      <w:r w:rsidRPr="00C408CC">
        <w:rPr>
          <w:rFonts w:ascii="Times New Roman" w:hAnsi="Times New Roman" w:cs="Times New Roman"/>
          <w:b/>
          <w:color w:val="auto"/>
          <w:sz w:val="26"/>
          <w:szCs w:val="26"/>
        </w:rPr>
        <w:t>LABEL USE AND MARKET MANAGEMENT</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16</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Approval and DoC labels</w:t>
      </w:r>
      <w:r w:rsidR="00CB555A" w:rsidRPr="00C408CC">
        <w:rPr>
          <w:rFonts w:ascii="Times New Roman" w:eastAsiaTheme="minorEastAsia" w:hAnsi="Times New Roman" w:cs="Times New Roman" w:hint="eastAsia"/>
          <w:color w:val="auto"/>
          <w:sz w:val="26"/>
          <w:szCs w:val="26"/>
        </w:rPr>
        <w:t xml:space="preserve"> shall </w:t>
      </w:r>
      <w:r w:rsidRPr="00C408CC">
        <w:rPr>
          <w:rFonts w:ascii="Times New Roman" w:hAnsi="Times New Roman" w:cs="Times New Roman"/>
          <w:color w:val="auto"/>
          <w:sz w:val="26"/>
          <w:szCs w:val="26"/>
        </w:rPr>
        <w:t xml:space="preserve">belong to the Applicant </w:t>
      </w:r>
      <w:r w:rsidR="00CB555A" w:rsidRPr="00C408CC">
        <w:rPr>
          <w:rFonts w:ascii="Times New Roman" w:eastAsiaTheme="minorEastAsia" w:hAnsi="Times New Roman" w:cs="Times New Roman" w:hint="eastAsia"/>
          <w:color w:val="auto"/>
          <w:sz w:val="26"/>
          <w:szCs w:val="26"/>
        </w:rPr>
        <w:t>that</w:t>
      </w:r>
      <w:r w:rsidR="00CB555A"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 xml:space="preserve">obtains the certificate. </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Those who obtain type approval or DoC certificate may authorize a third party to use the approval or DoC label of CTRFD or radio-frequency modules (parts) of the same brand and model. </w:t>
      </w:r>
    </w:p>
    <w:p w:rsidR="003544DD" w:rsidRPr="00C408CC" w:rsidRDefault="00DD2934" w:rsidP="00E60F37">
      <w:pPr>
        <w:pStyle w:val="a7"/>
        <w:adjustRightInd w:val="0"/>
        <w:spacing w:line="340" w:lineRule="exact"/>
        <w:ind w:leftChars="400" w:left="960" w:firstLineChars="200" w:firstLine="520"/>
        <w:jc w:val="both"/>
        <w:rPr>
          <w:rFonts w:ascii="Times New Roman" w:hAnsi="Times New Roman" w:cs="Times New Roman"/>
          <w:color w:val="auto"/>
          <w:sz w:val="26"/>
          <w:szCs w:val="26"/>
        </w:rPr>
      </w:pPr>
      <w:r w:rsidRPr="00C408CC">
        <w:rPr>
          <w:rFonts w:ascii="Times New Roman" w:hAnsi="Times New Roman" w:cs="Times New Roman"/>
          <w:color w:val="auto"/>
          <w:kern w:val="2"/>
          <w:sz w:val="26"/>
          <w:szCs w:val="26"/>
        </w:rPr>
        <w:t xml:space="preserve">Regarding the authorization described in the preceding paragraph, the label holder shall </w:t>
      </w:r>
      <w:r w:rsidR="00BF0D0F" w:rsidRPr="00C408CC">
        <w:rPr>
          <w:rFonts w:ascii="Times New Roman" w:hAnsi="Times New Roman" w:cs="Times New Roman" w:hint="eastAsia"/>
          <w:color w:val="auto"/>
          <w:kern w:val="2"/>
          <w:sz w:val="26"/>
          <w:szCs w:val="26"/>
        </w:rPr>
        <w:t>submit</w:t>
      </w:r>
      <w:r w:rsidR="00BF0D0F"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a registration as designated by the Commission. Where the label possession belongs to the foreign manufacturer, the manufacturer may commission the original certification body to register.</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17</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Those who obtain the approval certificate for the final product assembled of approved radio-frequency modules (parts) shall, before the import, sale or public display of final product, submit the electronic files of final product’s appearance photos marked with the brand name and model number to the original certification body for registration.</w:t>
      </w:r>
      <w:r w:rsidR="003544DD" w:rsidRPr="00C408CC">
        <w:rPr>
          <w:rFonts w:ascii="Times New Roman" w:hAnsi="Times New Roman" w:cs="Times New Roman"/>
          <w:color w:val="auto"/>
          <w:sz w:val="26"/>
          <w:szCs w:val="26"/>
        </w:rPr>
        <w:t xml:space="preserve"> </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Those who obtain the approval certificate with radio-frequency modules (parts) and authorize a third party to use the said label shall, after the radio-frequency modules (parts)  are assembled into the final product, submit the electronic files of photos marked with the final product’s brand name, model number and appearance to the original certification body for registration. </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Commission may request those who obtain the approval certificate with radio-frequency modules (parts) and fail to follow the preceding two paragraphs to </w:t>
      </w:r>
      <w:r w:rsidR="00CB555A" w:rsidRPr="00C408CC">
        <w:rPr>
          <w:rFonts w:ascii="Times New Roman" w:hAnsi="Times New Roman" w:cs="Times New Roman" w:hint="eastAsia"/>
          <w:color w:val="auto"/>
          <w:kern w:val="2"/>
          <w:sz w:val="26"/>
          <w:szCs w:val="26"/>
        </w:rPr>
        <w:t>undertake corrective action</w:t>
      </w:r>
      <w:r w:rsidRPr="00C408CC">
        <w:rPr>
          <w:rFonts w:ascii="Times New Roman" w:hAnsi="Times New Roman" w:cs="Times New Roman"/>
          <w:color w:val="auto"/>
          <w:kern w:val="2"/>
          <w:sz w:val="26"/>
          <w:szCs w:val="26"/>
        </w:rPr>
        <w:t xml:space="preserve"> within a prescribed period and suspend the public display or sale</w:t>
      </w:r>
      <w:r w:rsidR="000249B9" w:rsidRPr="00C408CC">
        <w:rPr>
          <w:rFonts w:ascii="Times New Roman" w:hAnsi="Times New Roman" w:cs="Times New Roman" w:hint="eastAsia"/>
          <w:color w:val="auto"/>
          <w:kern w:val="2"/>
          <w:sz w:val="26"/>
          <w:szCs w:val="26"/>
        </w:rPr>
        <w:t xml:space="preserve"> of the product</w:t>
      </w:r>
      <w:r w:rsidRPr="00C408CC">
        <w:rPr>
          <w:rFonts w:ascii="Times New Roman" w:hAnsi="Times New Roman" w:cs="Times New Roman"/>
          <w:color w:val="auto"/>
          <w:kern w:val="2"/>
          <w:sz w:val="26"/>
          <w:szCs w:val="26"/>
        </w:rPr>
        <w:t xml:space="preserve">. The public display or sale shall only be </w:t>
      </w:r>
      <w:r w:rsidR="003E3AF5" w:rsidRPr="00C408CC">
        <w:rPr>
          <w:rFonts w:ascii="Times New Roman" w:hAnsi="Times New Roman" w:cs="Times New Roman"/>
          <w:color w:val="auto"/>
          <w:kern w:val="2"/>
          <w:sz w:val="26"/>
          <w:szCs w:val="26"/>
        </w:rPr>
        <w:t>permitted</w:t>
      </w:r>
      <w:r w:rsidR="000249B9"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after the said </w:t>
      </w:r>
      <w:r w:rsidR="00CB555A" w:rsidRPr="00C408CC">
        <w:rPr>
          <w:rFonts w:ascii="Times New Roman" w:hAnsi="Times New Roman" w:cs="Times New Roman" w:hint="eastAsia"/>
          <w:color w:val="auto"/>
          <w:kern w:val="2"/>
          <w:sz w:val="26"/>
          <w:szCs w:val="26"/>
        </w:rPr>
        <w:t>corrective action</w:t>
      </w:r>
      <w:r w:rsidRPr="00C408CC">
        <w:rPr>
          <w:rFonts w:ascii="Times New Roman" w:hAnsi="Times New Roman" w:cs="Times New Roman"/>
          <w:color w:val="auto"/>
          <w:kern w:val="2"/>
          <w:sz w:val="26"/>
          <w:szCs w:val="26"/>
        </w:rPr>
        <w:t xml:space="preserve"> </w:t>
      </w:r>
      <w:r w:rsidR="00CB555A" w:rsidRPr="00C408CC">
        <w:rPr>
          <w:rFonts w:ascii="Times New Roman" w:hAnsi="Times New Roman" w:cs="Times New Roman" w:hint="eastAsia"/>
          <w:color w:val="auto"/>
          <w:kern w:val="2"/>
          <w:sz w:val="26"/>
          <w:szCs w:val="26"/>
        </w:rPr>
        <w:t>has been undertaken</w:t>
      </w:r>
      <w:r w:rsidRPr="00C408CC">
        <w:rPr>
          <w:rFonts w:ascii="Times New Roman" w:hAnsi="Times New Roman" w:cs="Times New Roman"/>
          <w:color w:val="auto"/>
          <w:kern w:val="2"/>
          <w:sz w:val="26"/>
          <w:szCs w:val="26"/>
        </w:rPr>
        <w:t>.</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18</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Those who obtain the CTRFD certificate or those who are authorized to use the approval or DoC label shall complete the following procedures before the public display or sale of the said commodities:</w:t>
      </w:r>
    </w:p>
    <w:p w:rsidR="001930D0" w:rsidRPr="00C408CC" w:rsidRDefault="00DD2934" w:rsidP="003544DD">
      <w:pPr>
        <w:pStyle w:val="a7"/>
        <w:numPr>
          <w:ilvl w:val="0"/>
          <w:numId w:val="15"/>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lastRenderedPageBreak/>
        <w:t xml:space="preserve">Refer to the label format printed on the certificate to produce approval or DoC labels, and affix or emboss the label in an obvious place of the body of CTRFD. It is also </w:t>
      </w:r>
      <w:r w:rsidR="000249B9" w:rsidRPr="00C408CC">
        <w:rPr>
          <w:rFonts w:ascii="Times New Roman" w:hAnsi="Times New Roman" w:cs="Times New Roman" w:hint="eastAsia"/>
          <w:color w:val="auto"/>
          <w:sz w:val="26"/>
          <w:szCs w:val="26"/>
        </w:rPr>
        <w:t>necessary</w:t>
      </w:r>
      <w:r w:rsidRPr="00C408CC">
        <w:rPr>
          <w:rFonts w:ascii="Times New Roman" w:hAnsi="Times New Roman" w:cs="Times New Roman"/>
          <w:color w:val="auto"/>
          <w:sz w:val="26"/>
          <w:szCs w:val="26"/>
        </w:rPr>
        <w:t xml:space="preserve"> to </w:t>
      </w:r>
      <w:r w:rsidR="000249B9" w:rsidRPr="00C408CC">
        <w:rPr>
          <w:rFonts w:ascii="Times New Roman" w:hAnsi="Times New Roman" w:cs="Times New Roman" w:hint="eastAsia"/>
          <w:color w:val="auto"/>
          <w:sz w:val="26"/>
          <w:szCs w:val="26"/>
        </w:rPr>
        <w:t>affix</w:t>
      </w:r>
      <w:r w:rsidR="000249B9"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 xml:space="preserve">the Commission’s mark on the package. Where it is </w:t>
      </w:r>
      <w:r w:rsidR="000249B9" w:rsidRPr="00C408CC">
        <w:rPr>
          <w:rFonts w:ascii="Times New Roman" w:hAnsi="Times New Roman" w:cs="Times New Roman" w:hint="eastAsia"/>
          <w:color w:val="auto"/>
          <w:sz w:val="26"/>
          <w:szCs w:val="26"/>
        </w:rPr>
        <w:t>impractical</w:t>
      </w:r>
      <w:r w:rsidR="000249B9"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to affix or emboss the label in an obvious place of the body of CTRFD, it is possible not to do so upon receipt of the Commission’s approval.</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CTRFD related warning messages shall be marked in Chinese and </w:t>
      </w:r>
      <w:r w:rsidR="000249B9" w:rsidRPr="00C408CC">
        <w:rPr>
          <w:rFonts w:ascii="Times New Roman" w:hAnsi="Times New Roman" w:cs="Times New Roman" w:hint="eastAsia"/>
          <w:color w:val="auto"/>
          <w:sz w:val="26"/>
          <w:szCs w:val="26"/>
        </w:rPr>
        <w:t xml:space="preserve">in a </w:t>
      </w:r>
      <w:r w:rsidRPr="00C408CC">
        <w:rPr>
          <w:rFonts w:ascii="Times New Roman" w:hAnsi="Times New Roman" w:cs="Times New Roman"/>
          <w:color w:val="auto"/>
          <w:sz w:val="26"/>
          <w:szCs w:val="26"/>
        </w:rPr>
        <w:t>position designated by the Commission or relevant technical specifications.</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u w:color="FF0000"/>
        </w:rPr>
      </w:pPr>
      <w:r w:rsidRPr="00C408CC">
        <w:rPr>
          <w:rFonts w:ascii="Times New Roman" w:hAnsi="Times New Roman" w:cs="Times New Roman"/>
          <w:color w:val="auto"/>
          <w:sz w:val="26"/>
          <w:szCs w:val="26"/>
        </w:rPr>
        <w:t>Those who use the label(s) of original certificate according to Paragraph 7 of Article 13 shall provide sufficient and correct information in the user manual and package.</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labels that shall be affixed or embossed on the body of CTRFD as described in Subparagraph 1 may appear in electronic form. </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Commission may request those who fail to comply with requirements as described in the preceding two paragraphs to state the reasons, </w:t>
      </w:r>
      <w:r w:rsidR="00CB555A" w:rsidRPr="00C408CC">
        <w:rPr>
          <w:rFonts w:ascii="Times New Roman" w:hAnsi="Times New Roman" w:cs="Times New Roman" w:hint="eastAsia"/>
          <w:color w:val="auto"/>
          <w:kern w:val="2"/>
          <w:sz w:val="26"/>
          <w:szCs w:val="26"/>
        </w:rPr>
        <w:t>undertake corrective action</w:t>
      </w:r>
      <w:r w:rsidRPr="00C408CC">
        <w:rPr>
          <w:rFonts w:ascii="Times New Roman" w:hAnsi="Times New Roman" w:cs="Times New Roman"/>
          <w:color w:val="auto"/>
          <w:kern w:val="2"/>
          <w:sz w:val="26"/>
          <w:szCs w:val="26"/>
        </w:rPr>
        <w:t xml:space="preserve"> within a prescribed period, and suspend the public display or sale of commodity. The public display or sale shall only be </w:t>
      </w:r>
      <w:r w:rsidR="003E3AF5" w:rsidRPr="00C408CC">
        <w:rPr>
          <w:rFonts w:ascii="Times New Roman" w:hAnsi="Times New Roman" w:cs="Times New Roman" w:hint="eastAsia"/>
          <w:color w:val="auto"/>
          <w:kern w:val="2"/>
          <w:sz w:val="26"/>
          <w:szCs w:val="26"/>
        </w:rPr>
        <w:t>permitted</w:t>
      </w:r>
      <w:r w:rsidR="003E3AF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after the said corrections are made.</w:t>
      </w:r>
    </w:p>
    <w:p w:rsidR="003544DD" w:rsidRPr="00C408CC" w:rsidRDefault="00DD2934" w:rsidP="00E60F37">
      <w:pPr>
        <w:pStyle w:val="a7"/>
        <w:adjustRightInd w:val="0"/>
        <w:spacing w:line="340" w:lineRule="exact"/>
        <w:ind w:leftChars="400" w:left="960" w:firstLineChars="200" w:firstLine="520"/>
        <w:jc w:val="both"/>
        <w:rPr>
          <w:rFonts w:ascii="Times New Roman" w:hAnsi="Times New Roman" w:cs="Times New Roman"/>
          <w:color w:val="auto"/>
          <w:sz w:val="26"/>
          <w:szCs w:val="26"/>
        </w:rPr>
      </w:pPr>
      <w:r w:rsidRPr="00C408CC">
        <w:rPr>
          <w:rFonts w:ascii="Times New Roman" w:hAnsi="Times New Roman" w:cs="Times New Roman"/>
          <w:color w:val="auto"/>
          <w:kern w:val="2"/>
          <w:sz w:val="26"/>
          <w:szCs w:val="26"/>
        </w:rPr>
        <w:t>Those who obtain the CTRFD certificate shall affix the approval label in a</w:t>
      </w:r>
      <w:r w:rsidR="00CB555A" w:rsidRPr="00C408CC">
        <w:rPr>
          <w:rFonts w:ascii="Times New Roman" w:hAnsi="Times New Roman" w:cs="Times New Roman" w:hint="eastAsia"/>
          <w:color w:val="auto"/>
          <w:kern w:val="2"/>
          <w:sz w:val="26"/>
          <w:szCs w:val="26"/>
        </w:rPr>
        <w:t xml:space="preserve"> </w:t>
      </w:r>
      <w:r w:rsidR="00CB555A" w:rsidRPr="00C408CC">
        <w:rPr>
          <w:rFonts w:ascii="Times New Roman" w:hAnsi="Times New Roman" w:cs="Times New Roman"/>
          <w:color w:val="auto"/>
          <w:kern w:val="2"/>
          <w:sz w:val="26"/>
          <w:szCs w:val="26"/>
        </w:rPr>
        <w:t>noticeable</w:t>
      </w:r>
      <w:r w:rsidR="00CB555A" w:rsidRPr="00C408CC">
        <w:rPr>
          <w:rFonts w:ascii="Times New Roman" w:hAnsi="Times New Roman" w:cs="Times New Roman" w:hint="eastAsia"/>
          <w:color w:val="auto"/>
          <w:kern w:val="2"/>
          <w:sz w:val="26"/>
          <w:szCs w:val="26"/>
        </w:rPr>
        <w:t xml:space="preserve"> area</w:t>
      </w:r>
      <w:r w:rsidRPr="00C408CC">
        <w:rPr>
          <w:rFonts w:ascii="Times New Roman" w:hAnsi="Times New Roman" w:cs="Times New Roman"/>
          <w:color w:val="auto"/>
          <w:kern w:val="2"/>
          <w:sz w:val="26"/>
          <w:szCs w:val="26"/>
        </w:rPr>
        <w:t xml:space="preserve"> of the body of CTRFD before the use.</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19</w:t>
      </w:r>
      <w:r w:rsidR="00E60F37" w:rsidRPr="00C408CC">
        <w:rPr>
          <w:rFonts w:ascii="Times New Roman" w:hAnsi="Times New Roman"/>
          <w:color w:val="auto"/>
          <w:sz w:val="26"/>
          <w:szCs w:val="26"/>
        </w:rPr>
        <w:tab/>
        <w:t xml:space="preserve">Those who sell approved CTRFD on the internet shall mark or provide compliance approval or DoC label or picture on </w:t>
      </w:r>
      <w:r w:rsidR="003E3AF5" w:rsidRPr="00C408CC">
        <w:rPr>
          <w:rFonts w:ascii="Times New Roman" w:eastAsiaTheme="minorEastAsia" w:hAnsi="Times New Roman" w:hint="eastAsia"/>
          <w:color w:val="auto"/>
          <w:sz w:val="26"/>
          <w:szCs w:val="26"/>
        </w:rPr>
        <w:t>its</w:t>
      </w:r>
      <w:r w:rsidR="003E3AF5" w:rsidRPr="00C408CC">
        <w:rPr>
          <w:rFonts w:ascii="Times New Roman" w:hAnsi="Times New Roman"/>
          <w:color w:val="auto"/>
          <w:sz w:val="26"/>
          <w:szCs w:val="26"/>
        </w:rPr>
        <w:t xml:space="preserve"> web</w:t>
      </w:r>
      <w:r w:rsidR="003E3AF5" w:rsidRPr="00C408CC">
        <w:rPr>
          <w:rFonts w:ascii="Times New Roman" w:eastAsiaTheme="minorEastAsia" w:hAnsi="Times New Roman" w:hint="eastAsia"/>
          <w:color w:val="auto"/>
          <w:sz w:val="26"/>
          <w:szCs w:val="26"/>
        </w:rPr>
        <w:t>site</w:t>
      </w:r>
      <w:r w:rsidR="00E60F37" w:rsidRPr="00C408CC">
        <w:rPr>
          <w:rFonts w:ascii="Times New Roman" w:hAnsi="Times New Roman"/>
          <w:color w:val="auto"/>
          <w:sz w:val="26"/>
          <w:szCs w:val="26"/>
        </w:rPr>
        <w:t>.</w:t>
      </w:r>
    </w:p>
    <w:p w:rsidR="001930D0" w:rsidRPr="00C408CC" w:rsidRDefault="00E60F37"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olor w:val="auto"/>
          <w:sz w:val="26"/>
          <w:szCs w:val="26"/>
        </w:rPr>
        <w:t xml:space="preserve">The Commission may request those who fail to mark or provide the information as described in the preceding paragraph to undertake corrective action within a prescribed period and suspend the public display or sale of commodity. The public display or sale shall only be </w:t>
      </w:r>
      <w:r w:rsidR="003E3AF5" w:rsidRPr="00C408CC">
        <w:rPr>
          <w:rFonts w:ascii="Times New Roman" w:hAnsi="Times New Roman" w:cs="Times New Roman" w:hint="eastAsia"/>
          <w:color w:val="auto"/>
          <w:kern w:val="2"/>
          <w:sz w:val="26"/>
          <w:szCs w:val="26"/>
        </w:rPr>
        <w:t>permitted</w:t>
      </w:r>
      <w:r w:rsidRPr="00C408CC">
        <w:rPr>
          <w:rFonts w:ascii="Times New Roman" w:hAnsi="Times New Roman"/>
          <w:color w:val="auto"/>
          <w:sz w:val="26"/>
          <w:szCs w:val="26"/>
        </w:rPr>
        <w:t xml:space="preserve"> after the said corrective action has been undertaken.</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20</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Those who have lost or damaged the approval certificate may apply to the original Certification Body for reissuing or renewing the certificate.</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Where there is any change to the certificate content and the change complies with one of the following circumstances, the certificate holder may submit the reissue or renewal request to the original certification body:</w:t>
      </w:r>
    </w:p>
    <w:p w:rsidR="001930D0" w:rsidRPr="00C408CC" w:rsidRDefault="00DD2934" w:rsidP="003544DD">
      <w:pPr>
        <w:pStyle w:val="a7"/>
        <w:numPr>
          <w:ilvl w:val="0"/>
          <w:numId w:val="16"/>
        </w:numPr>
        <w:tabs>
          <w:tab w:val="clear" w:pos="1015"/>
        </w:tabs>
        <w:adjustRightInd w:val="0"/>
        <w:spacing w:line="340" w:lineRule="exact"/>
        <w:ind w:leftChars="400" w:left="1480" w:hangingChars="200" w:hanging="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Change of or additional manufacturer.</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Change of the Applicant’s name or address.</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The Applicant reports corporate merger or division to the central competent authority, and the central competent authority agrees that the surviving or newly incorporated company is eligible to use the original approval certificate.</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Those who apply for reissue or renewal according to the preceding </w:t>
      </w:r>
      <w:r w:rsidRPr="00C408CC">
        <w:rPr>
          <w:rFonts w:ascii="Times New Roman" w:hAnsi="Times New Roman" w:cs="Times New Roman"/>
          <w:color w:val="auto"/>
          <w:kern w:val="2"/>
          <w:sz w:val="26"/>
          <w:szCs w:val="26"/>
        </w:rPr>
        <w:lastRenderedPageBreak/>
        <w:t xml:space="preserve">paragraph shall submit the following documents: </w:t>
      </w:r>
    </w:p>
    <w:p w:rsidR="001930D0" w:rsidRPr="00C408CC" w:rsidRDefault="00DD2934" w:rsidP="003544DD">
      <w:pPr>
        <w:pStyle w:val="a7"/>
        <w:numPr>
          <w:ilvl w:val="0"/>
          <w:numId w:val="17"/>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kern w:val="2"/>
          <w:sz w:val="26"/>
          <w:szCs w:val="26"/>
        </w:rPr>
        <w:t>For Subparagraph 1 of the preceding Paragraph</w:t>
      </w:r>
      <w:r w:rsidRPr="00C408CC">
        <w:rPr>
          <w:rFonts w:ascii="Times New Roman" w:hAnsi="Times New Roman" w:cs="Times New Roman"/>
          <w:color w:val="auto"/>
          <w:sz w:val="26"/>
          <w:szCs w:val="26"/>
        </w:rPr>
        <w:t>: renewal (reissue) application, device production outsourcing documents, and DoC that complies with technical specifications.</w:t>
      </w:r>
    </w:p>
    <w:p w:rsidR="00E60F37" w:rsidRPr="00C408CC" w:rsidRDefault="00E60F37" w:rsidP="00E60F37">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For Subparagraph 2 of the preceding Paragraph: renewal (reissue) application plus identifications if the Applicant is a natural person of the country (two </w:t>
      </w:r>
      <w:r w:rsidR="002B6111" w:rsidRPr="00C408CC">
        <w:rPr>
          <w:rFonts w:ascii="Times New Roman" w:hAnsi="Times New Roman" w:cs="Times New Roman"/>
          <w:color w:val="auto"/>
          <w:kern w:val="2"/>
          <w:sz w:val="26"/>
          <w:szCs w:val="26"/>
        </w:rPr>
        <w:t>forms</w:t>
      </w:r>
      <w:r w:rsidR="003E3AF5" w:rsidRPr="00C408CC">
        <w:rPr>
          <w:rFonts w:ascii="Times New Roman" w:hAnsi="Times New Roman" w:cs="Times New Roman" w:hint="eastAsia"/>
          <w:color w:val="auto"/>
          <w:kern w:val="2"/>
          <w:sz w:val="26"/>
          <w:szCs w:val="26"/>
        </w:rPr>
        <w:t xml:space="preserve"> of </w:t>
      </w:r>
      <w:r w:rsidR="003E3AF5" w:rsidRPr="00C408CC">
        <w:rPr>
          <w:rFonts w:ascii="Times New Roman" w:hAnsi="Times New Roman" w:cs="Times New Roman"/>
          <w:color w:val="auto"/>
          <w:kern w:val="2"/>
          <w:sz w:val="26"/>
          <w:szCs w:val="26"/>
        </w:rPr>
        <w:t>identification</w:t>
      </w:r>
      <w:r w:rsidRPr="00C408CC">
        <w:rPr>
          <w:rFonts w:ascii="Times New Roman" w:hAnsi="Times New Roman" w:cs="Times New Roman"/>
          <w:color w:val="auto"/>
          <w:kern w:val="2"/>
          <w:sz w:val="26"/>
          <w:szCs w:val="26"/>
        </w:rPr>
        <w:t>); or company registration certificate if the applicant is an incorporate or non-incorporate organization.</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kern w:val="2"/>
          <w:sz w:val="26"/>
          <w:szCs w:val="26"/>
        </w:rPr>
        <w:t>For Subparagraph 3 of the preceding Paragraph</w:t>
      </w:r>
      <w:r w:rsidRPr="00C408CC">
        <w:rPr>
          <w:rFonts w:ascii="Times New Roman" w:hAnsi="Times New Roman" w:cs="Times New Roman"/>
          <w:color w:val="auto"/>
          <w:sz w:val="26"/>
          <w:szCs w:val="26"/>
        </w:rPr>
        <w:t>: renewal (reissue) application, company or business registration certificate, and written consent from the competent authority.</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21</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The certification body may sample approved CTRFD or radio-frequency modules (parts) at any time.</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certification body shall purchase the </w:t>
      </w:r>
      <w:r w:rsidR="00CB555A" w:rsidRPr="00C408CC">
        <w:rPr>
          <w:rFonts w:ascii="Times New Roman" w:hAnsi="Times New Roman" w:cs="Times New Roman"/>
          <w:color w:val="auto"/>
          <w:kern w:val="2"/>
          <w:sz w:val="26"/>
          <w:szCs w:val="26"/>
        </w:rPr>
        <w:t>sampl</w:t>
      </w:r>
      <w:r w:rsidR="00CB555A" w:rsidRPr="00C408CC">
        <w:rPr>
          <w:rFonts w:ascii="Times New Roman" w:hAnsi="Times New Roman" w:cs="Times New Roman" w:hint="eastAsia"/>
          <w:color w:val="auto"/>
          <w:kern w:val="2"/>
          <w:sz w:val="26"/>
          <w:szCs w:val="26"/>
        </w:rPr>
        <w:t>e</w:t>
      </w:r>
      <w:r w:rsidR="00CB555A"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device as described in the preceding paragraph from the market and provide the certificate holder with the receipt for payment. The certificate holder must arrange the payment accordingly without any rejection. Where the certification body is unable to purchase the </w:t>
      </w:r>
      <w:r w:rsidR="003E3AF5" w:rsidRPr="00C408CC">
        <w:rPr>
          <w:rFonts w:ascii="Times New Roman" w:hAnsi="Times New Roman" w:cs="Times New Roman"/>
          <w:color w:val="auto"/>
          <w:kern w:val="2"/>
          <w:sz w:val="26"/>
          <w:szCs w:val="26"/>
        </w:rPr>
        <w:t>sampl</w:t>
      </w:r>
      <w:r w:rsidR="003E3AF5" w:rsidRPr="00C408CC">
        <w:rPr>
          <w:rFonts w:ascii="Times New Roman" w:hAnsi="Times New Roman" w:cs="Times New Roman" w:hint="eastAsia"/>
          <w:color w:val="auto"/>
          <w:kern w:val="2"/>
          <w:sz w:val="26"/>
          <w:szCs w:val="26"/>
        </w:rPr>
        <w:t>e</w:t>
      </w:r>
      <w:r w:rsidR="003E3AF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from the market, the certification body may request the certificate holder to provide free </w:t>
      </w:r>
      <w:r w:rsidR="00CB555A" w:rsidRPr="00C408CC">
        <w:rPr>
          <w:rFonts w:ascii="Times New Roman" w:hAnsi="Times New Roman" w:cs="Times New Roman"/>
          <w:color w:val="auto"/>
          <w:kern w:val="2"/>
          <w:sz w:val="26"/>
          <w:szCs w:val="26"/>
        </w:rPr>
        <w:t>sampl</w:t>
      </w:r>
      <w:r w:rsidR="00CB555A" w:rsidRPr="00C408CC">
        <w:rPr>
          <w:rFonts w:ascii="Times New Roman" w:hAnsi="Times New Roman" w:cs="Times New Roman" w:hint="eastAsia"/>
          <w:color w:val="auto"/>
          <w:kern w:val="2"/>
          <w:sz w:val="26"/>
          <w:szCs w:val="26"/>
        </w:rPr>
        <w:t>e</w:t>
      </w:r>
      <w:r w:rsidR="00CB555A"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devices within a prescribed period.</w:t>
      </w:r>
    </w:p>
    <w:p w:rsidR="001930D0" w:rsidRPr="00C408CC" w:rsidRDefault="001B5F0B"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olor w:val="auto"/>
          <w:sz w:val="26"/>
          <w:szCs w:val="26"/>
        </w:rPr>
        <w:t>Those who apply for compliance approval shall provide the certification body with specific testing software, specific fixture, examination report, test report or compliance approval relevant document that are required for carrying out the device inspection as described in Paragraph 1. Applicants who receive the compliance approval certificate shall assist to provide or provide the said device and documents without charge.</w:t>
      </w:r>
      <w:r w:rsidR="00DD2934" w:rsidRPr="00C408CC">
        <w:rPr>
          <w:rFonts w:ascii="Times New Roman" w:hAnsi="Times New Roman" w:cs="Times New Roman"/>
          <w:color w:val="auto"/>
          <w:kern w:val="2"/>
          <w:sz w:val="26"/>
          <w:szCs w:val="26"/>
        </w:rPr>
        <w:t xml:space="preserve"> </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certificate holder may </w:t>
      </w:r>
      <w:r w:rsidR="003E3AF5" w:rsidRPr="00C408CC">
        <w:rPr>
          <w:rFonts w:ascii="Times New Roman" w:hAnsi="Times New Roman" w:cs="Times New Roman" w:hint="eastAsia"/>
          <w:color w:val="auto"/>
          <w:kern w:val="2"/>
          <w:sz w:val="26"/>
          <w:szCs w:val="26"/>
        </w:rPr>
        <w:t>retrieve</w:t>
      </w:r>
      <w:r w:rsidRPr="00C408CC">
        <w:rPr>
          <w:rFonts w:ascii="Times New Roman" w:hAnsi="Times New Roman" w:cs="Times New Roman"/>
          <w:color w:val="auto"/>
          <w:kern w:val="2"/>
          <w:sz w:val="26"/>
          <w:szCs w:val="26"/>
        </w:rPr>
        <w:t xml:space="preserve"> specific software and fixture</w:t>
      </w:r>
      <w:r w:rsidR="003E3AF5" w:rsidRPr="00C408CC">
        <w:rPr>
          <w:rFonts w:ascii="Times New Roman" w:hAnsi="Times New Roman" w:cs="Times New Roman" w:hint="eastAsia"/>
          <w:color w:val="auto"/>
          <w:kern w:val="2"/>
          <w:sz w:val="26"/>
          <w:szCs w:val="26"/>
        </w:rPr>
        <w:t>s</w:t>
      </w:r>
      <w:r w:rsidRPr="00C408CC">
        <w:rPr>
          <w:rFonts w:ascii="Times New Roman" w:hAnsi="Times New Roman" w:cs="Times New Roman"/>
          <w:color w:val="auto"/>
          <w:kern w:val="2"/>
          <w:sz w:val="26"/>
          <w:szCs w:val="26"/>
        </w:rPr>
        <w:t xml:space="preserve"> required for testing CTRFD and radio-frequency modules (parts) as described in the preceding two paragraphs </w:t>
      </w:r>
      <w:r w:rsidR="002B6111" w:rsidRPr="00C408CC">
        <w:rPr>
          <w:rFonts w:ascii="Times New Roman" w:hAnsi="Times New Roman" w:cs="Times New Roman"/>
          <w:color w:val="auto"/>
          <w:kern w:val="2"/>
          <w:sz w:val="26"/>
          <w:szCs w:val="26"/>
        </w:rPr>
        <w:t>preceding</w:t>
      </w:r>
      <w:r w:rsidR="003E3AF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 xml:space="preserve">the test. </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Those who report that the approved CTRFD or radio-frequency modules (parts) do not comply with Article 4 shall submit an examination report. </w:t>
      </w:r>
      <w:r w:rsidR="003E3AF5" w:rsidRPr="00C408CC">
        <w:rPr>
          <w:rFonts w:ascii="Times New Roman" w:hAnsi="Times New Roman" w:cs="Times New Roman" w:hint="eastAsia"/>
          <w:color w:val="auto"/>
          <w:kern w:val="2"/>
          <w:sz w:val="26"/>
          <w:szCs w:val="26"/>
        </w:rPr>
        <w:t>Otherwise</w:t>
      </w:r>
      <w:r w:rsidRPr="00C408CC">
        <w:rPr>
          <w:rFonts w:ascii="Times New Roman" w:hAnsi="Times New Roman" w:cs="Times New Roman"/>
          <w:color w:val="auto"/>
          <w:kern w:val="2"/>
          <w:sz w:val="26"/>
          <w:szCs w:val="26"/>
        </w:rPr>
        <w:t xml:space="preserve">, the report </w:t>
      </w:r>
      <w:r w:rsidR="003E3AF5" w:rsidRPr="00C408CC">
        <w:rPr>
          <w:rFonts w:ascii="Times New Roman" w:hAnsi="Times New Roman" w:cs="Times New Roman" w:hint="eastAsia"/>
          <w:color w:val="auto"/>
          <w:kern w:val="2"/>
          <w:sz w:val="26"/>
          <w:szCs w:val="26"/>
        </w:rPr>
        <w:t>shall</w:t>
      </w:r>
      <w:r w:rsidR="003E3AF5" w:rsidRPr="00C408CC">
        <w:rPr>
          <w:rFonts w:ascii="Times New Roman" w:hAnsi="Times New Roman" w:cs="Times New Roman"/>
          <w:color w:val="auto"/>
          <w:kern w:val="2"/>
          <w:sz w:val="26"/>
          <w:szCs w:val="26"/>
        </w:rPr>
        <w:t xml:space="preserve"> </w:t>
      </w:r>
      <w:r w:rsidRPr="00C408CC">
        <w:rPr>
          <w:rFonts w:ascii="Times New Roman" w:hAnsi="Times New Roman" w:cs="Times New Roman"/>
          <w:color w:val="auto"/>
          <w:kern w:val="2"/>
          <w:sz w:val="26"/>
          <w:szCs w:val="26"/>
        </w:rPr>
        <w:t>not be accepted.</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22</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The original certification body may revoke the approval certificate if the certificate holder submit</w:t>
      </w:r>
      <w:r w:rsidR="003E3AF5" w:rsidRPr="00C408CC">
        <w:rPr>
          <w:rFonts w:ascii="Times New Roman" w:eastAsiaTheme="minorEastAsia" w:hAnsi="Times New Roman" w:cs="Times New Roman" w:hint="eastAsia"/>
          <w:color w:val="auto"/>
          <w:sz w:val="26"/>
          <w:szCs w:val="26"/>
        </w:rPr>
        <w:t>s</w:t>
      </w:r>
      <w:r w:rsidRPr="00C408CC">
        <w:rPr>
          <w:rFonts w:ascii="Times New Roman" w:hAnsi="Times New Roman" w:cs="Times New Roman"/>
          <w:color w:val="auto"/>
          <w:sz w:val="26"/>
          <w:szCs w:val="26"/>
        </w:rPr>
        <w:t xml:space="preserve"> </w:t>
      </w:r>
      <w:r w:rsidR="003602E1" w:rsidRPr="00C408CC">
        <w:rPr>
          <w:rFonts w:ascii="Times New Roman" w:eastAsiaTheme="minorEastAsia" w:hAnsi="Times New Roman" w:cs="Times New Roman"/>
          <w:color w:val="auto"/>
          <w:sz w:val="26"/>
          <w:szCs w:val="26"/>
        </w:rPr>
        <w:t xml:space="preserve">a </w:t>
      </w:r>
      <w:r w:rsidR="003602E1" w:rsidRPr="00C408CC">
        <w:rPr>
          <w:rFonts w:ascii="Times New Roman" w:hAnsi="Times New Roman" w:cs="Times New Roman"/>
          <w:color w:val="auto"/>
          <w:sz w:val="26"/>
          <w:szCs w:val="26"/>
        </w:rPr>
        <w:t>fraudulent or false</w:t>
      </w:r>
      <w:r w:rsidR="00CB555A"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 xml:space="preserve">device or data. </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The original certification body may rescind the approval certificate </w:t>
      </w:r>
      <w:r w:rsidR="003E3AF5" w:rsidRPr="00C408CC">
        <w:rPr>
          <w:rFonts w:ascii="Times New Roman" w:hAnsi="Times New Roman" w:cs="Times New Roman" w:hint="eastAsia"/>
          <w:color w:val="auto"/>
          <w:kern w:val="2"/>
          <w:sz w:val="26"/>
          <w:szCs w:val="26"/>
        </w:rPr>
        <w:t>o</w:t>
      </w:r>
      <w:r w:rsidR="003E3AF5" w:rsidRPr="00C408CC">
        <w:rPr>
          <w:rFonts w:ascii="Times New Roman" w:hAnsi="Times New Roman" w:cs="Times New Roman"/>
          <w:color w:val="auto"/>
          <w:kern w:val="2"/>
          <w:sz w:val="26"/>
          <w:szCs w:val="26"/>
        </w:rPr>
        <w:t xml:space="preserve">f </w:t>
      </w:r>
      <w:r w:rsidRPr="00C408CC">
        <w:rPr>
          <w:rFonts w:ascii="Times New Roman" w:hAnsi="Times New Roman" w:cs="Times New Roman"/>
          <w:color w:val="auto"/>
          <w:kern w:val="2"/>
          <w:sz w:val="26"/>
          <w:szCs w:val="26"/>
        </w:rPr>
        <w:t>the certificate holder in any of the following circumstances:</w:t>
      </w:r>
    </w:p>
    <w:p w:rsidR="001930D0" w:rsidRPr="00C408CC" w:rsidRDefault="00DD2934" w:rsidP="003544DD">
      <w:pPr>
        <w:pStyle w:val="a7"/>
        <w:numPr>
          <w:ilvl w:val="0"/>
          <w:numId w:val="18"/>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Fail</w:t>
      </w:r>
      <w:r w:rsidR="003C11C1" w:rsidRPr="00C408CC">
        <w:rPr>
          <w:rFonts w:ascii="Times New Roman" w:hAnsi="Times New Roman" w:cs="Times New Roman" w:hint="eastAsia"/>
          <w:color w:val="auto"/>
          <w:sz w:val="26"/>
          <w:szCs w:val="26"/>
        </w:rPr>
        <w:t>ure</w:t>
      </w:r>
      <w:r w:rsidRPr="00C408CC">
        <w:rPr>
          <w:rFonts w:ascii="Times New Roman" w:hAnsi="Times New Roman" w:cs="Times New Roman"/>
          <w:color w:val="auto"/>
          <w:sz w:val="26"/>
          <w:szCs w:val="26"/>
        </w:rPr>
        <w:t xml:space="preserve"> to re-apply for compliance approval for changes to the device.</w:t>
      </w:r>
    </w:p>
    <w:p w:rsidR="001930D0" w:rsidRPr="00C408CC" w:rsidRDefault="001B5F0B"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olor w:val="auto"/>
          <w:sz w:val="26"/>
          <w:szCs w:val="26"/>
        </w:rPr>
        <w:t>Failure to re-apply for approval after the amendments to technical specifications.</w:t>
      </w:r>
      <w:r w:rsidR="00DD2934" w:rsidRPr="00C408CC">
        <w:rPr>
          <w:rFonts w:ascii="Times New Roman" w:hAnsi="Times New Roman" w:cs="Times New Roman"/>
          <w:color w:val="auto"/>
          <w:sz w:val="26"/>
          <w:szCs w:val="26"/>
        </w:rPr>
        <w:t xml:space="preserve"> </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lastRenderedPageBreak/>
        <w:t>Fail</w:t>
      </w:r>
      <w:r w:rsidR="003C11C1" w:rsidRPr="00C408CC">
        <w:rPr>
          <w:rFonts w:ascii="Times New Roman" w:hAnsi="Times New Roman" w:cs="Times New Roman" w:hint="eastAsia"/>
          <w:color w:val="auto"/>
          <w:sz w:val="26"/>
          <w:szCs w:val="26"/>
        </w:rPr>
        <w:t>ure</w:t>
      </w:r>
      <w:r w:rsidRPr="00C408CC">
        <w:rPr>
          <w:rFonts w:ascii="Times New Roman" w:hAnsi="Times New Roman" w:cs="Times New Roman"/>
          <w:color w:val="auto"/>
          <w:sz w:val="26"/>
          <w:szCs w:val="26"/>
        </w:rPr>
        <w:t xml:space="preserve"> to register the brand name, model number and appearance photos of final product, and no correction was made within a prescribed period.</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Fail</w:t>
      </w:r>
      <w:r w:rsidR="003C11C1" w:rsidRPr="00C408CC">
        <w:rPr>
          <w:rFonts w:ascii="Times New Roman" w:hAnsi="Times New Roman" w:cs="Times New Roman" w:hint="eastAsia"/>
          <w:color w:val="auto"/>
          <w:sz w:val="26"/>
          <w:szCs w:val="26"/>
        </w:rPr>
        <w:t>ure</w:t>
      </w:r>
      <w:r w:rsidRPr="00C408CC">
        <w:rPr>
          <w:rFonts w:ascii="Times New Roman" w:hAnsi="Times New Roman" w:cs="Times New Roman"/>
          <w:color w:val="auto"/>
          <w:sz w:val="26"/>
          <w:szCs w:val="26"/>
        </w:rPr>
        <w:t xml:space="preserve"> to affix approval or DoC label as regulated, and </w:t>
      </w:r>
      <w:r w:rsidR="003C11C1" w:rsidRPr="00C408CC">
        <w:rPr>
          <w:rFonts w:ascii="Times New Roman" w:hAnsi="Times New Roman" w:cs="Times New Roman" w:hint="eastAsia"/>
          <w:color w:val="auto"/>
          <w:sz w:val="26"/>
          <w:szCs w:val="26"/>
        </w:rPr>
        <w:t xml:space="preserve">no </w:t>
      </w:r>
      <w:r w:rsidR="003C11C1" w:rsidRPr="00C408CC">
        <w:rPr>
          <w:rFonts w:ascii="Times New Roman" w:hAnsi="Times New Roman" w:cs="Times New Roman" w:hint="eastAsia"/>
          <w:color w:val="auto"/>
          <w:kern w:val="2"/>
          <w:sz w:val="26"/>
          <w:szCs w:val="26"/>
        </w:rPr>
        <w:t>corrective action</w:t>
      </w:r>
      <w:r w:rsidR="003C11C1" w:rsidRPr="00C408CC">
        <w:rPr>
          <w:rFonts w:ascii="Times New Roman" w:hAnsi="Times New Roman" w:cs="Times New Roman"/>
          <w:color w:val="auto"/>
          <w:kern w:val="2"/>
          <w:sz w:val="26"/>
          <w:szCs w:val="26"/>
        </w:rPr>
        <w:t xml:space="preserve"> </w:t>
      </w:r>
      <w:r w:rsidR="003C11C1" w:rsidRPr="00C408CC">
        <w:rPr>
          <w:rFonts w:ascii="Times New Roman" w:hAnsi="Times New Roman" w:cs="Times New Roman" w:hint="eastAsia"/>
          <w:color w:val="auto"/>
          <w:kern w:val="2"/>
          <w:sz w:val="26"/>
          <w:szCs w:val="26"/>
        </w:rPr>
        <w:t>was undertaken</w:t>
      </w:r>
      <w:r w:rsidRPr="00C408CC">
        <w:rPr>
          <w:rFonts w:ascii="Times New Roman" w:hAnsi="Times New Roman" w:cs="Times New Roman"/>
          <w:color w:val="auto"/>
          <w:sz w:val="26"/>
          <w:szCs w:val="26"/>
        </w:rPr>
        <w:t xml:space="preserve"> within a prescribed period.</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Fail</w:t>
      </w:r>
      <w:r w:rsidR="003C11C1" w:rsidRPr="00C408CC">
        <w:rPr>
          <w:rFonts w:ascii="Times New Roman" w:hAnsi="Times New Roman" w:cs="Times New Roman" w:hint="eastAsia"/>
          <w:color w:val="auto"/>
          <w:sz w:val="26"/>
          <w:szCs w:val="26"/>
        </w:rPr>
        <w:t>ure</w:t>
      </w:r>
      <w:r w:rsidRPr="00C408CC">
        <w:rPr>
          <w:rFonts w:ascii="Times New Roman" w:hAnsi="Times New Roman" w:cs="Times New Roman"/>
          <w:color w:val="auto"/>
          <w:sz w:val="26"/>
          <w:szCs w:val="26"/>
        </w:rPr>
        <w:t xml:space="preserve"> to affix or emboss Chinese warning message in designated location, and no correction was made within a prescribed period. </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Regarding the use of original approval label, no sufficient and correct information was provided in the user manual or on the package, and </w:t>
      </w:r>
      <w:r w:rsidR="003C11C1" w:rsidRPr="00C408CC">
        <w:rPr>
          <w:rFonts w:ascii="Times New Roman" w:hAnsi="Times New Roman" w:cs="Times New Roman" w:hint="eastAsia"/>
          <w:color w:val="auto"/>
          <w:sz w:val="26"/>
          <w:szCs w:val="26"/>
        </w:rPr>
        <w:t xml:space="preserve">no </w:t>
      </w:r>
      <w:r w:rsidR="003C11C1" w:rsidRPr="00C408CC">
        <w:rPr>
          <w:rFonts w:ascii="Times New Roman" w:hAnsi="Times New Roman" w:cs="Times New Roman" w:hint="eastAsia"/>
          <w:color w:val="auto"/>
          <w:kern w:val="2"/>
          <w:sz w:val="26"/>
          <w:szCs w:val="26"/>
        </w:rPr>
        <w:t>corrective action</w:t>
      </w:r>
      <w:r w:rsidR="003C11C1" w:rsidRPr="00C408CC">
        <w:rPr>
          <w:rFonts w:ascii="Times New Roman" w:hAnsi="Times New Roman" w:cs="Times New Roman"/>
          <w:color w:val="auto"/>
          <w:kern w:val="2"/>
          <w:sz w:val="26"/>
          <w:szCs w:val="26"/>
        </w:rPr>
        <w:t xml:space="preserve"> </w:t>
      </w:r>
      <w:r w:rsidR="003C11C1" w:rsidRPr="00C408CC">
        <w:rPr>
          <w:rFonts w:ascii="Times New Roman" w:hAnsi="Times New Roman" w:cs="Times New Roman" w:hint="eastAsia"/>
          <w:color w:val="auto"/>
          <w:kern w:val="2"/>
          <w:sz w:val="26"/>
          <w:szCs w:val="26"/>
        </w:rPr>
        <w:t>was undertaken</w:t>
      </w:r>
      <w:r w:rsidRPr="00C408CC">
        <w:rPr>
          <w:rFonts w:ascii="Times New Roman" w:hAnsi="Times New Roman" w:cs="Times New Roman"/>
          <w:color w:val="auto"/>
          <w:sz w:val="26"/>
          <w:szCs w:val="26"/>
        </w:rPr>
        <w:t xml:space="preserve"> within a prescribed period.</w:t>
      </w:r>
    </w:p>
    <w:p w:rsidR="001930D0" w:rsidRPr="00C408CC" w:rsidRDefault="00DD2934"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The </w:t>
      </w:r>
      <w:r w:rsidR="003C11C1" w:rsidRPr="00C408CC">
        <w:rPr>
          <w:rFonts w:ascii="Times New Roman" w:hAnsi="Times New Roman" w:cs="Times New Roman"/>
          <w:color w:val="auto"/>
          <w:sz w:val="26"/>
          <w:szCs w:val="26"/>
        </w:rPr>
        <w:t>samp</w:t>
      </w:r>
      <w:r w:rsidR="003C11C1" w:rsidRPr="00C408CC">
        <w:rPr>
          <w:rFonts w:ascii="Times New Roman" w:hAnsi="Times New Roman" w:cs="Times New Roman" w:hint="eastAsia"/>
          <w:color w:val="auto"/>
          <w:sz w:val="26"/>
          <w:szCs w:val="26"/>
        </w:rPr>
        <w:t>le</w:t>
      </w:r>
      <w:r w:rsidR="003C11C1"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device does not comply with the original sample or Article 4.</w:t>
      </w:r>
    </w:p>
    <w:p w:rsidR="001930D0" w:rsidRPr="00C408CC" w:rsidRDefault="00DD2934" w:rsidP="00681A52">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 xml:space="preserve">Forbidden to sell approved CTRFD due to </w:t>
      </w:r>
      <w:r w:rsidR="00681A52" w:rsidRPr="00C408CC">
        <w:rPr>
          <w:rFonts w:ascii="Times New Roman" w:hAnsi="Times New Roman" w:cs="Times New Roman" w:hint="eastAsia"/>
          <w:color w:val="auto"/>
          <w:sz w:val="26"/>
          <w:szCs w:val="26"/>
        </w:rPr>
        <w:t xml:space="preserve">agency or patent </w:t>
      </w:r>
      <w:r w:rsidRPr="00C408CC">
        <w:rPr>
          <w:rFonts w:ascii="Times New Roman" w:hAnsi="Times New Roman" w:cs="Times New Roman"/>
          <w:color w:val="auto"/>
          <w:sz w:val="26"/>
          <w:szCs w:val="26"/>
        </w:rPr>
        <w:t>lawsuit or violation of other regulations.</w:t>
      </w:r>
    </w:p>
    <w:p w:rsidR="001930D0" w:rsidRPr="00C408CC" w:rsidRDefault="001B5F0B" w:rsidP="003544DD">
      <w:pPr>
        <w:pStyle w:val="a7"/>
        <w:numPr>
          <w:ilvl w:val="0"/>
          <w:numId w:val="2"/>
        </w:numPr>
        <w:tabs>
          <w:tab w:val="clear" w:pos="1015"/>
        </w:tabs>
        <w:adjustRightInd w:val="0"/>
        <w:spacing w:line="340" w:lineRule="exact"/>
        <w:ind w:leftChars="400" w:left="1480" w:hangingChars="200" w:hanging="520"/>
        <w:jc w:val="both"/>
        <w:rPr>
          <w:rFonts w:ascii="Times New Roman" w:hAnsi="Times New Roman" w:cs="Times New Roman"/>
          <w:color w:val="auto"/>
          <w:sz w:val="26"/>
          <w:szCs w:val="26"/>
        </w:rPr>
      </w:pPr>
      <w:r w:rsidRPr="00C408CC">
        <w:rPr>
          <w:rFonts w:ascii="Times New Roman" w:hAnsi="Times New Roman"/>
          <w:color w:val="auto"/>
          <w:sz w:val="26"/>
          <w:szCs w:val="26"/>
        </w:rPr>
        <w:t>Failure to remit payment to the certification body for device-purchase expense; or fail</w:t>
      </w:r>
      <w:r w:rsidR="00DD61B9" w:rsidRPr="00C408CC">
        <w:rPr>
          <w:rFonts w:ascii="Times New Roman" w:hAnsi="Times New Roman" w:hint="eastAsia"/>
          <w:color w:val="auto"/>
          <w:sz w:val="26"/>
          <w:szCs w:val="26"/>
        </w:rPr>
        <w:t>ure</w:t>
      </w:r>
      <w:r w:rsidRPr="00C408CC">
        <w:rPr>
          <w:rFonts w:ascii="Times New Roman" w:hAnsi="Times New Roman"/>
          <w:color w:val="auto"/>
          <w:sz w:val="26"/>
          <w:szCs w:val="26"/>
        </w:rPr>
        <w:t xml:space="preserve"> to provide or assist to provide the certification body with </w:t>
      </w:r>
      <w:r w:rsidR="00DD61B9" w:rsidRPr="00C408CC">
        <w:rPr>
          <w:rFonts w:ascii="Times New Roman" w:hAnsi="Times New Roman" w:hint="eastAsia"/>
          <w:color w:val="auto"/>
          <w:sz w:val="26"/>
          <w:szCs w:val="26"/>
        </w:rPr>
        <w:t xml:space="preserve">the </w:t>
      </w:r>
      <w:r w:rsidRPr="00C408CC">
        <w:rPr>
          <w:rFonts w:ascii="Times New Roman" w:hAnsi="Times New Roman"/>
          <w:color w:val="auto"/>
          <w:sz w:val="26"/>
          <w:szCs w:val="26"/>
        </w:rPr>
        <w:t>device, specific test software, specific fixture, examination report, test report or compliance approval related data for inspection.</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23</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 xml:space="preserve">Those whose certificate has been revoked or rescinded </w:t>
      </w:r>
      <w:r w:rsidR="003C11C1" w:rsidRPr="00C408CC">
        <w:rPr>
          <w:rFonts w:ascii="Times New Roman" w:eastAsiaTheme="minorEastAsia" w:hAnsi="Times New Roman" w:cs="Times New Roman" w:hint="eastAsia"/>
          <w:color w:val="auto"/>
          <w:sz w:val="26"/>
          <w:szCs w:val="26"/>
        </w:rPr>
        <w:t>shall not be permitted to</w:t>
      </w:r>
      <w:r w:rsidRPr="00C408CC">
        <w:rPr>
          <w:rFonts w:ascii="Times New Roman" w:hAnsi="Times New Roman" w:cs="Times New Roman"/>
          <w:color w:val="auto"/>
          <w:sz w:val="26"/>
          <w:szCs w:val="26"/>
        </w:rPr>
        <w:t xml:space="preserve"> re-apply for compliance approval with CTRFD or radio-frequency modules (parts) of the same brand or model within three months after the date of revocation or rescission. The Commission may also </w:t>
      </w:r>
      <w:r w:rsidR="00DD61B9" w:rsidRPr="00C408CC">
        <w:rPr>
          <w:rFonts w:ascii="Times New Roman" w:eastAsiaTheme="minorEastAsia" w:hAnsi="Times New Roman" w:cs="Times New Roman" w:hint="eastAsia"/>
          <w:color w:val="auto"/>
          <w:sz w:val="26"/>
          <w:szCs w:val="26"/>
        </w:rPr>
        <w:t xml:space="preserve">announce the </w:t>
      </w:r>
      <w:r w:rsidR="003C11C1" w:rsidRPr="00C408CC">
        <w:rPr>
          <w:rFonts w:ascii="Times New Roman" w:eastAsiaTheme="minorEastAsia" w:hAnsi="Times New Roman" w:cs="Times New Roman" w:hint="eastAsia"/>
          <w:color w:val="auto"/>
          <w:sz w:val="26"/>
          <w:szCs w:val="26"/>
        </w:rPr>
        <w:t>afore</w:t>
      </w:r>
      <w:r w:rsidRPr="00C408CC">
        <w:rPr>
          <w:rFonts w:ascii="Times New Roman" w:hAnsi="Times New Roman" w:cs="Times New Roman"/>
          <w:color w:val="auto"/>
          <w:sz w:val="26"/>
          <w:szCs w:val="26"/>
        </w:rPr>
        <w:t>mentioned revocation or rescission public</w:t>
      </w:r>
      <w:r w:rsidR="00DD61B9" w:rsidRPr="00C408CC">
        <w:rPr>
          <w:rFonts w:ascii="Times New Roman" w:eastAsiaTheme="minorEastAsia" w:hAnsi="Times New Roman" w:cs="Times New Roman" w:hint="eastAsia"/>
          <w:color w:val="auto"/>
          <w:sz w:val="26"/>
          <w:szCs w:val="26"/>
        </w:rPr>
        <w:t>ally</w:t>
      </w:r>
      <w:r w:rsidRPr="00C408CC">
        <w:rPr>
          <w:rFonts w:ascii="Times New Roman" w:hAnsi="Times New Roman" w:cs="Times New Roman"/>
          <w:color w:val="auto"/>
          <w:sz w:val="26"/>
          <w:szCs w:val="26"/>
        </w:rPr>
        <w:t>.</w:t>
      </w:r>
    </w:p>
    <w:p w:rsidR="001930D0" w:rsidRPr="00C408CC" w:rsidRDefault="00DD2934" w:rsidP="003544DD">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 xml:space="preserve">Those whose certificate has been revoked or rescinded shall recycle </w:t>
      </w:r>
      <w:r w:rsidR="00DD61B9" w:rsidRPr="00C408CC">
        <w:rPr>
          <w:rFonts w:ascii="Times New Roman" w:hAnsi="Times New Roman" w:cs="Times New Roman" w:hint="eastAsia"/>
          <w:color w:val="auto"/>
          <w:kern w:val="2"/>
          <w:sz w:val="26"/>
          <w:szCs w:val="26"/>
        </w:rPr>
        <w:t xml:space="preserve">the </w:t>
      </w:r>
      <w:r w:rsidRPr="00C408CC">
        <w:rPr>
          <w:rFonts w:ascii="Times New Roman" w:hAnsi="Times New Roman" w:cs="Times New Roman"/>
          <w:color w:val="auto"/>
          <w:kern w:val="2"/>
          <w:sz w:val="26"/>
          <w:szCs w:val="26"/>
        </w:rPr>
        <w:t>sold device</w:t>
      </w:r>
      <w:r w:rsidR="00DD61B9" w:rsidRPr="00C408CC">
        <w:rPr>
          <w:rFonts w:ascii="Times New Roman" w:hAnsi="Times New Roman" w:cs="Times New Roman" w:hint="eastAsia"/>
          <w:color w:val="auto"/>
          <w:kern w:val="2"/>
          <w:sz w:val="26"/>
          <w:szCs w:val="26"/>
        </w:rPr>
        <w:t>s</w:t>
      </w:r>
      <w:r w:rsidRPr="00C408CC">
        <w:rPr>
          <w:rFonts w:ascii="Times New Roman" w:hAnsi="Times New Roman" w:cs="Times New Roman"/>
          <w:color w:val="auto"/>
          <w:kern w:val="2"/>
          <w:sz w:val="26"/>
          <w:szCs w:val="26"/>
        </w:rPr>
        <w:t xml:space="preserve">. </w:t>
      </w:r>
      <w:r w:rsidR="00DD61B9" w:rsidRPr="00C408CC">
        <w:rPr>
          <w:rFonts w:ascii="Times New Roman" w:hAnsi="Times New Roman" w:cs="Times New Roman" w:hint="eastAsia"/>
          <w:color w:val="auto"/>
          <w:kern w:val="2"/>
          <w:sz w:val="26"/>
          <w:szCs w:val="26"/>
        </w:rPr>
        <w:t>T</w:t>
      </w:r>
      <w:r w:rsidR="00DD61B9" w:rsidRPr="00C408CC">
        <w:rPr>
          <w:rFonts w:ascii="Times New Roman" w:hAnsi="Times New Roman" w:cs="Times New Roman"/>
          <w:color w:val="auto"/>
          <w:kern w:val="2"/>
          <w:sz w:val="26"/>
          <w:szCs w:val="26"/>
        </w:rPr>
        <w:t xml:space="preserve">he </w:t>
      </w:r>
      <w:r w:rsidRPr="00C408CC">
        <w:rPr>
          <w:rFonts w:ascii="Times New Roman" w:hAnsi="Times New Roman" w:cs="Times New Roman"/>
          <w:color w:val="auto"/>
          <w:kern w:val="2"/>
          <w:sz w:val="26"/>
          <w:szCs w:val="26"/>
        </w:rPr>
        <w:t>original certificate holder shall be liable for compensation</w:t>
      </w:r>
      <w:r w:rsidR="00DD61B9" w:rsidRPr="00C408CC">
        <w:rPr>
          <w:rFonts w:ascii="Times New Roman" w:hAnsi="Times New Roman" w:cs="Times New Roman" w:hint="eastAsia"/>
          <w:color w:val="auto"/>
          <w:kern w:val="2"/>
          <w:sz w:val="26"/>
          <w:szCs w:val="26"/>
        </w:rPr>
        <w:t xml:space="preserve"> in case of loses of a third party when recycling</w:t>
      </w:r>
      <w:r w:rsidRPr="00C408CC">
        <w:rPr>
          <w:rFonts w:ascii="Times New Roman" w:hAnsi="Times New Roman" w:cs="Times New Roman"/>
          <w:color w:val="auto"/>
          <w:kern w:val="2"/>
          <w:sz w:val="26"/>
          <w:szCs w:val="26"/>
        </w:rPr>
        <w:t>.</w:t>
      </w:r>
    </w:p>
    <w:p w:rsidR="001930D0" w:rsidRPr="00C408CC" w:rsidRDefault="00DD2934" w:rsidP="00AC69E5">
      <w:pPr>
        <w:adjustRightInd w:val="0"/>
        <w:spacing w:beforeLines="30" w:afterLines="30"/>
        <w:ind w:left="1922" w:hanging="1922"/>
        <w:jc w:val="both"/>
        <w:rPr>
          <w:rFonts w:ascii="Times New Roman" w:hAnsi="Times New Roman" w:cs="Times New Roman"/>
          <w:b/>
          <w:color w:val="auto"/>
          <w:sz w:val="26"/>
          <w:szCs w:val="26"/>
        </w:rPr>
      </w:pPr>
      <w:r w:rsidRPr="00C408CC">
        <w:rPr>
          <w:rFonts w:ascii="Times New Roman" w:hAnsi="Times New Roman" w:cs="Times New Roman"/>
          <w:b/>
          <w:color w:val="auto"/>
          <w:sz w:val="26"/>
          <w:szCs w:val="26"/>
        </w:rPr>
        <w:t>CHAPTER IV</w:t>
      </w:r>
      <w:r w:rsidR="003544DD" w:rsidRPr="00C408CC">
        <w:rPr>
          <w:rFonts w:ascii="Times New Roman" w:hAnsi="Times New Roman" w:cs="Times New Roman" w:hint="eastAsia"/>
          <w:b/>
          <w:color w:val="auto"/>
          <w:sz w:val="26"/>
          <w:szCs w:val="26"/>
        </w:rPr>
        <w:tab/>
      </w:r>
      <w:r w:rsidRPr="00C408CC">
        <w:rPr>
          <w:rFonts w:ascii="Times New Roman" w:hAnsi="Times New Roman" w:cs="Times New Roman"/>
          <w:b/>
          <w:color w:val="auto"/>
          <w:sz w:val="26"/>
          <w:szCs w:val="26"/>
        </w:rPr>
        <w:t>ADDITIONAL PROVISIONS</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24</w:t>
      </w:r>
      <w:r w:rsidR="003544DD" w:rsidRPr="00C408CC">
        <w:rPr>
          <w:rFonts w:ascii="Times New Roman" w:hAnsi="Times New Roman" w:cs="Times New Roman" w:hint="eastAsia"/>
          <w:color w:val="auto"/>
          <w:sz w:val="26"/>
          <w:szCs w:val="26"/>
        </w:rPr>
        <w:tab/>
      </w:r>
      <w:r w:rsidR="001B5F0B" w:rsidRPr="00C408CC">
        <w:rPr>
          <w:rFonts w:ascii="Times New Roman" w:hAnsi="Times New Roman"/>
          <w:color w:val="auto"/>
          <w:sz w:val="26"/>
          <w:szCs w:val="26"/>
        </w:rPr>
        <w:t>The Commission may disclose the approval certificate, appearance photos, examination report or test report without the circuit information, and other compliance approval related documents of approved CTRFD or radio-frequency modules (parts).</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25</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 xml:space="preserve">Paragraph 1 to 3 of Article 18, Article 19 and Article 21 are applicable to final products assembled of approved radio-frequency modules (parts). </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26</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 xml:space="preserve">Those who apply for compliance approval or certificate reissue or renewal shall </w:t>
      </w:r>
      <w:r w:rsidR="003C11C1" w:rsidRPr="00C408CC">
        <w:rPr>
          <w:rFonts w:ascii="Times New Roman" w:eastAsiaTheme="minorEastAsia" w:hAnsi="Times New Roman" w:cs="Times New Roman" w:hint="eastAsia"/>
          <w:color w:val="auto"/>
          <w:sz w:val="26"/>
          <w:szCs w:val="26"/>
        </w:rPr>
        <w:t>remit payment</w:t>
      </w:r>
      <w:r w:rsidR="003C11C1"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for the approval and certificate fees to the certification body according to charging standards stipulated by the Commission.</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27</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 xml:space="preserve">The CTRFD or radio-frequency modules (parts) approval fee shall be </w:t>
      </w:r>
      <w:r w:rsidR="00430A2F" w:rsidRPr="00C408CC">
        <w:rPr>
          <w:rFonts w:ascii="Times New Roman" w:eastAsiaTheme="minorEastAsia" w:hAnsi="Times New Roman" w:cs="Times New Roman" w:hint="eastAsia"/>
          <w:color w:val="auto"/>
          <w:sz w:val="26"/>
          <w:szCs w:val="26"/>
        </w:rPr>
        <w:t xml:space="preserve">remitted </w:t>
      </w:r>
      <w:r w:rsidRPr="00C408CC">
        <w:rPr>
          <w:rFonts w:ascii="Times New Roman" w:hAnsi="Times New Roman" w:cs="Times New Roman"/>
          <w:color w:val="auto"/>
          <w:sz w:val="26"/>
          <w:szCs w:val="26"/>
        </w:rPr>
        <w:t xml:space="preserve">when submitting the compliance approval application. Where the </w:t>
      </w:r>
      <w:r w:rsidRPr="00C408CC">
        <w:rPr>
          <w:rFonts w:ascii="Times New Roman" w:hAnsi="Times New Roman" w:cs="Times New Roman"/>
          <w:color w:val="auto"/>
          <w:sz w:val="26"/>
          <w:szCs w:val="26"/>
        </w:rPr>
        <w:lastRenderedPageBreak/>
        <w:t xml:space="preserve">application is rejected pursuant to the Regulations, the approval fee </w:t>
      </w:r>
      <w:r w:rsidR="003C11C1" w:rsidRPr="00C408CC">
        <w:rPr>
          <w:rFonts w:ascii="Times New Roman" w:eastAsiaTheme="minorEastAsia" w:hAnsi="Times New Roman" w:cs="Times New Roman" w:hint="eastAsia"/>
          <w:color w:val="auto"/>
          <w:sz w:val="26"/>
          <w:szCs w:val="26"/>
        </w:rPr>
        <w:t>shall</w:t>
      </w:r>
      <w:r w:rsidR="003C11C1" w:rsidRPr="00C408CC">
        <w:rPr>
          <w:rFonts w:ascii="Times New Roman" w:hAnsi="Times New Roman" w:cs="Times New Roman"/>
          <w:color w:val="auto"/>
          <w:sz w:val="26"/>
          <w:szCs w:val="26"/>
        </w:rPr>
        <w:t xml:space="preserve"> </w:t>
      </w:r>
      <w:r w:rsidRPr="00C408CC">
        <w:rPr>
          <w:rFonts w:ascii="Times New Roman" w:hAnsi="Times New Roman" w:cs="Times New Roman"/>
          <w:color w:val="auto"/>
          <w:sz w:val="26"/>
          <w:szCs w:val="26"/>
        </w:rPr>
        <w:t>not be returned to the Applicant.</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28</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Under bilateral or multilateral telecommunications equipment recognition agreements or arrangements signed between our country and other countries, regional organizations or international organizations, the Commission may accept the CTRFD examination report, certification certificate or DoC issued by other countries or the inspection and certification bodies of other economic entities under the said agreements or arrangements.</w:t>
      </w:r>
    </w:p>
    <w:p w:rsidR="001930D0" w:rsidRPr="00C408CC" w:rsidRDefault="00DD2934" w:rsidP="003544DD">
      <w:pPr>
        <w:tabs>
          <w:tab w:val="left" w:pos="1440"/>
        </w:tabs>
        <w:adjustRightInd w:val="0"/>
        <w:spacing w:line="340" w:lineRule="exact"/>
        <w:ind w:left="958" w:hanging="958"/>
        <w:jc w:val="both"/>
        <w:rPr>
          <w:rFonts w:ascii="Times New Roman" w:hAnsi="Times New Roman" w:cs="Times New Roman"/>
          <w:color w:val="auto"/>
          <w:sz w:val="26"/>
          <w:szCs w:val="26"/>
        </w:rPr>
      </w:pPr>
      <w:r w:rsidRPr="00C408CC">
        <w:rPr>
          <w:rFonts w:ascii="Times New Roman" w:hAnsi="Times New Roman" w:cs="Times New Roman"/>
          <w:color w:val="auto"/>
          <w:sz w:val="26"/>
          <w:szCs w:val="26"/>
        </w:rPr>
        <w:t>Article 29</w:t>
      </w:r>
      <w:r w:rsidR="003544DD" w:rsidRPr="00C408CC">
        <w:rPr>
          <w:rFonts w:ascii="Times New Roman" w:hAnsi="Times New Roman" w:cs="Times New Roman" w:hint="eastAsia"/>
          <w:color w:val="auto"/>
          <w:sz w:val="26"/>
          <w:szCs w:val="26"/>
        </w:rPr>
        <w:tab/>
      </w:r>
      <w:r w:rsidRPr="00C408CC">
        <w:rPr>
          <w:rFonts w:ascii="Times New Roman" w:hAnsi="Times New Roman" w:cs="Times New Roman"/>
          <w:color w:val="auto"/>
          <w:sz w:val="26"/>
          <w:szCs w:val="26"/>
        </w:rPr>
        <w:t xml:space="preserve">The application form and operating </w:t>
      </w:r>
      <w:proofErr w:type="gramStart"/>
      <w:r w:rsidRPr="00C408CC">
        <w:rPr>
          <w:rFonts w:ascii="Times New Roman" w:hAnsi="Times New Roman" w:cs="Times New Roman"/>
          <w:color w:val="auto"/>
          <w:sz w:val="26"/>
          <w:szCs w:val="26"/>
        </w:rPr>
        <w:t>procedures  pursuant</w:t>
      </w:r>
      <w:proofErr w:type="gramEnd"/>
      <w:r w:rsidRPr="00C408CC">
        <w:rPr>
          <w:rFonts w:ascii="Times New Roman" w:hAnsi="Times New Roman" w:cs="Times New Roman"/>
          <w:color w:val="auto"/>
          <w:sz w:val="26"/>
          <w:szCs w:val="26"/>
        </w:rPr>
        <w:t xml:space="preserve"> to the Regulations are stipulated and announced by the Commission.</w:t>
      </w:r>
    </w:p>
    <w:p w:rsidR="001930D0" w:rsidRPr="00C408CC" w:rsidRDefault="00DD2934" w:rsidP="003544DD">
      <w:pPr>
        <w:tabs>
          <w:tab w:val="left" w:pos="1440"/>
        </w:tabs>
        <w:adjustRightInd w:val="0"/>
        <w:spacing w:line="340" w:lineRule="exact"/>
        <w:ind w:left="958" w:hanging="958"/>
        <w:jc w:val="both"/>
        <w:rPr>
          <w:rFonts w:ascii="Times New Roman" w:eastAsiaTheme="minorEastAsia" w:hAnsi="Times New Roman"/>
          <w:color w:val="auto"/>
          <w:sz w:val="26"/>
          <w:szCs w:val="26"/>
        </w:rPr>
      </w:pPr>
      <w:r w:rsidRPr="00C408CC">
        <w:rPr>
          <w:rFonts w:ascii="Times New Roman" w:hAnsi="Times New Roman" w:cs="Times New Roman"/>
          <w:color w:val="auto"/>
          <w:sz w:val="26"/>
          <w:szCs w:val="26"/>
        </w:rPr>
        <w:t>Article 30</w:t>
      </w:r>
      <w:r w:rsidR="003544DD" w:rsidRPr="00C408CC">
        <w:rPr>
          <w:rFonts w:ascii="Times New Roman" w:hAnsi="Times New Roman" w:cs="Times New Roman" w:hint="eastAsia"/>
          <w:color w:val="auto"/>
          <w:sz w:val="26"/>
          <w:szCs w:val="26"/>
        </w:rPr>
        <w:tab/>
      </w:r>
      <w:r w:rsidR="001B5F0B" w:rsidRPr="00C408CC">
        <w:rPr>
          <w:rFonts w:ascii="Times New Roman" w:hAnsi="Times New Roman"/>
          <w:color w:val="auto"/>
          <w:sz w:val="26"/>
          <w:szCs w:val="26"/>
        </w:rPr>
        <w:t>The Regulations shall take effect upon the date of promulgation.</w:t>
      </w:r>
    </w:p>
    <w:p w:rsidR="001B5F0B" w:rsidRPr="00C408CC" w:rsidRDefault="001B5F0B" w:rsidP="001B5F0B">
      <w:pPr>
        <w:pStyle w:val="a7"/>
        <w:adjustRightInd w:val="0"/>
        <w:spacing w:line="340" w:lineRule="exact"/>
        <w:ind w:leftChars="400" w:left="960" w:firstLineChars="200" w:firstLine="520"/>
        <w:jc w:val="both"/>
        <w:rPr>
          <w:rFonts w:ascii="Times New Roman" w:hAnsi="Times New Roman" w:cs="Times New Roman"/>
          <w:color w:val="auto"/>
          <w:kern w:val="2"/>
          <w:sz w:val="26"/>
          <w:szCs w:val="26"/>
        </w:rPr>
      </w:pPr>
      <w:r w:rsidRPr="00C408CC">
        <w:rPr>
          <w:rFonts w:ascii="Times New Roman" w:hAnsi="Times New Roman" w:cs="Times New Roman"/>
          <w:color w:val="auto"/>
          <w:kern w:val="2"/>
          <w:sz w:val="26"/>
          <w:szCs w:val="26"/>
        </w:rPr>
        <w:t>Amendments to Subparagraph 1 of Paragraph 1 of Article 18 and Article 19 of the Regulations on June 7, 2017 are promulgated on September 6, 2017.</w:t>
      </w:r>
    </w:p>
    <w:sectPr w:rsidR="001B5F0B" w:rsidRPr="00C408CC" w:rsidSect="00D42504">
      <w:footerReference w:type="default" r:id="rId8"/>
      <w:pgSz w:w="11900" w:h="16840"/>
      <w:pgMar w:top="1418" w:right="1418" w:bottom="1418" w:left="1701" w:header="851"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87" w:rsidRDefault="00284187">
      <w:r>
        <w:separator/>
      </w:r>
    </w:p>
  </w:endnote>
  <w:endnote w:type="continuationSeparator" w:id="0">
    <w:p w:rsidR="00284187" w:rsidRDefault="0028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D0" w:rsidRDefault="00CD0B58">
    <w:pPr>
      <w:pStyle w:val="a6"/>
      <w:jc w:val="center"/>
    </w:pPr>
    <w:r>
      <w:fldChar w:fldCharType="begin"/>
    </w:r>
    <w:r w:rsidR="00DD2934">
      <w:instrText xml:space="preserve"> PAGE </w:instrText>
    </w:r>
    <w:r>
      <w:fldChar w:fldCharType="separate"/>
    </w:r>
    <w:r w:rsidR="00AC69E5">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87" w:rsidRDefault="00284187">
      <w:r>
        <w:separator/>
      </w:r>
    </w:p>
  </w:footnote>
  <w:footnote w:type="continuationSeparator" w:id="0">
    <w:p w:rsidR="00284187" w:rsidRDefault="00284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545A"/>
    <w:multiLevelType w:val="hybridMultilevel"/>
    <w:tmpl w:val="85E419C0"/>
    <w:styleLink w:val="a"/>
    <w:lvl w:ilvl="0" w:tplc="270C6F92">
      <w:start w:val="1"/>
      <w:numFmt w:val="decimal"/>
      <w:lvlText w:val="%1."/>
      <w:lvlJc w:val="left"/>
      <w:pPr>
        <w:tabs>
          <w:tab w:val="num" w:pos="1015"/>
        </w:tabs>
        <w:ind w:left="1655" w:hanging="935"/>
      </w:pPr>
      <w:rPr>
        <w:rFonts w:hAnsi="Arial Unicode MS"/>
        <w:caps w:val="0"/>
        <w:smallCaps w:val="0"/>
        <w:strike w:val="0"/>
        <w:dstrike w:val="0"/>
        <w:outline w:val="0"/>
        <w:emboss w:val="0"/>
        <w:imprint w:val="0"/>
        <w:spacing w:val="0"/>
        <w:w w:val="100"/>
        <w:kern w:val="0"/>
        <w:position w:val="0"/>
        <w:highlight w:val="none"/>
        <w:vertAlign w:val="baseline"/>
      </w:rPr>
    </w:lvl>
    <w:lvl w:ilvl="1" w:tplc="9FAE6EF8">
      <w:start w:val="1"/>
      <w:numFmt w:val="decimal"/>
      <w:lvlText w:val="%2."/>
      <w:lvlJc w:val="left"/>
      <w:pPr>
        <w:tabs>
          <w:tab w:val="num" w:pos="1815"/>
        </w:tabs>
        <w:ind w:left="2455" w:hanging="935"/>
      </w:pPr>
      <w:rPr>
        <w:rFonts w:hAnsi="Arial Unicode MS"/>
        <w:caps w:val="0"/>
        <w:smallCaps w:val="0"/>
        <w:strike w:val="0"/>
        <w:dstrike w:val="0"/>
        <w:outline w:val="0"/>
        <w:emboss w:val="0"/>
        <w:imprint w:val="0"/>
        <w:spacing w:val="0"/>
        <w:w w:val="100"/>
        <w:kern w:val="0"/>
        <w:position w:val="0"/>
        <w:highlight w:val="none"/>
        <w:vertAlign w:val="baseline"/>
      </w:rPr>
    </w:lvl>
    <w:lvl w:ilvl="2" w:tplc="A4A4A8CE">
      <w:start w:val="1"/>
      <w:numFmt w:val="decimal"/>
      <w:lvlText w:val="%3."/>
      <w:lvlJc w:val="left"/>
      <w:pPr>
        <w:tabs>
          <w:tab w:val="num" w:pos="2615"/>
        </w:tabs>
        <w:ind w:left="3255" w:hanging="935"/>
      </w:pPr>
      <w:rPr>
        <w:rFonts w:hAnsi="Arial Unicode MS"/>
        <w:caps w:val="0"/>
        <w:smallCaps w:val="0"/>
        <w:strike w:val="0"/>
        <w:dstrike w:val="0"/>
        <w:outline w:val="0"/>
        <w:emboss w:val="0"/>
        <w:imprint w:val="0"/>
        <w:spacing w:val="0"/>
        <w:w w:val="100"/>
        <w:kern w:val="0"/>
        <w:position w:val="0"/>
        <w:highlight w:val="none"/>
        <w:vertAlign w:val="baseline"/>
      </w:rPr>
    </w:lvl>
    <w:lvl w:ilvl="3" w:tplc="5C86F130">
      <w:start w:val="1"/>
      <w:numFmt w:val="decimal"/>
      <w:lvlText w:val="%4."/>
      <w:lvlJc w:val="left"/>
      <w:pPr>
        <w:tabs>
          <w:tab w:val="num" w:pos="3415"/>
        </w:tabs>
        <w:ind w:left="4055" w:hanging="935"/>
      </w:pPr>
      <w:rPr>
        <w:rFonts w:hAnsi="Arial Unicode MS"/>
        <w:caps w:val="0"/>
        <w:smallCaps w:val="0"/>
        <w:strike w:val="0"/>
        <w:dstrike w:val="0"/>
        <w:outline w:val="0"/>
        <w:emboss w:val="0"/>
        <w:imprint w:val="0"/>
        <w:spacing w:val="0"/>
        <w:w w:val="100"/>
        <w:kern w:val="0"/>
        <w:position w:val="0"/>
        <w:highlight w:val="none"/>
        <w:vertAlign w:val="baseline"/>
      </w:rPr>
    </w:lvl>
    <w:lvl w:ilvl="4" w:tplc="7E786864">
      <w:start w:val="1"/>
      <w:numFmt w:val="decimal"/>
      <w:lvlText w:val="%5."/>
      <w:lvlJc w:val="left"/>
      <w:pPr>
        <w:tabs>
          <w:tab w:val="num" w:pos="4215"/>
        </w:tabs>
        <w:ind w:left="4855" w:hanging="935"/>
      </w:pPr>
      <w:rPr>
        <w:rFonts w:hAnsi="Arial Unicode MS"/>
        <w:caps w:val="0"/>
        <w:smallCaps w:val="0"/>
        <w:strike w:val="0"/>
        <w:dstrike w:val="0"/>
        <w:outline w:val="0"/>
        <w:emboss w:val="0"/>
        <w:imprint w:val="0"/>
        <w:spacing w:val="0"/>
        <w:w w:val="100"/>
        <w:kern w:val="0"/>
        <w:position w:val="0"/>
        <w:highlight w:val="none"/>
        <w:vertAlign w:val="baseline"/>
      </w:rPr>
    </w:lvl>
    <w:lvl w:ilvl="5" w:tplc="3460CF96">
      <w:start w:val="1"/>
      <w:numFmt w:val="decimal"/>
      <w:lvlText w:val="%6."/>
      <w:lvlJc w:val="left"/>
      <w:pPr>
        <w:tabs>
          <w:tab w:val="num" w:pos="5015"/>
        </w:tabs>
        <w:ind w:left="5655" w:hanging="935"/>
      </w:pPr>
      <w:rPr>
        <w:rFonts w:hAnsi="Arial Unicode MS"/>
        <w:caps w:val="0"/>
        <w:smallCaps w:val="0"/>
        <w:strike w:val="0"/>
        <w:dstrike w:val="0"/>
        <w:outline w:val="0"/>
        <w:emboss w:val="0"/>
        <w:imprint w:val="0"/>
        <w:spacing w:val="0"/>
        <w:w w:val="100"/>
        <w:kern w:val="0"/>
        <w:position w:val="0"/>
        <w:highlight w:val="none"/>
        <w:vertAlign w:val="baseline"/>
      </w:rPr>
    </w:lvl>
    <w:lvl w:ilvl="6" w:tplc="2A58C2AC">
      <w:start w:val="1"/>
      <w:numFmt w:val="decimal"/>
      <w:lvlText w:val="%7."/>
      <w:lvlJc w:val="left"/>
      <w:pPr>
        <w:tabs>
          <w:tab w:val="num" w:pos="5815"/>
        </w:tabs>
        <w:ind w:left="6455" w:hanging="935"/>
      </w:pPr>
      <w:rPr>
        <w:rFonts w:hAnsi="Arial Unicode MS"/>
        <w:caps w:val="0"/>
        <w:smallCaps w:val="0"/>
        <w:strike w:val="0"/>
        <w:dstrike w:val="0"/>
        <w:outline w:val="0"/>
        <w:emboss w:val="0"/>
        <w:imprint w:val="0"/>
        <w:spacing w:val="0"/>
        <w:w w:val="100"/>
        <w:kern w:val="0"/>
        <w:position w:val="0"/>
        <w:highlight w:val="none"/>
        <w:vertAlign w:val="baseline"/>
      </w:rPr>
    </w:lvl>
    <w:lvl w:ilvl="7" w:tplc="C546BDA2">
      <w:start w:val="1"/>
      <w:numFmt w:val="decimal"/>
      <w:lvlText w:val="%8."/>
      <w:lvlJc w:val="left"/>
      <w:pPr>
        <w:tabs>
          <w:tab w:val="num" w:pos="6615"/>
        </w:tabs>
        <w:ind w:left="7255" w:hanging="935"/>
      </w:pPr>
      <w:rPr>
        <w:rFonts w:hAnsi="Arial Unicode MS"/>
        <w:caps w:val="0"/>
        <w:smallCaps w:val="0"/>
        <w:strike w:val="0"/>
        <w:dstrike w:val="0"/>
        <w:outline w:val="0"/>
        <w:emboss w:val="0"/>
        <w:imprint w:val="0"/>
        <w:spacing w:val="0"/>
        <w:w w:val="100"/>
        <w:kern w:val="0"/>
        <w:position w:val="0"/>
        <w:highlight w:val="none"/>
        <w:vertAlign w:val="baseline"/>
      </w:rPr>
    </w:lvl>
    <w:lvl w:ilvl="8" w:tplc="75A47DD4">
      <w:start w:val="1"/>
      <w:numFmt w:val="decimal"/>
      <w:lvlText w:val="%9."/>
      <w:lvlJc w:val="left"/>
      <w:pPr>
        <w:tabs>
          <w:tab w:val="num" w:pos="7415"/>
        </w:tabs>
        <w:ind w:left="8055" w:hanging="9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C065527"/>
    <w:multiLevelType w:val="hybridMultilevel"/>
    <w:tmpl w:val="85E419C0"/>
    <w:numStyleLink w:val="a"/>
  </w:abstractNum>
  <w:num w:numId="1">
    <w:abstractNumId w:val="0"/>
  </w:num>
  <w:num w:numId="2">
    <w:abstractNumId w:val="1"/>
  </w:num>
  <w:num w:numId="3">
    <w:abstractNumId w:val="1"/>
    <w:lvlOverride w:ilvl="0">
      <w:startOverride w:val="1"/>
    </w:lvlOverride>
  </w:num>
  <w:num w:numId="4">
    <w:abstractNumId w:val="1"/>
    <w:lvlOverride w:ilvl="0">
      <w:lvl w:ilvl="0" w:tplc="48D6AB36">
        <w:start w:val="1"/>
        <w:numFmt w:val="decimal"/>
        <w:lvlText w:val="%1."/>
        <w:lvlJc w:val="left"/>
        <w:pPr>
          <w:tabs>
            <w:tab w:val="num" w:pos="1057"/>
          </w:tabs>
          <w:ind w:left="1697" w:hanging="9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16802E">
        <w:start w:val="1"/>
        <w:numFmt w:val="decimal"/>
        <w:lvlText w:val="%2."/>
        <w:lvlJc w:val="left"/>
        <w:pPr>
          <w:tabs>
            <w:tab w:val="num" w:pos="1857"/>
          </w:tabs>
          <w:ind w:left="2497" w:hanging="9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02453C">
        <w:start w:val="1"/>
        <w:numFmt w:val="decimal"/>
        <w:lvlText w:val="%3."/>
        <w:lvlJc w:val="left"/>
        <w:pPr>
          <w:tabs>
            <w:tab w:val="num" w:pos="2657"/>
          </w:tabs>
          <w:ind w:left="3297" w:hanging="9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E0E528">
        <w:start w:val="1"/>
        <w:numFmt w:val="decimal"/>
        <w:lvlText w:val="%4."/>
        <w:lvlJc w:val="left"/>
        <w:pPr>
          <w:tabs>
            <w:tab w:val="num" w:pos="3457"/>
          </w:tabs>
          <w:ind w:left="4097" w:hanging="9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1C0F5C">
        <w:start w:val="1"/>
        <w:numFmt w:val="decimal"/>
        <w:lvlText w:val="%5."/>
        <w:lvlJc w:val="left"/>
        <w:pPr>
          <w:tabs>
            <w:tab w:val="num" w:pos="4257"/>
          </w:tabs>
          <w:ind w:left="4897" w:hanging="9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647BB6">
        <w:start w:val="1"/>
        <w:numFmt w:val="decimal"/>
        <w:lvlText w:val="%6."/>
        <w:lvlJc w:val="left"/>
        <w:pPr>
          <w:tabs>
            <w:tab w:val="num" w:pos="5057"/>
          </w:tabs>
          <w:ind w:left="5697" w:hanging="9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E67458">
        <w:start w:val="1"/>
        <w:numFmt w:val="decimal"/>
        <w:lvlText w:val="%7."/>
        <w:lvlJc w:val="left"/>
        <w:pPr>
          <w:tabs>
            <w:tab w:val="num" w:pos="5857"/>
          </w:tabs>
          <w:ind w:left="6497" w:hanging="9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EC9798">
        <w:start w:val="1"/>
        <w:numFmt w:val="decimal"/>
        <w:lvlText w:val="%8."/>
        <w:lvlJc w:val="left"/>
        <w:pPr>
          <w:tabs>
            <w:tab w:val="num" w:pos="6657"/>
          </w:tabs>
          <w:ind w:left="7297" w:hanging="9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A864F2">
        <w:start w:val="1"/>
        <w:numFmt w:val="decimal"/>
        <w:lvlText w:val="%9."/>
        <w:lvlJc w:val="left"/>
        <w:pPr>
          <w:tabs>
            <w:tab w:val="num" w:pos="7457"/>
          </w:tabs>
          <w:ind w:left="8097" w:hanging="9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characterSpacingControl w:val="doNotCompress"/>
  <w:hdrShapeDefaults>
    <o:shapedefaults v:ext="edit" spidmax="27650"/>
  </w:hdrShapeDefaults>
  <w:footnotePr>
    <w:footnote w:id="-1"/>
    <w:footnote w:id="0"/>
  </w:footnotePr>
  <w:endnotePr>
    <w:endnote w:id="-1"/>
    <w:endnote w:id="0"/>
  </w:endnotePr>
  <w:compat>
    <w:useFELayout/>
  </w:compat>
  <w:rsids>
    <w:rsidRoot w:val="001930D0"/>
    <w:rsid w:val="000249B9"/>
    <w:rsid w:val="000270F7"/>
    <w:rsid w:val="0003286B"/>
    <w:rsid w:val="00057F0E"/>
    <w:rsid w:val="0007045C"/>
    <w:rsid w:val="000B590B"/>
    <w:rsid w:val="000C78C0"/>
    <w:rsid w:val="001314C3"/>
    <w:rsid w:val="001930D0"/>
    <w:rsid w:val="001B5F0B"/>
    <w:rsid w:val="001C370D"/>
    <w:rsid w:val="001C501E"/>
    <w:rsid w:val="00284187"/>
    <w:rsid w:val="002A0037"/>
    <w:rsid w:val="002B6111"/>
    <w:rsid w:val="002C3BB6"/>
    <w:rsid w:val="002E1F2E"/>
    <w:rsid w:val="00322428"/>
    <w:rsid w:val="003272AC"/>
    <w:rsid w:val="00332276"/>
    <w:rsid w:val="003544DD"/>
    <w:rsid w:val="003602E1"/>
    <w:rsid w:val="003C11C1"/>
    <w:rsid w:val="003D7DAA"/>
    <w:rsid w:val="003E3AF5"/>
    <w:rsid w:val="00430A2F"/>
    <w:rsid w:val="004D1682"/>
    <w:rsid w:val="004D2110"/>
    <w:rsid w:val="0050262D"/>
    <w:rsid w:val="005A11F7"/>
    <w:rsid w:val="005D02F8"/>
    <w:rsid w:val="00635749"/>
    <w:rsid w:val="0065349E"/>
    <w:rsid w:val="00667EF8"/>
    <w:rsid w:val="00681A52"/>
    <w:rsid w:val="006823B4"/>
    <w:rsid w:val="00732C20"/>
    <w:rsid w:val="007D1285"/>
    <w:rsid w:val="00817E89"/>
    <w:rsid w:val="00821438"/>
    <w:rsid w:val="00881BB8"/>
    <w:rsid w:val="008D466B"/>
    <w:rsid w:val="009A11D5"/>
    <w:rsid w:val="009E4E55"/>
    <w:rsid w:val="00A34EE8"/>
    <w:rsid w:val="00AC69E5"/>
    <w:rsid w:val="00B75FD6"/>
    <w:rsid w:val="00BF0D0F"/>
    <w:rsid w:val="00C408CC"/>
    <w:rsid w:val="00CB555A"/>
    <w:rsid w:val="00CD0B58"/>
    <w:rsid w:val="00CE03B1"/>
    <w:rsid w:val="00D24D57"/>
    <w:rsid w:val="00D42504"/>
    <w:rsid w:val="00DD2934"/>
    <w:rsid w:val="00DD61B9"/>
    <w:rsid w:val="00E529A3"/>
    <w:rsid w:val="00E54465"/>
    <w:rsid w:val="00E60F37"/>
    <w:rsid w:val="00E85C6F"/>
    <w:rsid w:val="00E92325"/>
    <w:rsid w:val="00F37F1D"/>
    <w:rsid w:val="00F70482"/>
    <w:rsid w:val="00F96A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732C20"/>
    <w:pPr>
      <w:widowControl w:val="0"/>
    </w:pPr>
    <w:rPr>
      <w:rFonts w:ascii="Calibri" w:eastAsia="Calibri" w:hAnsi="Calibri" w:cs="Calibri"/>
      <w:color w:val="000000"/>
      <w:kern w:val="2"/>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2C20"/>
    <w:rPr>
      <w:u w:val="single"/>
    </w:rPr>
  </w:style>
  <w:style w:type="table" w:customStyle="1" w:styleId="TableNormal">
    <w:name w:val="Table Normal"/>
    <w:rsid w:val="00732C20"/>
    <w:tblPr>
      <w:tblInd w:w="0" w:type="dxa"/>
      <w:tblCellMar>
        <w:top w:w="0" w:type="dxa"/>
        <w:left w:w="0" w:type="dxa"/>
        <w:bottom w:w="0" w:type="dxa"/>
        <w:right w:w="0" w:type="dxa"/>
      </w:tblCellMar>
    </w:tblPr>
  </w:style>
  <w:style w:type="paragraph" w:customStyle="1" w:styleId="a5">
    <w:name w:val="頁首與頁尾"/>
    <w:rsid w:val="00732C20"/>
    <w:pPr>
      <w:tabs>
        <w:tab w:val="right" w:pos="9020"/>
      </w:tabs>
    </w:pPr>
    <w:rPr>
      <w:rFonts w:ascii="Helvetica" w:eastAsia="Arial Unicode MS" w:hAnsi="Helvetica" w:cs="Arial Unicode MS"/>
      <w:color w:val="000000"/>
      <w:sz w:val="24"/>
      <w:szCs w:val="24"/>
    </w:rPr>
  </w:style>
  <w:style w:type="paragraph" w:styleId="a6">
    <w:name w:val="footer"/>
    <w:rsid w:val="00732C20"/>
    <w:pPr>
      <w:widowControl w:val="0"/>
      <w:tabs>
        <w:tab w:val="center" w:pos="4153"/>
        <w:tab w:val="right" w:pos="8306"/>
      </w:tabs>
    </w:pPr>
    <w:rPr>
      <w:rFonts w:ascii="Calibri" w:eastAsia="Calibri" w:hAnsi="Calibri" w:cs="Calibri"/>
      <w:color w:val="000000"/>
      <w:kern w:val="2"/>
      <w:u w:color="000000"/>
    </w:rPr>
  </w:style>
  <w:style w:type="paragraph" w:styleId="a7">
    <w:name w:val="Body Text Indent"/>
    <w:rsid w:val="00732C20"/>
    <w:pPr>
      <w:widowControl w:val="0"/>
      <w:ind w:left="567" w:hanging="567"/>
    </w:pPr>
    <w:rPr>
      <w:rFonts w:ascii="標楷體" w:eastAsia="Arial Unicode MS" w:hAnsi="標楷體" w:cs="Arial Unicode MS"/>
      <w:color w:val="000000"/>
      <w:sz w:val="28"/>
      <w:szCs w:val="28"/>
      <w:u w:color="000000"/>
    </w:rPr>
  </w:style>
  <w:style w:type="numbering" w:customStyle="1" w:styleId="a">
    <w:name w:val="編號"/>
    <w:rsid w:val="00732C20"/>
    <w:pPr>
      <w:numPr>
        <w:numId w:val="1"/>
      </w:numPr>
    </w:pPr>
  </w:style>
  <w:style w:type="paragraph" w:customStyle="1" w:styleId="a8">
    <w:name w:val="預設值"/>
    <w:rsid w:val="00732C20"/>
    <w:rPr>
      <w:rFonts w:ascii="Helvetica" w:eastAsia="Helvetica" w:hAnsi="Helvetica" w:cs="Helvetica"/>
      <w:color w:val="000000"/>
      <w:sz w:val="22"/>
      <w:szCs w:val="22"/>
    </w:rPr>
  </w:style>
  <w:style w:type="paragraph" w:styleId="a9">
    <w:name w:val="header"/>
    <w:basedOn w:val="a0"/>
    <w:link w:val="aa"/>
    <w:uiPriority w:val="99"/>
    <w:unhideWhenUsed/>
    <w:rsid w:val="00D42504"/>
    <w:pPr>
      <w:tabs>
        <w:tab w:val="center" w:pos="4153"/>
        <w:tab w:val="right" w:pos="8306"/>
      </w:tabs>
      <w:snapToGrid w:val="0"/>
    </w:pPr>
    <w:rPr>
      <w:sz w:val="20"/>
      <w:szCs w:val="20"/>
    </w:rPr>
  </w:style>
  <w:style w:type="character" w:customStyle="1" w:styleId="aa">
    <w:name w:val="頁首 字元"/>
    <w:basedOn w:val="a1"/>
    <w:link w:val="a9"/>
    <w:uiPriority w:val="99"/>
    <w:rsid w:val="00D42504"/>
    <w:rPr>
      <w:rFonts w:ascii="Calibri" w:eastAsia="Calibri" w:hAnsi="Calibri" w:cs="Calibri"/>
      <w:color w:val="000000"/>
      <w:kern w:val="2"/>
      <w:u w:color="000000"/>
    </w:rPr>
  </w:style>
  <w:style w:type="paragraph" w:styleId="ab">
    <w:name w:val="Balloon Text"/>
    <w:basedOn w:val="a0"/>
    <w:link w:val="ac"/>
    <w:uiPriority w:val="99"/>
    <w:semiHidden/>
    <w:unhideWhenUsed/>
    <w:rsid w:val="000270F7"/>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0270F7"/>
    <w:rPr>
      <w:rFonts w:asciiTheme="majorHAnsi" w:eastAsiaTheme="majorEastAsia" w:hAnsiTheme="majorHAnsi" w:cstheme="majorBidi"/>
      <w:color w:val="000000"/>
      <w:kern w:val="2"/>
      <w:sz w:val="18"/>
      <w:szCs w:val="18"/>
      <w:u w:color="000000"/>
    </w:rPr>
  </w:style>
  <w:style w:type="paragraph" w:styleId="ad">
    <w:name w:val="List Paragraph"/>
    <w:basedOn w:val="a0"/>
    <w:uiPriority w:val="34"/>
    <w:qFormat/>
    <w:rsid w:val="00E60F3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pPr>
    <w:rPr>
      <w:rFonts w:ascii="Calibri" w:eastAsia="Calibri" w:hAnsi="Calibri" w:cs="Calibri"/>
      <w:color w:val="000000"/>
      <w:kern w:val="2"/>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w:eastAsia="Arial Unicode MS" w:hAnsi="Helvetica" w:cs="Arial Unicode MS"/>
      <w:color w:val="000000"/>
      <w:sz w:val="24"/>
      <w:szCs w:val="24"/>
    </w:rPr>
  </w:style>
  <w:style w:type="paragraph" w:styleId="a6">
    <w:name w:val="footer"/>
    <w:pPr>
      <w:widowControl w:val="0"/>
      <w:tabs>
        <w:tab w:val="center" w:pos="4153"/>
        <w:tab w:val="right" w:pos="8306"/>
      </w:tabs>
    </w:pPr>
    <w:rPr>
      <w:rFonts w:ascii="Calibri" w:eastAsia="Calibri" w:hAnsi="Calibri" w:cs="Calibri"/>
      <w:color w:val="000000"/>
      <w:kern w:val="2"/>
      <w:u w:color="000000"/>
    </w:rPr>
  </w:style>
  <w:style w:type="paragraph" w:styleId="a7">
    <w:name w:val="Body Text Indent"/>
    <w:pPr>
      <w:widowControl w:val="0"/>
      <w:ind w:left="567" w:hanging="567"/>
    </w:pPr>
    <w:rPr>
      <w:rFonts w:ascii="標楷體" w:eastAsia="Arial Unicode MS" w:hAnsi="標楷體" w:cs="Arial Unicode MS"/>
      <w:color w:val="000000"/>
      <w:sz w:val="28"/>
      <w:szCs w:val="28"/>
      <w:u w:color="000000"/>
    </w:rPr>
  </w:style>
  <w:style w:type="numbering" w:customStyle="1" w:styleId="a">
    <w:name w:val="編號"/>
    <w:pPr>
      <w:numPr>
        <w:numId w:val="1"/>
      </w:numPr>
    </w:pPr>
  </w:style>
  <w:style w:type="paragraph" w:customStyle="1" w:styleId="a8">
    <w:name w:val="預設值"/>
    <w:rPr>
      <w:rFonts w:ascii="Helvetica" w:eastAsia="Helvetica" w:hAnsi="Helvetica" w:cs="Helvetica"/>
      <w:color w:val="000000"/>
      <w:sz w:val="22"/>
      <w:szCs w:val="22"/>
    </w:rPr>
  </w:style>
  <w:style w:type="paragraph" w:styleId="a9">
    <w:name w:val="header"/>
    <w:basedOn w:val="a0"/>
    <w:link w:val="aa"/>
    <w:uiPriority w:val="99"/>
    <w:unhideWhenUsed/>
    <w:rsid w:val="00D42504"/>
    <w:pPr>
      <w:tabs>
        <w:tab w:val="center" w:pos="4153"/>
        <w:tab w:val="right" w:pos="8306"/>
      </w:tabs>
      <w:snapToGrid w:val="0"/>
    </w:pPr>
    <w:rPr>
      <w:sz w:val="20"/>
      <w:szCs w:val="20"/>
    </w:rPr>
  </w:style>
  <w:style w:type="character" w:customStyle="1" w:styleId="aa">
    <w:name w:val="頁首 字元"/>
    <w:basedOn w:val="a1"/>
    <w:link w:val="a9"/>
    <w:uiPriority w:val="99"/>
    <w:rsid w:val="00D42504"/>
    <w:rPr>
      <w:rFonts w:ascii="Calibri" w:eastAsia="Calibri" w:hAnsi="Calibri" w:cs="Calibri"/>
      <w:color w:val="000000"/>
      <w:kern w:val="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1E907-79B4-478C-9DF2-D3C6CEF9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4898</Words>
  <Characters>27923</Characters>
  <Application>Microsoft Office Word</Application>
  <DocSecurity>0</DocSecurity>
  <Lines>232</Lines>
  <Paragraphs>65</Paragraphs>
  <ScaleCrop>false</ScaleCrop>
  <Company/>
  <LinksUpToDate>false</LinksUpToDate>
  <CharactersWithSpaces>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姜政男(資源)</dc:creator>
  <cp:lastModifiedBy>射頻與資源管理處射頻管制與認證科姜政男</cp:lastModifiedBy>
  <cp:revision>13</cp:revision>
  <dcterms:created xsi:type="dcterms:W3CDTF">2017-06-23T03:05:00Z</dcterms:created>
  <dcterms:modified xsi:type="dcterms:W3CDTF">2017-07-03T10:01:00Z</dcterms:modified>
</cp:coreProperties>
</file>