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C7569" w14:textId="11059F86" w:rsidR="00BB0847" w:rsidRPr="006F21EA" w:rsidRDefault="003D7E15" w:rsidP="00405E1D">
      <w:pPr>
        <w:snapToGrid w:val="0"/>
        <w:spacing w:line="460" w:lineRule="exact"/>
        <w:jc w:val="center"/>
        <w:rPr>
          <w:rFonts w:ascii="標楷體" w:eastAsia="標楷體" w:hAnsi="標楷體"/>
          <w:sz w:val="40"/>
          <w:szCs w:val="28"/>
        </w:rPr>
      </w:pPr>
      <w:r w:rsidRPr="006F21EA">
        <w:rPr>
          <w:rFonts w:ascii="標楷體" w:eastAsia="標楷體" w:hAnsi="標楷體" w:hint="eastAsia"/>
          <w:sz w:val="40"/>
          <w:szCs w:val="28"/>
        </w:rPr>
        <w:t>電信管理法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388"/>
        <w:gridCol w:w="4389"/>
      </w:tblGrid>
      <w:tr w:rsidR="00593C21" w:rsidRPr="00593C21" w14:paraId="20F38683" w14:textId="77777777" w:rsidTr="00405E1D">
        <w:tc>
          <w:tcPr>
            <w:tcW w:w="2500" w:type="pct"/>
          </w:tcPr>
          <w:p w14:paraId="61710D8A" w14:textId="77777777" w:rsidR="003D7E15" w:rsidRPr="00593C21" w:rsidRDefault="003D7E15" w:rsidP="00405E1D">
            <w:pPr>
              <w:tabs>
                <w:tab w:val="left" w:pos="2520"/>
              </w:tabs>
              <w:ind w:rightChars="50" w:right="120"/>
              <w:jc w:val="center"/>
              <w:rPr>
                <w:rFonts w:ascii="標楷體" w:eastAsia="標楷體" w:hAnsi="標楷體"/>
                <w:color w:val="000000" w:themeColor="text1"/>
                <w:szCs w:val="28"/>
              </w:rPr>
            </w:pPr>
            <w:r w:rsidRPr="00593C21">
              <w:rPr>
                <w:rFonts w:ascii="標楷體" w:eastAsia="標楷體" w:hAnsi="標楷體" w:hint="eastAsia"/>
                <w:color w:val="000000" w:themeColor="text1"/>
                <w:szCs w:val="28"/>
              </w:rPr>
              <w:t>條文</w:t>
            </w:r>
          </w:p>
        </w:tc>
        <w:tc>
          <w:tcPr>
            <w:tcW w:w="2500" w:type="pct"/>
          </w:tcPr>
          <w:p w14:paraId="49216383" w14:textId="77777777" w:rsidR="003D7E15" w:rsidRPr="00593C21" w:rsidRDefault="003D7E15" w:rsidP="00405E1D">
            <w:pPr>
              <w:tabs>
                <w:tab w:val="left" w:pos="2520"/>
              </w:tabs>
              <w:ind w:rightChars="50" w:right="120"/>
              <w:jc w:val="center"/>
              <w:rPr>
                <w:rFonts w:ascii="標楷體" w:eastAsia="標楷體" w:hAnsi="標楷體"/>
                <w:color w:val="000000" w:themeColor="text1"/>
                <w:szCs w:val="28"/>
              </w:rPr>
            </w:pPr>
            <w:r w:rsidRPr="00593C21">
              <w:rPr>
                <w:rFonts w:ascii="標楷體" w:eastAsia="標楷體" w:hAnsi="標楷體" w:hint="eastAsia"/>
                <w:color w:val="000000" w:themeColor="text1"/>
                <w:szCs w:val="28"/>
              </w:rPr>
              <w:t>說明</w:t>
            </w:r>
          </w:p>
        </w:tc>
      </w:tr>
      <w:tr w:rsidR="00593C21" w:rsidRPr="00593C21" w14:paraId="18E25E18" w14:textId="77777777" w:rsidTr="00405E1D">
        <w:tc>
          <w:tcPr>
            <w:tcW w:w="2500" w:type="pct"/>
          </w:tcPr>
          <w:p w14:paraId="397C14F9" w14:textId="77777777" w:rsidR="003D7E15" w:rsidRPr="00593C21" w:rsidRDefault="003D7E15" w:rsidP="00405E1D">
            <w:pPr>
              <w:tabs>
                <w:tab w:val="left" w:pos="2520"/>
              </w:tabs>
              <w:ind w:left="24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第一章　總則</w:t>
            </w:r>
          </w:p>
        </w:tc>
        <w:tc>
          <w:tcPr>
            <w:tcW w:w="2500" w:type="pct"/>
          </w:tcPr>
          <w:p w14:paraId="683D75F0" w14:textId="77777777" w:rsidR="003D7E15" w:rsidRPr="00593C21" w:rsidRDefault="003D7E15" w:rsidP="00405E1D">
            <w:pPr>
              <w:tabs>
                <w:tab w:val="left" w:pos="2520"/>
              </w:tabs>
              <w:ind w:rightChars="50" w:right="120"/>
              <w:rPr>
                <w:rFonts w:ascii="標楷體" w:eastAsia="標楷體" w:hAnsi="標楷體"/>
                <w:color w:val="000000" w:themeColor="text1"/>
                <w:szCs w:val="28"/>
              </w:rPr>
            </w:pPr>
            <w:r w:rsidRPr="00593C21">
              <w:rPr>
                <w:rFonts w:ascii="標楷體" w:eastAsia="標楷體" w:hAnsi="標楷體" w:hint="eastAsia"/>
                <w:color w:val="000000" w:themeColor="text1"/>
                <w:szCs w:val="28"/>
              </w:rPr>
              <w:t>章名。</w:t>
            </w:r>
          </w:p>
        </w:tc>
      </w:tr>
      <w:tr w:rsidR="00593C21" w:rsidRPr="00593C21" w14:paraId="41C68EB2" w14:textId="77777777" w:rsidTr="00405E1D">
        <w:tc>
          <w:tcPr>
            <w:tcW w:w="2500" w:type="pct"/>
          </w:tcPr>
          <w:p w14:paraId="2697B7C5" w14:textId="77777777" w:rsidR="0004116A" w:rsidRPr="00593C21" w:rsidRDefault="0004116A" w:rsidP="0004116A">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第一條　為健全電信產業發展，鼓勵創新服務，促進市場公平競爭與電信基礎建設，建構安全、可信賴公眾電信網路，確保資源合理使用與效率，增進技術發展與互通應用，保障消費者權益，特制定本法。</w:t>
            </w:r>
          </w:p>
          <w:p w14:paraId="2571BE62" w14:textId="77777777" w:rsidR="0004116A" w:rsidRPr="00593C21" w:rsidRDefault="0004116A" w:rsidP="0004116A">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依廣播電視法經營之廣播電視事業，其電臺之設置及管理，適用本法之規定。</w:t>
            </w:r>
          </w:p>
          <w:p w14:paraId="17A189D3" w14:textId="77777777" w:rsidR="00FF06E0" w:rsidRPr="00593C21" w:rsidRDefault="0004116A" w:rsidP="0004116A">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電信事業之經營，不適用民營公用事業監督條例；本法施行前經主管機關特許或許可之電信事業，亦同。</w:t>
            </w:r>
          </w:p>
        </w:tc>
        <w:tc>
          <w:tcPr>
            <w:tcW w:w="2500" w:type="pct"/>
          </w:tcPr>
          <w:p w14:paraId="2B311D6C" w14:textId="77777777" w:rsidR="00FF06E0" w:rsidRPr="00593C21" w:rsidRDefault="00FF06E0" w:rsidP="00405E1D">
            <w:pPr>
              <w:numPr>
                <w:ilvl w:val="0"/>
                <w:numId w:val="1"/>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本法之立法目的及宗旨。</w:t>
            </w:r>
          </w:p>
          <w:p w14:paraId="164293CD" w14:textId="77777777" w:rsidR="00FF06E0" w:rsidRPr="00593C21" w:rsidRDefault="00FF06E0" w:rsidP="00405E1D">
            <w:pPr>
              <w:numPr>
                <w:ilvl w:val="0"/>
                <w:numId w:val="1"/>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隨著通訊傳播與資訊科技技術日新月異，電信、傳播及網際網路基礎建設與網路服務，經由電信網路寬頻化及數位化推波助瀾，得以將語音、影像、數據等不同訊息內容，充分整合並快速傳遞；行動智慧終端裝置推出與普及，更帶動各式資訊應用服務蓬勃發展，消費者得以透過各種連網服務，取得無所不在網際網路所提供</w:t>
            </w:r>
            <w:r w:rsidRPr="00593C21">
              <w:rPr>
                <w:rFonts w:ascii="標楷體" w:eastAsia="標楷體" w:hAnsi="標楷體" w:cs="標楷體" w:hint="eastAsia"/>
                <w:color w:val="000000" w:themeColor="text1"/>
              </w:rPr>
              <w:t>之</w:t>
            </w:r>
            <w:r w:rsidRPr="00593C21">
              <w:rPr>
                <w:rFonts w:ascii="標楷體" w:eastAsia="標楷體" w:hAnsi="標楷體" w:cs="標楷體"/>
                <w:color w:val="000000" w:themeColor="text1"/>
              </w:rPr>
              <w:t>各式服務，以管制及監理為核心所建構</w:t>
            </w:r>
            <w:r w:rsidRPr="00593C21">
              <w:rPr>
                <w:rFonts w:ascii="標楷體" w:eastAsia="標楷體" w:hAnsi="標楷體" w:cs="標楷體" w:hint="eastAsia"/>
                <w:color w:val="000000" w:themeColor="text1"/>
              </w:rPr>
              <w:t>之</w:t>
            </w:r>
            <w:r w:rsidRPr="00593C21">
              <w:rPr>
                <w:rFonts w:ascii="標楷體" w:eastAsia="標楷體" w:hAnsi="標楷體" w:cs="標楷體"/>
                <w:color w:val="000000" w:themeColor="text1"/>
              </w:rPr>
              <w:t>電信法已不足以因應技術匯流、服務匯流後，產業發展及消費者需要。</w:t>
            </w:r>
          </w:p>
          <w:p w14:paraId="132CD19A" w14:textId="77777777" w:rsidR="00FF06E0" w:rsidRPr="00593C21" w:rsidRDefault="00FF06E0" w:rsidP="00405E1D">
            <w:pPr>
              <w:numPr>
                <w:ilvl w:val="0"/>
                <w:numId w:val="1"/>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因應科技匯流，促進通訊傳播健全發展，維護國民權利，保障消費者利益，提升多元文化，平衡城鄉差距，為通訊傳播基本法第一條所揭示整體通訊傳播環境形塑與產業改革目標與方向，本法之制定即依循上述意旨，參考歐盟</w:t>
            </w:r>
            <w:r w:rsidRPr="00593C21">
              <w:rPr>
                <w:rFonts w:ascii="標楷體" w:eastAsia="標楷體" w:hAnsi="標楷體" w:cs="標楷體" w:hint="eastAsia"/>
                <w:color w:val="000000" w:themeColor="text1"/>
              </w:rPr>
              <w:t>二ＯＯ二年發布</w:t>
            </w:r>
            <w:r w:rsidRPr="00593C21">
              <w:rPr>
                <w:rFonts w:ascii="標楷體" w:eastAsia="標楷體" w:hAnsi="標楷體" w:cs="標楷體"/>
                <w:color w:val="000000" w:themeColor="text1"/>
              </w:rPr>
              <w:t>暨</w:t>
            </w:r>
            <w:r w:rsidRPr="00593C21">
              <w:rPr>
                <w:rFonts w:ascii="標楷體" w:eastAsia="標楷體" w:hAnsi="標楷體" w:cs="標楷體" w:hint="eastAsia"/>
                <w:color w:val="000000" w:themeColor="text1"/>
              </w:rPr>
              <w:t>二ＯＯ九</w:t>
            </w:r>
            <w:r w:rsidRPr="00593C21">
              <w:rPr>
                <w:rFonts w:ascii="標楷體" w:eastAsia="標楷體" w:hAnsi="標楷體" w:cs="標楷體"/>
                <w:color w:val="000000" w:themeColor="text1"/>
              </w:rPr>
              <w:t>年修正之架構指令</w:t>
            </w:r>
            <w:r w:rsidRPr="00593C21">
              <w:rPr>
                <w:rFonts w:ascii="標楷體" w:eastAsia="標楷體" w:hAnsi="標楷體" w:cs="標楷體" w:hint="eastAsia"/>
                <w:color w:val="000000" w:themeColor="text1"/>
              </w:rPr>
              <w:t>(Framework Directive)</w:t>
            </w:r>
            <w:r w:rsidRPr="00593C21">
              <w:rPr>
                <w:rFonts w:ascii="標楷體" w:eastAsia="標楷體" w:hAnsi="標楷體" w:cs="標楷體"/>
                <w:color w:val="000000" w:themeColor="text1"/>
              </w:rPr>
              <w:t>，</w:t>
            </w:r>
            <w:r w:rsidRPr="00593C21">
              <w:rPr>
                <w:rFonts w:ascii="標楷體" w:eastAsia="標楷體" w:hAnsi="標楷體" w:cs="標楷體" w:hint="eastAsia"/>
                <w:color w:val="000000" w:themeColor="text1"/>
              </w:rPr>
              <w:t>以</w:t>
            </w:r>
            <w:r w:rsidRPr="00593C21">
              <w:rPr>
                <w:rFonts w:ascii="標楷體" w:eastAsia="標楷體" w:hAnsi="標楷體" w:cs="標楷體"/>
                <w:color w:val="000000" w:themeColor="text1"/>
              </w:rPr>
              <w:t>基礎網路層、營運層及內容應用服務層等層級管理思維，解構電信法以特許、許可所建構業務別之管制架構，改採「行為管理」之模式，據以制定相關規範，以服膺數位匯流環境轉換變革需要，營造自由創新與公平競爭</w:t>
            </w:r>
            <w:r w:rsidRPr="00593C21">
              <w:rPr>
                <w:rFonts w:ascii="標楷體" w:eastAsia="標楷體" w:hAnsi="標楷體" w:cs="標楷體" w:hint="eastAsia"/>
                <w:color w:val="000000" w:themeColor="text1"/>
              </w:rPr>
              <w:t>之</w:t>
            </w:r>
            <w:r w:rsidRPr="00593C21">
              <w:rPr>
                <w:rFonts w:ascii="標楷體" w:eastAsia="標楷體" w:hAnsi="標楷體" w:cs="標楷體"/>
                <w:color w:val="000000" w:themeColor="text1"/>
              </w:rPr>
              <w:t>產業環境。</w:t>
            </w:r>
          </w:p>
          <w:p w14:paraId="3971C847" w14:textId="77777777" w:rsidR="00FF06E0" w:rsidRPr="00593C21" w:rsidRDefault="00FF06E0" w:rsidP="00405E1D">
            <w:pPr>
              <w:numPr>
                <w:ilvl w:val="0"/>
                <w:numId w:val="1"/>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無線廣播、電視事業所需之塔臺基站等電臺設備</w:t>
            </w:r>
            <w:r w:rsidRPr="00593C21">
              <w:rPr>
                <w:rFonts w:ascii="標楷體" w:eastAsia="標楷體" w:hAnsi="標楷體" w:cs="標楷體" w:hint="eastAsia"/>
                <w:color w:val="000000" w:themeColor="text1"/>
              </w:rPr>
              <w:t>，</w:t>
            </w:r>
            <w:r w:rsidRPr="00593C21">
              <w:rPr>
                <w:rFonts w:ascii="標楷體" w:eastAsia="標楷體" w:hAnsi="標楷體" w:cs="標楷體"/>
                <w:color w:val="000000" w:themeColor="text1"/>
              </w:rPr>
              <w:t>其設置與管理，因</w:t>
            </w:r>
            <w:r w:rsidRPr="00593C21">
              <w:rPr>
                <w:rFonts w:ascii="標楷體" w:eastAsia="標楷體" w:hAnsi="標楷體" w:cs="標楷體" w:hint="eastAsia"/>
                <w:color w:val="000000" w:themeColor="text1"/>
              </w:rPr>
              <w:t>涉及</w:t>
            </w:r>
            <w:r w:rsidRPr="00593C21">
              <w:rPr>
                <w:rFonts w:ascii="標楷體" w:eastAsia="標楷體" w:hAnsi="標楷體" w:cs="標楷體"/>
                <w:color w:val="000000" w:themeColor="text1"/>
              </w:rPr>
              <w:t>電波</w:t>
            </w:r>
            <w:r w:rsidRPr="00593C21">
              <w:rPr>
                <w:rFonts w:ascii="標楷體" w:eastAsia="標楷體" w:hAnsi="標楷體" w:cs="標楷體" w:hint="eastAsia"/>
                <w:color w:val="000000" w:themeColor="text1"/>
              </w:rPr>
              <w:t>頻率</w:t>
            </w:r>
            <w:r w:rsidRPr="00593C21">
              <w:rPr>
                <w:rFonts w:ascii="標楷體" w:eastAsia="標楷體" w:hAnsi="標楷體" w:cs="標楷體"/>
                <w:color w:val="000000" w:themeColor="text1"/>
              </w:rPr>
              <w:t>管理，爰於第二項明定廣播電視法經營之廣播電視事業，其電臺之設置與管理，依本法規定辦理。</w:t>
            </w:r>
          </w:p>
          <w:p w14:paraId="5D1D22A2" w14:textId="77777777" w:rsidR="00FF06E0" w:rsidRPr="00593C21" w:rsidRDefault="00FF06E0" w:rsidP="00405E1D">
            <w:pPr>
              <w:numPr>
                <w:ilvl w:val="0"/>
                <w:numId w:val="1"/>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民營公用事業監督條例為十八年所制定之法律，其中</w:t>
            </w:r>
            <w:r w:rsidRPr="00593C21">
              <w:rPr>
                <w:rFonts w:ascii="標楷體" w:eastAsia="標楷體" w:hAnsi="標楷體" w:cs="標楷體" w:hint="eastAsia"/>
                <w:color w:val="000000" w:themeColor="text1"/>
              </w:rPr>
              <w:t>規定經營</w:t>
            </w:r>
            <w:r w:rsidRPr="00593C21">
              <w:rPr>
                <w:rFonts w:ascii="標楷體" w:eastAsia="標楷體" w:hAnsi="標楷體" w:cs="標楷體"/>
                <w:color w:val="000000" w:themeColor="text1"/>
              </w:rPr>
              <w:t>市內電話業務</w:t>
            </w:r>
            <w:r w:rsidRPr="00593C21">
              <w:rPr>
                <w:rFonts w:ascii="標楷體" w:eastAsia="標楷體" w:hAnsi="標楷體" w:cs="標楷體" w:hint="eastAsia"/>
                <w:color w:val="000000" w:themeColor="text1"/>
              </w:rPr>
              <w:t>者應受該條例之規範</w:t>
            </w:r>
            <w:r w:rsidRPr="00593C21">
              <w:rPr>
                <w:rFonts w:ascii="標楷體" w:eastAsia="標楷體" w:hAnsi="標楷體" w:cs="標楷體"/>
                <w:color w:val="000000" w:themeColor="text1"/>
              </w:rPr>
              <w:t>，</w:t>
            </w:r>
            <w:r w:rsidRPr="00593C21">
              <w:rPr>
                <w:rFonts w:ascii="標楷體" w:eastAsia="標楷體" w:hAnsi="標楷體" w:cs="標楷體" w:hint="eastAsia"/>
                <w:color w:val="000000" w:themeColor="text1"/>
              </w:rPr>
              <w:t>此一條例有其基於攸關人民生活目的與經濟發展，應受嚴格管制之立法背景。然此</w:t>
            </w:r>
            <w:r w:rsidRPr="00593C21">
              <w:rPr>
                <w:rFonts w:ascii="標楷體" w:eastAsia="標楷體" w:hAnsi="標楷體" w:cs="標楷體"/>
                <w:color w:val="000000" w:themeColor="text1"/>
              </w:rPr>
              <w:t>業務</w:t>
            </w:r>
            <w:r w:rsidRPr="00593C21">
              <w:rPr>
                <w:rFonts w:ascii="標楷體" w:eastAsia="標楷體" w:hAnsi="標楷體" w:cs="標楷體" w:hint="eastAsia"/>
                <w:color w:val="000000" w:themeColor="text1"/>
              </w:rPr>
              <w:t>隨著科技進步與市場發展，</w:t>
            </w:r>
            <w:r w:rsidRPr="00593C21">
              <w:rPr>
                <w:rFonts w:ascii="標楷體" w:eastAsia="標楷體" w:hAnsi="標楷體" w:cs="標楷體"/>
                <w:color w:val="000000" w:themeColor="text1"/>
              </w:rPr>
              <w:t>八十</w:t>
            </w:r>
            <w:r w:rsidRPr="00593C21">
              <w:rPr>
                <w:rFonts w:ascii="標楷體" w:eastAsia="標楷體" w:hAnsi="標楷體" w:cs="標楷體"/>
                <w:color w:val="000000" w:themeColor="text1"/>
              </w:rPr>
              <w:lastRenderedPageBreak/>
              <w:t>五年電信</w:t>
            </w:r>
            <w:r w:rsidRPr="00593C21">
              <w:rPr>
                <w:rFonts w:ascii="標楷體" w:eastAsia="標楷體" w:hAnsi="標楷體" w:cs="標楷體" w:hint="eastAsia"/>
                <w:color w:val="000000" w:themeColor="text1"/>
              </w:rPr>
              <w:t>自由化，引入民間參與</w:t>
            </w:r>
            <w:r w:rsidRPr="00593C21">
              <w:rPr>
                <w:rFonts w:ascii="標楷體" w:eastAsia="標楷體" w:hAnsi="標楷體" w:cs="標楷體"/>
                <w:color w:val="000000" w:themeColor="text1"/>
              </w:rPr>
              <w:t>，</w:t>
            </w:r>
            <w:r w:rsidRPr="00593C21">
              <w:rPr>
                <w:rFonts w:ascii="標楷體" w:eastAsia="標楷體" w:hAnsi="標楷體" w:cs="標楷體" w:hint="eastAsia"/>
                <w:color w:val="000000" w:themeColor="text1"/>
              </w:rPr>
              <w:t>電信市場已與該條例制定時之產業環境大不相同，</w:t>
            </w:r>
            <w:r w:rsidRPr="00593C21">
              <w:rPr>
                <w:rFonts w:ascii="標楷體" w:eastAsia="標楷體" w:hAnsi="標楷體" w:cs="標楷體"/>
                <w:color w:val="000000" w:themeColor="text1"/>
              </w:rPr>
              <w:t>爰於第三項</w:t>
            </w:r>
            <w:r w:rsidRPr="00593C21">
              <w:rPr>
                <w:rFonts w:ascii="標楷體" w:eastAsia="標楷體" w:hAnsi="標楷體" w:cs="標楷體" w:hint="eastAsia"/>
                <w:color w:val="000000" w:themeColor="text1"/>
              </w:rPr>
              <w:t>明定電信事業之經營不適用民營公用事業監督條例之規定</w:t>
            </w:r>
            <w:r w:rsidRPr="00593C21">
              <w:rPr>
                <w:rFonts w:ascii="標楷體" w:eastAsia="標楷體" w:hAnsi="標楷體" w:cs="標楷體"/>
                <w:color w:val="000000" w:themeColor="text1"/>
              </w:rPr>
              <w:t>。</w:t>
            </w:r>
          </w:p>
        </w:tc>
      </w:tr>
      <w:tr w:rsidR="00593C21" w:rsidRPr="00593C21" w14:paraId="0B628F33" w14:textId="77777777" w:rsidTr="00405E1D">
        <w:tc>
          <w:tcPr>
            <w:tcW w:w="2500" w:type="pct"/>
          </w:tcPr>
          <w:p w14:paraId="795D2770" w14:textId="77777777" w:rsidR="00FF06E0" w:rsidRPr="00593C21" w:rsidRDefault="0004116A" w:rsidP="00405E1D">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第二條　本法所稱主管機關為國家通訊傳播委員會。</w:t>
            </w:r>
          </w:p>
        </w:tc>
        <w:tc>
          <w:tcPr>
            <w:tcW w:w="2500" w:type="pct"/>
          </w:tcPr>
          <w:p w14:paraId="05BEFFA8" w14:textId="77777777" w:rsidR="00FF06E0" w:rsidRPr="00593C21" w:rsidRDefault="00FF06E0" w:rsidP="00405E1D">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本法之主管機關。</w:t>
            </w:r>
          </w:p>
        </w:tc>
      </w:tr>
      <w:tr w:rsidR="00593C21" w:rsidRPr="00593C21" w14:paraId="164697B4" w14:textId="77777777" w:rsidTr="00405E1D">
        <w:tc>
          <w:tcPr>
            <w:tcW w:w="2500" w:type="pct"/>
          </w:tcPr>
          <w:p w14:paraId="5C2B4EE3" w14:textId="77777777" w:rsidR="0004116A" w:rsidRPr="00593C21" w:rsidRDefault="0004116A" w:rsidP="0004116A">
            <w:pPr>
              <w:tabs>
                <w:tab w:val="left" w:pos="2520"/>
              </w:tabs>
              <w:ind w:leftChars="50" w:left="360" w:rightChars="50" w:right="120" w:hangingChars="100" w:hanging="240"/>
              <w:rPr>
                <w:rFonts w:ascii="標楷體" w:eastAsia="標楷體" w:hAnsi="標楷體"/>
                <w:color w:val="000000" w:themeColor="text1"/>
              </w:rPr>
            </w:pPr>
            <w:r w:rsidRPr="00593C21">
              <w:rPr>
                <w:rFonts w:ascii="標楷體" w:eastAsia="標楷體" w:hAnsi="標楷體" w:hint="eastAsia"/>
                <w:color w:val="000000" w:themeColor="text1"/>
              </w:rPr>
              <w:t>第三條　本法用詞，定義如下：</w:t>
            </w:r>
          </w:p>
          <w:p w14:paraId="047E3CC6" w14:textId="77777777" w:rsidR="0004116A" w:rsidRPr="00593C21" w:rsidRDefault="0004116A" w:rsidP="00E423C1">
            <w:pPr>
              <w:tabs>
                <w:tab w:val="left" w:pos="2520"/>
              </w:tabs>
              <w:ind w:leftChars="100" w:left="720" w:hangingChars="200" w:hanging="480"/>
              <w:jc w:val="both"/>
              <w:rPr>
                <w:rFonts w:ascii="標楷體" w:eastAsia="標楷體" w:hAnsi="標楷體"/>
                <w:color w:val="000000" w:themeColor="text1"/>
              </w:rPr>
            </w:pPr>
            <w:r w:rsidRPr="00593C21">
              <w:rPr>
                <w:rFonts w:ascii="標楷體" w:eastAsia="標楷體" w:hAnsi="標楷體" w:hint="eastAsia"/>
                <w:color w:val="000000" w:themeColor="text1"/>
              </w:rPr>
              <w:t>一、電信事業：指依本法登記提供電信服務之事業。</w:t>
            </w:r>
          </w:p>
          <w:p w14:paraId="79EE3764" w14:textId="77777777" w:rsidR="0004116A" w:rsidRPr="00593C21" w:rsidRDefault="0004116A" w:rsidP="00E423C1">
            <w:pPr>
              <w:tabs>
                <w:tab w:val="left" w:pos="2520"/>
              </w:tabs>
              <w:ind w:leftChars="100" w:left="720" w:hangingChars="200" w:hanging="480"/>
              <w:jc w:val="both"/>
              <w:rPr>
                <w:rFonts w:ascii="標楷體" w:eastAsia="標楷體" w:hAnsi="標楷體"/>
                <w:color w:val="000000" w:themeColor="text1"/>
              </w:rPr>
            </w:pPr>
            <w:r w:rsidRPr="00593C21">
              <w:rPr>
                <w:rFonts w:ascii="標楷體" w:eastAsia="標楷體" w:hAnsi="標楷體" w:hint="eastAsia"/>
                <w:color w:val="000000" w:themeColor="text1"/>
              </w:rPr>
              <w:t>二、電信服務：指利用公眾電信網路提供公眾通信之服務。</w:t>
            </w:r>
          </w:p>
          <w:p w14:paraId="42CFF1C3" w14:textId="77777777" w:rsidR="0004116A" w:rsidRPr="00593C21" w:rsidRDefault="0004116A" w:rsidP="00E423C1">
            <w:pPr>
              <w:tabs>
                <w:tab w:val="left" w:pos="2520"/>
              </w:tabs>
              <w:ind w:leftChars="100" w:left="720" w:hangingChars="200" w:hanging="480"/>
              <w:jc w:val="both"/>
              <w:rPr>
                <w:rFonts w:ascii="標楷體" w:eastAsia="標楷體" w:hAnsi="標楷體"/>
                <w:color w:val="000000" w:themeColor="text1"/>
              </w:rPr>
            </w:pPr>
            <w:r w:rsidRPr="00593C21">
              <w:rPr>
                <w:rFonts w:ascii="標楷體" w:eastAsia="標楷體" w:hAnsi="標楷體" w:hint="eastAsia"/>
                <w:color w:val="000000" w:themeColor="text1"/>
              </w:rPr>
              <w:t>三、電信設備：指用以操作或控制光、電傳送、接收通訊傳播訊息，並具備傳輸、交換、接取功能之設備。</w:t>
            </w:r>
          </w:p>
          <w:p w14:paraId="3E7A9830" w14:textId="77777777" w:rsidR="0004116A" w:rsidRPr="00593C21" w:rsidRDefault="0004116A" w:rsidP="00E423C1">
            <w:pPr>
              <w:tabs>
                <w:tab w:val="left" w:pos="2520"/>
              </w:tabs>
              <w:ind w:leftChars="100" w:left="720" w:hangingChars="200" w:hanging="480"/>
              <w:jc w:val="both"/>
              <w:rPr>
                <w:rFonts w:ascii="標楷體" w:eastAsia="標楷體" w:hAnsi="標楷體"/>
                <w:color w:val="000000" w:themeColor="text1"/>
              </w:rPr>
            </w:pPr>
            <w:r w:rsidRPr="00593C21">
              <w:rPr>
                <w:rFonts w:ascii="標楷體" w:eastAsia="標楷體" w:hAnsi="標楷體" w:hint="eastAsia"/>
                <w:color w:val="000000" w:themeColor="text1"/>
              </w:rPr>
              <w:t>四、電信基礎設施：指電信設備與其所需之架空、地下或水底管線、電信引進管線、建築物內之管線，與其各項電信線路所需之管道、人孔、手孔、塔臺、電桿、交接箱、配線架、機房及其他附屬或相關設施。</w:t>
            </w:r>
          </w:p>
          <w:p w14:paraId="002D34D2" w14:textId="77777777" w:rsidR="0004116A" w:rsidRPr="00593C21" w:rsidRDefault="0004116A" w:rsidP="00E423C1">
            <w:pPr>
              <w:tabs>
                <w:tab w:val="left" w:pos="2520"/>
              </w:tabs>
              <w:ind w:leftChars="100" w:left="720" w:hangingChars="200" w:hanging="480"/>
              <w:jc w:val="both"/>
              <w:rPr>
                <w:rFonts w:ascii="標楷體" w:eastAsia="標楷體" w:hAnsi="標楷體"/>
                <w:color w:val="000000" w:themeColor="text1"/>
              </w:rPr>
            </w:pPr>
            <w:r w:rsidRPr="00593C21">
              <w:rPr>
                <w:rFonts w:ascii="標楷體" w:eastAsia="標楷體" w:hAnsi="標楷體" w:hint="eastAsia"/>
                <w:color w:val="000000" w:themeColor="text1"/>
              </w:rPr>
              <w:t>五、電信網路：指由電信基礎設施組成，用以傳送、接收通訊傳播訊息之網路，包括衛星、固定、行動及其組合之網路。</w:t>
            </w:r>
          </w:p>
          <w:p w14:paraId="6150056C" w14:textId="77777777" w:rsidR="0004116A" w:rsidRPr="00593C21" w:rsidRDefault="0004116A" w:rsidP="00E423C1">
            <w:pPr>
              <w:tabs>
                <w:tab w:val="left" w:pos="2520"/>
              </w:tabs>
              <w:ind w:leftChars="100" w:left="720" w:hangingChars="200" w:hanging="480"/>
              <w:jc w:val="both"/>
              <w:rPr>
                <w:rFonts w:ascii="標楷體" w:eastAsia="標楷體" w:hAnsi="標楷體"/>
                <w:color w:val="000000" w:themeColor="text1"/>
              </w:rPr>
            </w:pPr>
            <w:r w:rsidRPr="00593C21">
              <w:rPr>
                <w:rFonts w:ascii="標楷體" w:eastAsia="標楷體" w:hAnsi="標楷體" w:hint="eastAsia"/>
                <w:color w:val="000000" w:themeColor="text1"/>
              </w:rPr>
              <w:t>六、公眾電信網路：指為提供公眾通信所設置之電信網路。</w:t>
            </w:r>
          </w:p>
          <w:p w14:paraId="55ECF5B9" w14:textId="77777777" w:rsidR="0004116A" w:rsidRPr="00593C21" w:rsidRDefault="0004116A" w:rsidP="00E423C1">
            <w:pPr>
              <w:tabs>
                <w:tab w:val="left" w:pos="2520"/>
              </w:tabs>
              <w:ind w:leftChars="100" w:left="720" w:hangingChars="200" w:hanging="480"/>
              <w:jc w:val="both"/>
              <w:rPr>
                <w:rFonts w:ascii="標楷體" w:eastAsia="標楷體" w:hAnsi="標楷體"/>
                <w:color w:val="000000" w:themeColor="text1"/>
              </w:rPr>
            </w:pPr>
            <w:r w:rsidRPr="00593C21">
              <w:rPr>
                <w:rFonts w:ascii="標楷體" w:eastAsia="標楷體" w:hAnsi="標楷體" w:hint="eastAsia"/>
                <w:color w:val="000000" w:themeColor="text1"/>
              </w:rPr>
              <w:t>七、電臺：指電信網路內用以傳送、接收無線電波訊號之電信設備。包括微波電臺、基地臺、衛星地球電臺、無線廣播電臺、無線電視電臺、專用無線電臺等。</w:t>
            </w:r>
          </w:p>
          <w:p w14:paraId="7E9B9B3C" w14:textId="77777777" w:rsidR="0004116A" w:rsidRPr="00593C21" w:rsidRDefault="0004116A" w:rsidP="00E423C1">
            <w:pPr>
              <w:tabs>
                <w:tab w:val="left" w:pos="2520"/>
              </w:tabs>
              <w:ind w:leftChars="100" w:left="720" w:hangingChars="200" w:hanging="480"/>
              <w:jc w:val="both"/>
              <w:rPr>
                <w:rFonts w:ascii="標楷體" w:eastAsia="標楷體" w:hAnsi="標楷體"/>
                <w:color w:val="000000" w:themeColor="text1"/>
              </w:rPr>
            </w:pPr>
            <w:r w:rsidRPr="00593C21">
              <w:rPr>
                <w:rFonts w:ascii="標楷體" w:eastAsia="標楷體" w:hAnsi="標楷體" w:hint="eastAsia"/>
                <w:color w:val="000000" w:themeColor="text1"/>
              </w:rPr>
              <w:t>八、互連：指電信事業為使其用戶與他電信事業之用戶通信或接取其他電信事業所提供之服務，所為之網路連結。</w:t>
            </w:r>
          </w:p>
          <w:p w14:paraId="329F559E" w14:textId="77777777" w:rsidR="0004116A" w:rsidRPr="00593C21" w:rsidRDefault="0004116A" w:rsidP="00E423C1">
            <w:pPr>
              <w:tabs>
                <w:tab w:val="left" w:pos="2520"/>
              </w:tabs>
              <w:ind w:leftChars="100" w:left="720" w:hangingChars="200" w:hanging="480"/>
              <w:jc w:val="both"/>
              <w:rPr>
                <w:rFonts w:ascii="標楷體" w:eastAsia="標楷體" w:hAnsi="標楷體"/>
                <w:color w:val="000000" w:themeColor="text1"/>
              </w:rPr>
            </w:pPr>
            <w:r w:rsidRPr="00593C21">
              <w:rPr>
                <w:rFonts w:ascii="標楷體" w:eastAsia="標楷體" w:hAnsi="標楷體" w:hint="eastAsia"/>
                <w:color w:val="000000" w:themeColor="text1"/>
              </w:rPr>
              <w:t>九、用戶：指因電信服務之使用，與電信事業發生服務契約關係之相對</w:t>
            </w:r>
            <w:r w:rsidRPr="00593C21">
              <w:rPr>
                <w:rFonts w:ascii="標楷體" w:eastAsia="標楷體" w:hAnsi="標楷體" w:hint="eastAsia"/>
                <w:color w:val="000000" w:themeColor="text1"/>
              </w:rPr>
              <w:lastRenderedPageBreak/>
              <w:t>人。</w:t>
            </w:r>
          </w:p>
          <w:p w14:paraId="25A45BF3" w14:textId="77777777" w:rsidR="00FF06E0" w:rsidRPr="00593C21" w:rsidRDefault="0004116A" w:rsidP="0004116A">
            <w:pPr>
              <w:tabs>
                <w:tab w:val="left" w:pos="2520"/>
              </w:tabs>
              <w:ind w:leftChars="100" w:left="24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rPr>
              <w:t>前項第六款所稱設置，指以自己名義建置、組合自建及他人自建之電信網路。</w:t>
            </w:r>
          </w:p>
        </w:tc>
        <w:tc>
          <w:tcPr>
            <w:tcW w:w="2500" w:type="pct"/>
          </w:tcPr>
          <w:p w14:paraId="2D68530B" w14:textId="77777777" w:rsidR="00FF06E0" w:rsidRPr="00593C21" w:rsidRDefault="00FF06E0" w:rsidP="00405E1D">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本法之用詞定義。</w:t>
            </w:r>
          </w:p>
        </w:tc>
      </w:tr>
      <w:tr w:rsidR="00593C21" w:rsidRPr="00593C21" w14:paraId="7A0CC604" w14:textId="77777777" w:rsidTr="00405E1D">
        <w:tc>
          <w:tcPr>
            <w:tcW w:w="2500" w:type="pct"/>
          </w:tcPr>
          <w:p w14:paraId="2D368B8A" w14:textId="77777777" w:rsidR="0004116A" w:rsidRPr="00593C21" w:rsidRDefault="0004116A" w:rsidP="00E423C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第四條　電信之內容及其發生之效果或影響，均由使用電信人負其責任。</w:t>
            </w:r>
          </w:p>
          <w:p w14:paraId="2093FAFC" w14:textId="77777777" w:rsidR="00FF06E0" w:rsidRPr="00593C21" w:rsidRDefault="0004116A" w:rsidP="0004116A">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無行為能力人或限制行為能力人使用電信服務之行為，對於電信事業，視為有行為能力人。但因使用電信服務發生之其他行為，不在此限。</w:t>
            </w:r>
          </w:p>
        </w:tc>
        <w:tc>
          <w:tcPr>
            <w:tcW w:w="2500" w:type="pct"/>
          </w:tcPr>
          <w:p w14:paraId="681064D2" w14:textId="77777777" w:rsidR="00FF06E0" w:rsidRPr="00593C21" w:rsidRDefault="00FF06E0" w:rsidP="00405E1D">
            <w:pPr>
              <w:numPr>
                <w:ilvl w:val="0"/>
                <w:numId w:val="2"/>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基於技術及服務之特性，本法規範範圍限於傳輸層及平臺服務，內容應用則由其使用人依其他法</w:t>
            </w:r>
            <w:r w:rsidRPr="00593C21">
              <w:rPr>
                <w:rFonts w:ascii="標楷體" w:eastAsia="標楷體" w:hAnsi="標楷體" w:cs="標楷體" w:hint="eastAsia"/>
                <w:color w:val="000000" w:themeColor="text1"/>
              </w:rPr>
              <w:t>令</w:t>
            </w:r>
            <w:r w:rsidRPr="00593C21">
              <w:rPr>
                <w:rFonts w:ascii="標楷體" w:eastAsia="標楷體" w:hAnsi="標楷體" w:cs="標楷體"/>
                <w:color w:val="000000" w:themeColor="text1"/>
              </w:rPr>
              <w:t>負其使用之責任，爰於第一項明示其旨。</w:t>
            </w:r>
          </w:p>
          <w:p w14:paraId="57F8ACDF" w14:textId="77777777" w:rsidR="00FF06E0" w:rsidRPr="00593C21" w:rsidRDefault="00FF06E0" w:rsidP="00405E1D">
            <w:pPr>
              <w:numPr>
                <w:ilvl w:val="0"/>
                <w:numId w:val="2"/>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按民法第四章第二節對於無行為能力人及限制行為能力人所為法律行為之保障，係考量此兩類行為能力人對於法律行為之識慮可能不足或有欠缺，而有特別加以保障之必要。惟就對於電信事業所提供之電信服務上，該兩類行為能力人對於使用電信服務之行為，多以事實上有認識而加以使用成立，此部分若</w:t>
            </w:r>
            <w:r w:rsidRPr="00593C21">
              <w:rPr>
                <w:rFonts w:ascii="標楷體" w:eastAsia="標楷體" w:hAnsi="標楷體" w:cs="標楷體" w:hint="eastAsia"/>
                <w:color w:val="000000" w:themeColor="text1"/>
              </w:rPr>
              <w:t>依</w:t>
            </w:r>
            <w:r w:rsidRPr="00593C21">
              <w:rPr>
                <w:rFonts w:ascii="標楷體" w:eastAsia="標楷體" w:hAnsi="標楷體" w:cs="標楷體"/>
                <w:color w:val="000000" w:themeColor="text1"/>
              </w:rPr>
              <w:t>民法</w:t>
            </w:r>
            <w:r w:rsidRPr="00593C21">
              <w:rPr>
                <w:rFonts w:ascii="標楷體" w:eastAsia="標楷體" w:hAnsi="標楷體" w:cs="標楷體" w:hint="eastAsia"/>
                <w:color w:val="000000" w:themeColor="text1"/>
                <w:lang w:eastAsia="zh-HK"/>
              </w:rPr>
              <w:t>有關行為能力</w:t>
            </w:r>
            <w:r w:rsidRPr="00593C21">
              <w:rPr>
                <w:rFonts w:ascii="標楷體" w:eastAsia="標楷體" w:hAnsi="標楷體" w:cs="標楷體" w:hint="eastAsia"/>
                <w:color w:val="000000" w:themeColor="text1"/>
              </w:rPr>
              <w:t>之</w:t>
            </w:r>
            <w:r w:rsidRPr="00593C21">
              <w:rPr>
                <w:rFonts w:ascii="標楷體" w:eastAsia="標楷體" w:hAnsi="標楷體" w:cs="標楷體"/>
                <w:color w:val="000000" w:themeColor="text1"/>
              </w:rPr>
              <w:t>規範</w:t>
            </w:r>
            <w:r w:rsidRPr="00593C21">
              <w:rPr>
                <w:rFonts w:ascii="標楷體" w:eastAsia="標楷體" w:hAnsi="標楷體" w:cs="標楷體" w:hint="eastAsia"/>
                <w:color w:val="000000" w:themeColor="text1"/>
              </w:rPr>
              <w:t>，</w:t>
            </w:r>
            <w:r w:rsidRPr="00593C21">
              <w:rPr>
                <w:rFonts w:ascii="標楷體" w:eastAsia="標楷體" w:hAnsi="標楷體" w:cs="標楷體"/>
                <w:color w:val="000000" w:themeColor="text1"/>
              </w:rPr>
              <w:t>將不利於電信</w:t>
            </w:r>
            <w:r w:rsidRPr="00593C21">
              <w:rPr>
                <w:rFonts w:ascii="標楷體" w:eastAsia="標楷體" w:hAnsi="標楷體" w:cs="標楷體" w:hint="eastAsia"/>
                <w:color w:val="000000" w:themeColor="text1"/>
              </w:rPr>
              <w:t>服務之提供</w:t>
            </w:r>
            <w:r w:rsidRPr="00593C21">
              <w:rPr>
                <w:rFonts w:ascii="標楷體" w:eastAsia="標楷體" w:hAnsi="標楷體" w:cs="標楷體"/>
                <w:color w:val="000000" w:themeColor="text1"/>
              </w:rPr>
              <w:t>，爰於第二項前段明定規範事實關係成立之電信服務契約</w:t>
            </w:r>
            <w:r w:rsidRPr="00593C21">
              <w:rPr>
                <w:rFonts w:ascii="標楷體" w:eastAsia="標楷體" w:hAnsi="標楷體" w:cs="標楷體" w:hint="eastAsia"/>
                <w:color w:val="000000" w:themeColor="text1"/>
              </w:rPr>
              <w:t>，</w:t>
            </w:r>
            <w:r w:rsidRPr="00593C21">
              <w:rPr>
                <w:rFonts w:ascii="標楷體" w:eastAsia="標楷體" w:hAnsi="標楷體" w:cs="標楷體"/>
                <w:color w:val="000000" w:themeColor="text1"/>
              </w:rPr>
              <w:t>於無行為能力人或限制行為能力人，仍視為有行為能力人。</w:t>
            </w:r>
            <w:r w:rsidRPr="00593C21">
              <w:rPr>
                <w:rFonts w:ascii="標楷體" w:eastAsia="標楷體" w:hAnsi="標楷體" w:cs="標楷體" w:hint="eastAsia"/>
                <w:color w:val="000000" w:themeColor="text1"/>
              </w:rPr>
              <w:t>並於</w:t>
            </w:r>
            <w:r w:rsidRPr="00593C21">
              <w:rPr>
                <w:rFonts w:ascii="標楷體" w:eastAsia="標楷體" w:hAnsi="標楷體" w:cs="標楷體"/>
                <w:color w:val="000000" w:themeColor="text1"/>
              </w:rPr>
              <w:t>但書明定該</w:t>
            </w:r>
            <w:r w:rsidRPr="00593C21">
              <w:rPr>
                <w:rFonts w:ascii="標楷體" w:eastAsia="標楷體" w:hAnsi="標楷體" w:cs="標楷體" w:hint="eastAsia"/>
                <w:color w:val="000000" w:themeColor="text1"/>
              </w:rPr>
              <w:t>二類</w:t>
            </w:r>
            <w:r w:rsidRPr="00593C21">
              <w:rPr>
                <w:rFonts w:ascii="標楷體" w:eastAsia="標楷體" w:hAnsi="標楷體" w:cs="標楷體"/>
                <w:color w:val="000000" w:themeColor="text1"/>
              </w:rPr>
              <w:t>行為</w:t>
            </w:r>
            <w:r w:rsidRPr="00593C21">
              <w:rPr>
                <w:rFonts w:ascii="標楷體" w:eastAsia="標楷體" w:hAnsi="標楷體" w:cs="標楷體" w:hint="eastAsia"/>
                <w:color w:val="000000" w:themeColor="text1"/>
              </w:rPr>
              <w:t>能力</w:t>
            </w:r>
            <w:r w:rsidRPr="00593C21">
              <w:rPr>
                <w:rFonts w:ascii="標楷體" w:eastAsia="標楷體" w:hAnsi="標楷體" w:cs="標楷體"/>
                <w:color w:val="000000" w:themeColor="text1"/>
              </w:rPr>
              <w:t>人因使用電信服務所發生之其他行為，</w:t>
            </w:r>
            <w:r w:rsidRPr="00593C21">
              <w:rPr>
                <w:rFonts w:ascii="標楷體" w:eastAsia="標楷體" w:hAnsi="標楷體" w:cs="標楷體" w:hint="eastAsia"/>
                <w:color w:val="000000" w:themeColor="text1"/>
              </w:rPr>
              <w:t>其法律上之效力</w:t>
            </w:r>
            <w:r w:rsidRPr="00593C21">
              <w:rPr>
                <w:rFonts w:ascii="標楷體" w:eastAsia="標楷體" w:hAnsi="標楷體" w:cs="標楷體"/>
                <w:color w:val="000000" w:themeColor="text1"/>
              </w:rPr>
              <w:t>仍應依民</w:t>
            </w:r>
            <w:r w:rsidRPr="00593C21">
              <w:rPr>
                <w:rFonts w:ascii="標楷體" w:eastAsia="標楷體" w:hAnsi="標楷體" w:cs="標楷體" w:hint="eastAsia"/>
                <w:color w:val="000000" w:themeColor="text1"/>
              </w:rPr>
              <w:t>事相關法令規定為之</w:t>
            </w:r>
            <w:r w:rsidRPr="00593C21">
              <w:rPr>
                <w:rFonts w:ascii="標楷體" w:eastAsia="標楷體" w:hAnsi="標楷體" w:cs="標楷體"/>
                <w:color w:val="000000" w:themeColor="text1"/>
              </w:rPr>
              <w:t>。</w:t>
            </w:r>
          </w:p>
        </w:tc>
      </w:tr>
      <w:tr w:rsidR="00593C21" w:rsidRPr="00593C21" w14:paraId="3E59CDB8" w14:textId="77777777" w:rsidTr="00405E1D">
        <w:tc>
          <w:tcPr>
            <w:tcW w:w="2500" w:type="pct"/>
          </w:tcPr>
          <w:p w14:paraId="571593F1" w14:textId="77777777" w:rsidR="00FF06E0" w:rsidRPr="00593C21" w:rsidRDefault="00FF06E0" w:rsidP="00405E1D">
            <w:pPr>
              <w:tabs>
                <w:tab w:val="left" w:pos="2520"/>
              </w:tabs>
              <w:ind w:left="24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第二章　電信事業之經營</w:t>
            </w:r>
          </w:p>
        </w:tc>
        <w:tc>
          <w:tcPr>
            <w:tcW w:w="2500" w:type="pct"/>
          </w:tcPr>
          <w:p w14:paraId="71D97491" w14:textId="77777777" w:rsidR="00FF06E0" w:rsidRPr="00593C21" w:rsidRDefault="00FF06E0" w:rsidP="00405E1D">
            <w:pPr>
              <w:tabs>
                <w:tab w:val="left" w:pos="2520"/>
              </w:tabs>
              <w:ind w:left="24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章名。</w:t>
            </w:r>
          </w:p>
        </w:tc>
      </w:tr>
      <w:tr w:rsidR="00593C21" w:rsidRPr="00593C21" w14:paraId="6CCA7357" w14:textId="77777777" w:rsidTr="00405E1D">
        <w:tc>
          <w:tcPr>
            <w:tcW w:w="2500" w:type="pct"/>
          </w:tcPr>
          <w:p w14:paraId="1635ED2E" w14:textId="77777777" w:rsidR="00FF06E0" w:rsidRPr="00593C21" w:rsidRDefault="00FF06E0" w:rsidP="00405E1D">
            <w:pPr>
              <w:tabs>
                <w:tab w:val="left" w:pos="2520"/>
              </w:tabs>
              <w:ind w:rightChars="50" w:right="12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第一節　登記</w:t>
            </w:r>
          </w:p>
        </w:tc>
        <w:tc>
          <w:tcPr>
            <w:tcW w:w="2500" w:type="pct"/>
          </w:tcPr>
          <w:p w14:paraId="2DD8AF51" w14:textId="77777777" w:rsidR="00FF06E0" w:rsidRPr="00593C21" w:rsidRDefault="00FF06E0" w:rsidP="00405E1D">
            <w:pPr>
              <w:tabs>
                <w:tab w:val="left" w:pos="2520"/>
              </w:tabs>
              <w:ind w:rightChars="50" w:right="120"/>
              <w:rPr>
                <w:rFonts w:ascii="標楷體" w:eastAsia="標楷體" w:hAnsi="標楷體"/>
                <w:color w:val="000000" w:themeColor="text1"/>
                <w:szCs w:val="28"/>
              </w:rPr>
            </w:pPr>
            <w:r w:rsidRPr="00593C21">
              <w:rPr>
                <w:rFonts w:ascii="標楷體" w:eastAsia="標楷體" w:hAnsi="標楷體" w:hint="eastAsia"/>
                <w:color w:val="000000" w:themeColor="text1"/>
                <w:szCs w:val="28"/>
              </w:rPr>
              <w:t>節名。</w:t>
            </w:r>
          </w:p>
        </w:tc>
      </w:tr>
      <w:tr w:rsidR="00593C21" w:rsidRPr="00593C21" w14:paraId="10DC667C" w14:textId="77777777" w:rsidTr="00405E1D">
        <w:tc>
          <w:tcPr>
            <w:tcW w:w="2500" w:type="pct"/>
          </w:tcPr>
          <w:p w14:paraId="7DF25C77" w14:textId="77777777" w:rsidR="0004116A" w:rsidRPr="00593C21" w:rsidRDefault="0004116A" w:rsidP="0004116A">
            <w:pPr>
              <w:tabs>
                <w:tab w:val="left" w:pos="2520"/>
              </w:tabs>
              <w:ind w:leftChars="50" w:left="36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第五條　提供電信服務，且有下列行為之一者，應向主管機關辦理電信事業之登記：</w:t>
            </w:r>
          </w:p>
          <w:p w14:paraId="55D23EA9" w14:textId="77777777" w:rsidR="0004116A" w:rsidRPr="00593C21" w:rsidRDefault="0004116A" w:rsidP="00E423C1">
            <w:pPr>
              <w:tabs>
                <w:tab w:val="left" w:pos="2520"/>
              </w:tabs>
              <w:ind w:leftChars="150" w:left="84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一、與他電信事業進行互連協商或申請裁決。</w:t>
            </w:r>
          </w:p>
          <w:p w14:paraId="7DBAB5ED" w14:textId="77777777" w:rsidR="0004116A" w:rsidRPr="00593C21" w:rsidRDefault="0004116A" w:rsidP="00E423C1">
            <w:pPr>
              <w:tabs>
                <w:tab w:val="left" w:pos="2520"/>
              </w:tabs>
              <w:ind w:leftChars="150" w:left="84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二、申請核配第五十六條規定以外之無線電頻率。</w:t>
            </w:r>
          </w:p>
          <w:p w14:paraId="7EE251CF" w14:textId="77777777" w:rsidR="0004116A" w:rsidRPr="00593C21" w:rsidRDefault="0004116A" w:rsidP="00E423C1">
            <w:pPr>
              <w:tabs>
                <w:tab w:val="left" w:pos="2520"/>
              </w:tabs>
              <w:ind w:leftChars="150" w:left="84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三、申請核配設置公眾電信網路之識別碼或信號點碼。</w:t>
            </w:r>
          </w:p>
          <w:p w14:paraId="4B697732" w14:textId="77777777" w:rsidR="00B858F1" w:rsidRPr="00593C21" w:rsidRDefault="0004116A" w:rsidP="00E423C1">
            <w:pPr>
              <w:tabs>
                <w:tab w:val="left" w:pos="2520"/>
              </w:tabs>
              <w:ind w:leftChars="150" w:left="84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四、申請核配用戶號碼。</w:t>
            </w:r>
          </w:p>
        </w:tc>
        <w:tc>
          <w:tcPr>
            <w:tcW w:w="2500" w:type="pct"/>
          </w:tcPr>
          <w:p w14:paraId="280EA2E4" w14:textId="77777777" w:rsidR="00B858F1" w:rsidRPr="00593C21" w:rsidRDefault="00B858F1" w:rsidP="00405E1D">
            <w:pPr>
              <w:numPr>
                <w:ilvl w:val="0"/>
                <w:numId w:val="3"/>
              </w:numPr>
              <w:adjustRightInd w:val="0"/>
              <w:snapToGrid w:val="0"/>
              <w:ind w:left="482" w:hanging="482"/>
              <w:rPr>
                <w:rFonts w:ascii="標楷體" w:eastAsia="標楷體" w:hAnsi="標楷體" w:cs="標楷體"/>
                <w:color w:val="000000" w:themeColor="text1"/>
              </w:rPr>
            </w:pPr>
            <w:r w:rsidRPr="00593C21">
              <w:rPr>
                <w:rFonts w:ascii="標楷體" w:eastAsia="標楷體" w:hAnsi="標楷體" w:cs="標楷體"/>
                <w:color w:val="000000" w:themeColor="text1"/>
              </w:rPr>
              <w:t>隨著科技匯流，通</w:t>
            </w:r>
            <w:r w:rsidRPr="00593C21">
              <w:rPr>
                <w:rFonts w:ascii="標楷體" w:eastAsia="標楷體" w:hAnsi="標楷體" w:cs="標楷體" w:hint="eastAsia"/>
                <w:color w:val="000000" w:themeColor="text1"/>
              </w:rPr>
              <w:t>訊</w:t>
            </w:r>
            <w:r w:rsidRPr="00593C21">
              <w:rPr>
                <w:rFonts w:ascii="標楷體" w:eastAsia="標楷體" w:hAnsi="標楷體" w:cs="標楷體"/>
                <w:color w:val="000000" w:themeColor="text1"/>
              </w:rPr>
              <w:t>傳</w:t>
            </w:r>
            <w:r w:rsidRPr="00593C21">
              <w:rPr>
                <w:rFonts w:ascii="標楷體" w:eastAsia="標楷體" w:hAnsi="標楷體" w:cs="標楷體" w:hint="eastAsia"/>
                <w:color w:val="000000" w:themeColor="text1"/>
              </w:rPr>
              <w:t>播</w:t>
            </w:r>
            <w:r w:rsidRPr="00593C21">
              <w:rPr>
                <w:rFonts w:ascii="標楷體" w:eastAsia="標楷體" w:hAnsi="標楷體" w:cs="標楷體"/>
                <w:color w:val="000000" w:themeColor="text1"/>
              </w:rPr>
              <w:t>產業已逐步邁入中高度匯流，過往</w:t>
            </w:r>
            <w:r w:rsidRPr="00593C21">
              <w:rPr>
                <w:rFonts w:ascii="標楷體" w:eastAsia="標楷體" w:hAnsi="標楷體" w:cs="標楷體" w:hint="eastAsia"/>
                <w:color w:val="000000" w:themeColor="text1"/>
              </w:rPr>
              <w:t>依</w:t>
            </w:r>
            <w:r w:rsidRPr="00593C21">
              <w:rPr>
                <w:rFonts w:ascii="標楷體" w:eastAsia="標楷體" w:hAnsi="標楷體" w:cs="標楷體"/>
                <w:color w:val="000000" w:themeColor="text1"/>
              </w:rPr>
              <w:t>機線設備之有無進行分類管制</w:t>
            </w:r>
            <w:r w:rsidRPr="00593C21">
              <w:rPr>
                <w:rFonts w:ascii="標楷體" w:eastAsia="標楷體" w:hAnsi="標楷體" w:cs="標楷體" w:hint="eastAsia"/>
                <w:color w:val="000000" w:themeColor="text1"/>
              </w:rPr>
              <w:t>，以</w:t>
            </w:r>
            <w:r w:rsidRPr="00593C21">
              <w:rPr>
                <w:rFonts w:ascii="標楷體" w:eastAsia="標楷體" w:hAnsi="標楷體" w:cs="標楷體"/>
                <w:color w:val="000000" w:themeColor="text1"/>
              </w:rPr>
              <w:t>因應當前之服務型態，本法降低市場進入門檻，從以往須經主管機關特許或許可始得經營，改採自願登記制，以向主管機關辦理電信事業之登記作為誘因，以取得特定之權利，包括與他電信事業進行互連協商或申請裁決、申請核配第五十六條規定以外之無線電頻率，或申請核配識別碼、信號點碼或用戶號碼。</w:t>
            </w:r>
          </w:p>
          <w:p w14:paraId="548BC39E" w14:textId="77777777" w:rsidR="00B858F1" w:rsidRPr="00593C21" w:rsidRDefault="00B858F1" w:rsidP="00405E1D">
            <w:pPr>
              <w:numPr>
                <w:ilvl w:val="0"/>
                <w:numId w:val="3"/>
              </w:numPr>
              <w:adjustRightInd w:val="0"/>
              <w:snapToGrid w:val="0"/>
              <w:ind w:left="482" w:hanging="482"/>
              <w:jc w:val="both"/>
              <w:rPr>
                <w:rFonts w:ascii="標楷體" w:eastAsia="標楷體" w:hAnsi="標楷體" w:cs="標楷體"/>
                <w:color w:val="000000" w:themeColor="text1"/>
              </w:rPr>
            </w:pPr>
            <w:r w:rsidRPr="00593C21">
              <w:rPr>
                <w:rFonts w:ascii="標楷體" w:eastAsia="標楷體" w:hAnsi="標楷體" w:cs="標楷體"/>
                <w:color w:val="000000" w:themeColor="text1"/>
              </w:rPr>
              <w:t>本法同時將以往採取業別管制</w:t>
            </w:r>
            <w:r w:rsidRPr="00593C21">
              <w:rPr>
                <w:rFonts w:ascii="標楷體" w:eastAsia="標楷體" w:hAnsi="標楷體" w:cs="標楷體" w:hint="eastAsia"/>
                <w:color w:val="000000" w:themeColor="text1"/>
              </w:rPr>
              <w:t>，</w:t>
            </w:r>
            <w:r w:rsidRPr="00593C21">
              <w:rPr>
                <w:rFonts w:ascii="標楷體" w:eastAsia="標楷體" w:hAnsi="標楷體" w:cs="標楷體"/>
                <w:color w:val="000000" w:themeColor="text1"/>
              </w:rPr>
              <w:t>加諸電信事業不特定之經營義務之方式調整為行為管理，於本法明確規範電信</w:t>
            </w:r>
            <w:r w:rsidRPr="00593C21">
              <w:rPr>
                <w:rFonts w:ascii="標楷體" w:eastAsia="標楷體" w:hAnsi="標楷體" w:cs="標楷體"/>
                <w:color w:val="000000" w:themeColor="text1"/>
              </w:rPr>
              <w:lastRenderedPageBreak/>
              <w:t>事業之經營義務，以鼓勵創新與跨業經營，活絡通訊傳播市場</w:t>
            </w:r>
            <w:r w:rsidRPr="00593C21">
              <w:rPr>
                <w:rFonts w:ascii="標楷體" w:eastAsia="標楷體" w:hAnsi="標楷體" w:cs="標楷體" w:hint="eastAsia"/>
                <w:color w:val="000000" w:themeColor="text1"/>
              </w:rPr>
              <w:t>，併予敘明</w:t>
            </w:r>
            <w:r w:rsidRPr="00593C21">
              <w:rPr>
                <w:rFonts w:ascii="標楷體" w:eastAsia="標楷體" w:hAnsi="標楷體" w:cs="標楷體"/>
                <w:color w:val="000000" w:themeColor="text1"/>
              </w:rPr>
              <w:t>。</w:t>
            </w:r>
          </w:p>
        </w:tc>
      </w:tr>
      <w:tr w:rsidR="00593C21" w:rsidRPr="00593C21" w14:paraId="2E6B5C8B" w14:textId="77777777" w:rsidTr="00405E1D">
        <w:tc>
          <w:tcPr>
            <w:tcW w:w="2500" w:type="pct"/>
          </w:tcPr>
          <w:p w14:paraId="273213BE" w14:textId="77777777" w:rsidR="0004116A" w:rsidRPr="00593C21" w:rsidRDefault="0004116A" w:rsidP="0004116A">
            <w:pPr>
              <w:tabs>
                <w:tab w:val="left" w:pos="2520"/>
              </w:tabs>
              <w:ind w:leftChars="50" w:left="36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第六條　申請電信事業登記者，應檢具申請書，向主管機關辦理；其登記事項變更時，亦同。</w:t>
            </w:r>
          </w:p>
          <w:p w14:paraId="472C312C" w14:textId="77777777" w:rsidR="0004116A" w:rsidRPr="00593C21" w:rsidRDefault="0004116A"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前項申請書應載明下列事項：</w:t>
            </w:r>
          </w:p>
          <w:p w14:paraId="056733F6"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一、申請人與連絡人之名稱及住居所。</w:t>
            </w:r>
          </w:p>
          <w:p w14:paraId="63412913"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二、公司或商業登記文件字號。</w:t>
            </w:r>
          </w:p>
          <w:p w14:paraId="55D1AD65"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三、服務內容及營業概況說明。</w:t>
            </w:r>
          </w:p>
          <w:p w14:paraId="67F5E051"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四、電信網路架構或公眾電信網路使用證明文件影本。</w:t>
            </w:r>
          </w:p>
          <w:p w14:paraId="5EAB8174" w14:textId="77777777" w:rsidR="0004116A" w:rsidRPr="00593C21" w:rsidRDefault="0004116A"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前項申請書應載明事項不完備者，主管機關應通知申請人限期補正；屆期不補正或補正不完備者，不予受理。</w:t>
            </w:r>
          </w:p>
          <w:p w14:paraId="74922CE8" w14:textId="77777777" w:rsidR="0004116A" w:rsidRPr="00593C21" w:rsidRDefault="0004116A"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第一項申請書表格式、申請程序及其他相關事項，由主管機關公告之。</w:t>
            </w:r>
          </w:p>
          <w:p w14:paraId="26D1C475" w14:textId="77777777" w:rsidR="0004116A" w:rsidRPr="00593C21" w:rsidRDefault="0004116A"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股份有限公司組織之電信事業，其最低實收資本額與股東人數達一定之金額及人數者，應辦理股票公開發行。</w:t>
            </w:r>
          </w:p>
          <w:p w14:paraId="586A7FDD" w14:textId="77777777" w:rsidR="00405E1D" w:rsidRPr="00593C21" w:rsidRDefault="0004116A" w:rsidP="0004116A">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前項之一定金額及人數，由主管機關公告之。</w:t>
            </w:r>
          </w:p>
        </w:tc>
        <w:tc>
          <w:tcPr>
            <w:tcW w:w="2500" w:type="pct"/>
          </w:tcPr>
          <w:p w14:paraId="08B82671" w14:textId="77777777" w:rsidR="00405E1D" w:rsidRPr="00593C21" w:rsidRDefault="00405E1D" w:rsidP="00405E1D">
            <w:pPr>
              <w:numPr>
                <w:ilvl w:val="0"/>
                <w:numId w:val="4"/>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為利瞭解電信</w:t>
            </w:r>
            <w:r w:rsidRPr="00593C21">
              <w:rPr>
                <w:rFonts w:ascii="標楷體" w:eastAsia="標楷體" w:hAnsi="標楷體" w:cs="標楷體" w:hint="eastAsia"/>
                <w:color w:val="000000" w:themeColor="text1"/>
                <w:lang w:eastAsia="zh-HK"/>
              </w:rPr>
              <w:t>產業</w:t>
            </w:r>
            <w:r w:rsidRPr="00593C21">
              <w:rPr>
                <w:rFonts w:ascii="標楷體" w:eastAsia="標楷體" w:hAnsi="標楷體" w:cs="標楷體"/>
                <w:color w:val="000000" w:themeColor="text1"/>
              </w:rPr>
              <w:t>之經營資訊，</w:t>
            </w:r>
            <w:r w:rsidRPr="00593C21">
              <w:rPr>
                <w:rFonts w:ascii="標楷體" w:eastAsia="標楷體" w:hAnsi="標楷體" w:cs="標楷體" w:hint="eastAsia"/>
                <w:color w:val="000000" w:themeColor="text1"/>
                <w:lang w:eastAsia="zh-HK"/>
              </w:rPr>
              <w:t>以利採取有利產業發展之對策</w:t>
            </w:r>
            <w:r w:rsidRPr="00593C21">
              <w:rPr>
                <w:rFonts w:ascii="標楷體" w:eastAsia="標楷體" w:hAnsi="標楷體" w:cs="標楷體" w:hint="eastAsia"/>
                <w:color w:val="000000" w:themeColor="text1"/>
              </w:rPr>
              <w:t>，</w:t>
            </w:r>
            <w:r w:rsidRPr="00593C21">
              <w:rPr>
                <w:rFonts w:ascii="標楷體" w:eastAsia="標楷體" w:hAnsi="標楷體" w:cs="標楷體" w:hint="eastAsia"/>
                <w:color w:val="000000" w:themeColor="text1"/>
                <w:lang w:eastAsia="zh-HK"/>
              </w:rPr>
              <w:t>並</w:t>
            </w:r>
            <w:r w:rsidRPr="00593C21">
              <w:rPr>
                <w:rFonts w:ascii="標楷體" w:eastAsia="標楷體" w:hAnsi="標楷體" w:cs="標楷體"/>
                <w:color w:val="000000" w:themeColor="text1"/>
              </w:rPr>
              <w:t>維護消費者權益，爰第一項及第二項明定電信業者應</w:t>
            </w:r>
            <w:r w:rsidRPr="00593C21">
              <w:rPr>
                <w:rFonts w:ascii="標楷體" w:eastAsia="標楷體" w:hAnsi="標楷體" w:cs="標楷體" w:hint="eastAsia"/>
                <w:color w:val="000000" w:themeColor="text1"/>
              </w:rPr>
              <w:t>辦理登記，及其申請書應載明事項</w:t>
            </w:r>
            <w:r w:rsidRPr="00593C21">
              <w:rPr>
                <w:rFonts w:ascii="標楷體" w:eastAsia="標楷體" w:hAnsi="標楷體" w:cs="標楷體"/>
                <w:color w:val="000000" w:themeColor="text1"/>
              </w:rPr>
              <w:t>。</w:t>
            </w:r>
          </w:p>
          <w:p w14:paraId="1BA778C5" w14:textId="77777777" w:rsidR="00405E1D" w:rsidRPr="00593C21" w:rsidRDefault="00405E1D" w:rsidP="00405E1D">
            <w:pPr>
              <w:numPr>
                <w:ilvl w:val="0"/>
                <w:numId w:val="4"/>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為維護申請人權益及避免程序往復，爰第三項明定補正程序及屆期不補正或補正不完備之效果。</w:t>
            </w:r>
          </w:p>
          <w:p w14:paraId="02D0EE7E" w14:textId="77777777" w:rsidR="00405E1D" w:rsidRPr="00593C21" w:rsidRDefault="00405E1D" w:rsidP="00405E1D">
            <w:pPr>
              <w:numPr>
                <w:ilvl w:val="0"/>
                <w:numId w:val="4"/>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為利於電信事業之監理，爰第四項授權主管機關公告申請書表格式、程序及其他相關事項。</w:t>
            </w:r>
          </w:p>
          <w:p w14:paraId="245A11D8" w14:textId="77777777" w:rsidR="00405E1D" w:rsidRPr="00593C21" w:rsidRDefault="00405E1D" w:rsidP="00405E1D">
            <w:pPr>
              <w:numPr>
                <w:ilvl w:val="0"/>
                <w:numId w:val="4"/>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五項係明定股份有限公司型態之電信事業，其最低實收資本額與股東人數達一定之金額及人數者，應依證券交易法及其相關規定辦理股票公開發行，以達電信事業治理及財務資訊透明化之目標；另有關最低實收資本額與股東人數之一定金額及人數，由主管機關另行公告，爰訂定第六項。</w:t>
            </w:r>
          </w:p>
        </w:tc>
      </w:tr>
      <w:tr w:rsidR="00593C21" w:rsidRPr="00593C21" w14:paraId="673B4560" w14:textId="77777777" w:rsidTr="00405E1D">
        <w:tc>
          <w:tcPr>
            <w:tcW w:w="2500" w:type="pct"/>
          </w:tcPr>
          <w:p w14:paraId="50277DFD" w14:textId="77777777" w:rsidR="0004116A" w:rsidRPr="00593C21" w:rsidRDefault="0004116A" w:rsidP="0004116A">
            <w:pPr>
              <w:tabs>
                <w:tab w:val="left" w:pos="2520"/>
              </w:tabs>
              <w:ind w:leftChars="50" w:left="36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第七條　電信事業有下列情事之一者，主管機關應廢止其登記：</w:t>
            </w:r>
          </w:p>
          <w:p w14:paraId="161942DB" w14:textId="77777777" w:rsidR="0004116A" w:rsidRPr="00593C21" w:rsidRDefault="0004116A" w:rsidP="00E423C1">
            <w:pPr>
              <w:tabs>
                <w:tab w:val="left" w:pos="2520"/>
              </w:tabs>
              <w:ind w:leftChars="150" w:left="84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一、終止營業或暫停營業達六個月。但因災害或其他不可抗力因素致無法提供電信服務者，不在此限。</w:t>
            </w:r>
          </w:p>
          <w:p w14:paraId="62268D45" w14:textId="77777777" w:rsidR="00405E1D" w:rsidRPr="00593C21" w:rsidRDefault="0004116A" w:rsidP="0004116A">
            <w:pPr>
              <w:ind w:leftChars="150" w:left="84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二、未履行第三十七條之營運計畫，且情節重大。</w:t>
            </w:r>
          </w:p>
        </w:tc>
        <w:tc>
          <w:tcPr>
            <w:tcW w:w="2500" w:type="pct"/>
          </w:tcPr>
          <w:p w14:paraId="7C06755E" w14:textId="77777777" w:rsidR="00405E1D" w:rsidRPr="00593C21" w:rsidRDefault="00405E1D" w:rsidP="00405E1D">
            <w:pPr>
              <w:adjustRightInd w:val="0"/>
              <w:snapToGrid w:val="0"/>
              <w:jc w:val="both"/>
              <w:rPr>
                <w:rFonts w:ascii="標楷體" w:eastAsia="標楷體" w:hAnsi="標楷體" w:cs="標楷體"/>
                <w:color w:val="000000" w:themeColor="text1"/>
              </w:rPr>
            </w:pPr>
            <w:r w:rsidRPr="00593C21">
              <w:rPr>
                <w:rFonts w:ascii="標楷體" w:eastAsia="標楷體" w:hAnsi="標楷體" w:cs="標楷體"/>
                <w:color w:val="000000" w:themeColor="text1"/>
              </w:rPr>
              <w:t>為確保市場經營秩序、維護消費者權益及健全電信產業發展，爰明定廢止登記之</w:t>
            </w:r>
            <w:r w:rsidRPr="00593C21">
              <w:rPr>
                <w:rFonts w:ascii="標楷體" w:eastAsia="標楷體" w:hAnsi="標楷體" w:cs="標楷體" w:hint="eastAsia"/>
                <w:color w:val="000000" w:themeColor="text1"/>
              </w:rPr>
              <w:t>情事</w:t>
            </w:r>
            <w:r w:rsidRPr="00593C21">
              <w:rPr>
                <w:rFonts w:ascii="標楷體" w:eastAsia="標楷體" w:hAnsi="標楷體" w:cs="標楷體"/>
                <w:color w:val="000000" w:themeColor="text1"/>
              </w:rPr>
              <w:t>。</w:t>
            </w:r>
          </w:p>
          <w:p w14:paraId="1ED1872B" w14:textId="77777777" w:rsidR="00405E1D" w:rsidRPr="00593C21" w:rsidRDefault="00405E1D" w:rsidP="00405E1D">
            <w:pPr>
              <w:adjustRightInd w:val="0"/>
              <w:snapToGrid w:val="0"/>
              <w:jc w:val="both"/>
              <w:rPr>
                <w:rFonts w:ascii="標楷體" w:eastAsia="標楷體" w:hAnsi="標楷體" w:cs="標楷體"/>
                <w:color w:val="000000" w:themeColor="text1"/>
              </w:rPr>
            </w:pPr>
          </w:p>
        </w:tc>
      </w:tr>
      <w:tr w:rsidR="00593C21" w:rsidRPr="00593C21" w14:paraId="112CADAD" w14:textId="77777777" w:rsidTr="00405E1D">
        <w:tc>
          <w:tcPr>
            <w:tcW w:w="2500" w:type="pct"/>
          </w:tcPr>
          <w:p w14:paraId="67E15C06" w14:textId="77777777" w:rsidR="00405E1D" w:rsidRPr="00593C21" w:rsidRDefault="00405E1D" w:rsidP="00405E1D">
            <w:pPr>
              <w:tabs>
                <w:tab w:val="left" w:pos="2520"/>
              </w:tabs>
              <w:ind w:leftChars="450" w:left="13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第二節　一般義務</w:t>
            </w:r>
          </w:p>
        </w:tc>
        <w:tc>
          <w:tcPr>
            <w:tcW w:w="2500" w:type="pct"/>
          </w:tcPr>
          <w:p w14:paraId="4B943E73" w14:textId="77777777" w:rsidR="00405E1D" w:rsidRPr="00593C21" w:rsidRDefault="00405E1D" w:rsidP="00405E1D">
            <w:pPr>
              <w:tabs>
                <w:tab w:val="left" w:pos="2520"/>
              </w:tabs>
              <w:ind w:rightChars="50" w:right="120"/>
              <w:rPr>
                <w:rFonts w:ascii="標楷體" w:eastAsia="標楷體" w:hAnsi="標楷體"/>
                <w:color w:val="000000" w:themeColor="text1"/>
                <w:szCs w:val="28"/>
              </w:rPr>
            </w:pPr>
            <w:r w:rsidRPr="00593C21">
              <w:rPr>
                <w:rFonts w:ascii="標楷體" w:eastAsia="標楷體" w:hAnsi="標楷體" w:hint="eastAsia"/>
                <w:color w:val="000000" w:themeColor="text1"/>
                <w:szCs w:val="28"/>
              </w:rPr>
              <w:t>節名。</w:t>
            </w:r>
          </w:p>
        </w:tc>
      </w:tr>
      <w:tr w:rsidR="00593C21" w:rsidRPr="00593C21" w14:paraId="3BCE9643" w14:textId="77777777" w:rsidTr="00405E1D">
        <w:tc>
          <w:tcPr>
            <w:tcW w:w="2500" w:type="pct"/>
          </w:tcPr>
          <w:p w14:paraId="41EA1194" w14:textId="77777777" w:rsidR="0004116A" w:rsidRPr="00593C21" w:rsidRDefault="0004116A" w:rsidP="00E423C1">
            <w:pPr>
              <w:tabs>
                <w:tab w:val="left" w:pos="2520"/>
              </w:tabs>
              <w:ind w:leftChars="50" w:left="36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第八條　電信事業提供電信服務時，應符合下列規定：</w:t>
            </w:r>
          </w:p>
          <w:p w14:paraId="4BB136B4" w14:textId="77777777" w:rsidR="0004116A" w:rsidRPr="00593C21" w:rsidRDefault="0004116A" w:rsidP="00E423C1">
            <w:pPr>
              <w:tabs>
                <w:tab w:val="left" w:pos="2520"/>
              </w:tabs>
              <w:ind w:leftChars="150" w:left="84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一、以明顯公開且易於取得之方式，揭露服務條件、電信網路品質與數據流量管理方式及條件等消費</w:t>
            </w:r>
            <w:r w:rsidRPr="00593C21">
              <w:rPr>
                <w:rFonts w:ascii="標楷體" w:eastAsia="標楷體" w:hAnsi="標楷體" w:hint="eastAsia"/>
                <w:color w:val="000000" w:themeColor="text1"/>
                <w:szCs w:val="28"/>
              </w:rPr>
              <w:lastRenderedPageBreak/>
              <w:t>資訊。</w:t>
            </w:r>
          </w:p>
          <w:p w14:paraId="688C6C5B" w14:textId="77777777" w:rsidR="0004116A" w:rsidRPr="00593C21" w:rsidRDefault="0004116A" w:rsidP="00E423C1">
            <w:pPr>
              <w:tabs>
                <w:tab w:val="left" w:pos="2520"/>
              </w:tabs>
              <w:ind w:leftChars="150" w:left="84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二、電信服務及非電信服務費用之帳目應明顯分立，且不得以非電信服務費用未繳交為由，停止提供電信服務。</w:t>
            </w:r>
          </w:p>
          <w:p w14:paraId="6E25DE82" w14:textId="77777777" w:rsidR="0004116A" w:rsidRPr="00593C21" w:rsidRDefault="0004116A" w:rsidP="00E423C1">
            <w:pPr>
              <w:tabs>
                <w:tab w:val="left" w:pos="2520"/>
              </w:tabs>
              <w:ind w:leftChars="150" w:left="84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三、對於逾期未繳交電信服務費用之用戶，應定相當期間催告，逾期仍不繳交者，始得停止提供電信服務。</w:t>
            </w:r>
          </w:p>
          <w:p w14:paraId="3DD6204E" w14:textId="77777777" w:rsidR="0004116A" w:rsidRPr="00593C21" w:rsidRDefault="0004116A" w:rsidP="00E423C1">
            <w:pPr>
              <w:tabs>
                <w:tab w:val="left" w:pos="2520"/>
              </w:tabs>
              <w:ind w:leftChars="150" w:left="84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四、採取適當及必要之措施，保障通信秘密。</w:t>
            </w:r>
          </w:p>
          <w:p w14:paraId="5AA22C92" w14:textId="77777777" w:rsidR="0004116A" w:rsidRPr="00593C21" w:rsidRDefault="0004116A" w:rsidP="00E423C1">
            <w:pPr>
              <w:tabs>
                <w:tab w:val="left" w:pos="2520"/>
              </w:tabs>
              <w:ind w:leftChars="150" w:left="84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五、確保其從業人員嚴守通信秘密。</w:t>
            </w:r>
          </w:p>
          <w:p w14:paraId="1A94CDE2" w14:textId="77777777" w:rsidR="0004116A" w:rsidRPr="00593C21" w:rsidRDefault="0004116A" w:rsidP="00E423C1">
            <w:pPr>
              <w:tabs>
                <w:tab w:val="left" w:pos="2520"/>
              </w:tabs>
              <w:ind w:leftChars="150" w:left="84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六、提供用戶消費爭議申訴處理管道。</w:t>
            </w:r>
          </w:p>
          <w:p w14:paraId="59AB1FB5" w14:textId="77777777" w:rsidR="0004116A" w:rsidRPr="00593C21" w:rsidRDefault="0004116A" w:rsidP="00E423C1">
            <w:pPr>
              <w:tabs>
                <w:tab w:val="left" w:pos="2520"/>
              </w:tabs>
              <w:ind w:leftChars="150" w:left="36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電信事業無正當理由，不得拒絕電信服務之請求及通信傳遞。</w:t>
            </w:r>
          </w:p>
          <w:p w14:paraId="14EC3CF8" w14:textId="77777777" w:rsidR="0004116A" w:rsidRPr="00593C21" w:rsidRDefault="0004116A" w:rsidP="00E423C1">
            <w:pPr>
              <w:tabs>
                <w:tab w:val="left" w:pos="2520"/>
              </w:tabs>
              <w:ind w:leftChars="150" w:left="36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電信事業因電信網路障礙、阻斷，致電信服務發生錯誤、遲滯、中斷或不能傳遞而造成用戶損害時，其所生損害，除契約另有約定外，電信事業不負賠償責任；其所收之服務費用應予扣減。</w:t>
            </w:r>
          </w:p>
          <w:p w14:paraId="45EBC43E" w14:textId="77777777" w:rsidR="0004116A" w:rsidRPr="00593C21" w:rsidRDefault="0004116A" w:rsidP="00E423C1">
            <w:pPr>
              <w:tabs>
                <w:tab w:val="left" w:pos="2520"/>
              </w:tabs>
              <w:ind w:leftChars="150" w:left="36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電信事業對下列通信應予優先處理：</w:t>
            </w:r>
          </w:p>
          <w:p w14:paraId="00D469AD" w14:textId="77777777" w:rsidR="0004116A" w:rsidRPr="00593C21" w:rsidRDefault="0004116A" w:rsidP="00E423C1">
            <w:pPr>
              <w:tabs>
                <w:tab w:val="left" w:pos="2520"/>
              </w:tabs>
              <w:ind w:leftChars="150" w:left="84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一、於發生天災、事變或其他緊急情況或有發生之虞時，為預防災害、進行救助或維持秩序之通信。</w:t>
            </w:r>
          </w:p>
          <w:p w14:paraId="6FE6BB95" w14:textId="77777777" w:rsidR="0004116A" w:rsidRPr="00593C21" w:rsidRDefault="0004116A" w:rsidP="00E423C1">
            <w:pPr>
              <w:tabs>
                <w:tab w:val="left" w:pos="2520"/>
              </w:tabs>
              <w:ind w:leftChars="150" w:left="84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二、對於陸、海、空各種交通工具之遇險求救及飛航氣象等交通安全之緊急通信。</w:t>
            </w:r>
          </w:p>
          <w:p w14:paraId="01B723A4" w14:textId="77777777" w:rsidR="00405E1D" w:rsidRPr="00593C21" w:rsidRDefault="0004116A" w:rsidP="0004116A">
            <w:pPr>
              <w:tabs>
                <w:tab w:val="left" w:pos="2520"/>
              </w:tabs>
              <w:ind w:leftChars="150" w:left="84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三、為維護國家安全或公共利益，有緊急進行必要之其他通信。</w:t>
            </w:r>
          </w:p>
        </w:tc>
        <w:tc>
          <w:tcPr>
            <w:tcW w:w="2500" w:type="pct"/>
          </w:tcPr>
          <w:p w14:paraId="69DF07CB" w14:textId="77777777" w:rsidR="00405E1D" w:rsidRPr="00593C21" w:rsidRDefault="00405E1D" w:rsidP="00405E1D">
            <w:pPr>
              <w:numPr>
                <w:ilvl w:val="0"/>
                <w:numId w:val="5"/>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為保障消費者權益，爰於第一項</w:t>
            </w:r>
            <w:r w:rsidRPr="00593C21">
              <w:rPr>
                <w:rFonts w:ascii="標楷體" w:eastAsia="標楷體" w:hAnsi="標楷體" w:cs="標楷體" w:hint="eastAsia"/>
                <w:color w:val="000000" w:themeColor="text1"/>
              </w:rPr>
              <w:t>規定電信事業提供電信服務時，與消費者權益相關之經營義務。</w:t>
            </w:r>
          </w:p>
          <w:p w14:paraId="2C3ADFF3" w14:textId="77777777" w:rsidR="00405E1D" w:rsidRPr="00593C21" w:rsidRDefault="00405E1D" w:rsidP="00405E1D">
            <w:pPr>
              <w:numPr>
                <w:ilvl w:val="0"/>
                <w:numId w:val="5"/>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鑑於電信服務提供者與消費者間存在資訊不對稱</w:t>
            </w:r>
            <w:r w:rsidRPr="00593C21">
              <w:rPr>
                <w:rFonts w:ascii="標楷體" w:eastAsia="標楷體" w:hAnsi="標楷體" w:cs="標楷體" w:hint="eastAsia"/>
                <w:color w:val="000000" w:themeColor="text1"/>
              </w:rPr>
              <w:t>之情形</w:t>
            </w:r>
            <w:r w:rsidRPr="00593C21">
              <w:rPr>
                <w:rFonts w:ascii="標楷體" w:eastAsia="標楷體" w:hAnsi="標楷體" w:cs="標楷體"/>
                <w:color w:val="000000" w:themeColor="text1"/>
              </w:rPr>
              <w:t>，導致消費者對於電信服務提供者所提供何種品質內</w:t>
            </w:r>
            <w:r w:rsidRPr="00593C21">
              <w:rPr>
                <w:rFonts w:ascii="標楷體" w:eastAsia="標楷體" w:hAnsi="標楷體" w:cs="標楷體"/>
                <w:color w:val="000000" w:themeColor="text1"/>
              </w:rPr>
              <w:lastRenderedPageBreak/>
              <w:t>容，並</w:t>
            </w:r>
            <w:r w:rsidRPr="00593C21">
              <w:rPr>
                <w:rFonts w:ascii="標楷體" w:eastAsia="標楷體" w:hAnsi="標楷體" w:cs="標楷體" w:hint="eastAsia"/>
                <w:color w:val="000000" w:themeColor="text1"/>
              </w:rPr>
              <w:t>無</w:t>
            </w:r>
            <w:r w:rsidRPr="00593C21">
              <w:rPr>
                <w:rFonts w:ascii="標楷體" w:eastAsia="標楷體" w:hAnsi="標楷體" w:cs="標楷體"/>
                <w:color w:val="000000" w:themeColor="text1"/>
              </w:rPr>
              <w:t>足夠之資訊加以判斷，故</w:t>
            </w:r>
            <w:r w:rsidRPr="00593C21">
              <w:rPr>
                <w:rFonts w:ascii="標楷體" w:eastAsia="標楷體" w:hAnsi="標楷體" w:cs="標楷體" w:hint="eastAsia"/>
                <w:color w:val="000000" w:themeColor="text1"/>
              </w:rPr>
              <w:t>為使</w:t>
            </w:r>
            <w:r w:rsidRPr="00593C21">
              <w:rPr>
                <w:rFonts w:ascii="標楷體" w:eastAsia="標楷體" w:hAnsi="標楷體" w:cs="標楷體"/>
                <w:color w:val="000000" w:themeColor="text1"/>
              </w:rPr>
              <w:t>消費者</w:t>
            </w:r>
            <w:r w:rsidRPr="00593C21">
              <w:rPr>
                <w:rFonts w:ascii="標楷體" w:eastAsia="標楷體" w:hAnsi="標楷體" w:cs="標楷體" w:hint="eastAsia"/>
                <w:color w:val="000000" w:themeColor="text1"/>
              </w:rPr>
              <w:t>有</w:t>
            </w:r>
            <w:r w:rsidRPr="00593C21">
              <w:rPr>
                <w:rFonts w:ascii="標楷體" w:eastAsia="標楷體" w:hAnsi="標楷體" w:cs="標楷體"/>
                <w:color w:val="000000" w:themeColor="text1"/>
              </w:rPr>
              <w:t>足夠且正確資訊得以選擇適合其使用之電信服務，明定第一項第一款電信事業應以明顯公開且便利取得之方式供用戶查閱下列消費資訊：</w:t>
            </w:r>
          </w:p>
          <w:p w14:paraId="69AE38A7" w14:textId="77777777" w:rsidR="00405E1D" w:rsidRPr="00593C21" w:rsidRDefault="00405E1D" w:rsidP="00405E1D">
            <w:pPr>
              <w:adjustRightInd w:val="0"/>
              <w:snapToGrid w:val="0"/>
              <w:ind w:left="1027" w:hanging="488"/>
              <w:jc w:val="both"/>
              <w:rPr>
                <w:rFonts w:ascii="標楷體" w:eastAsia="標楷體" w:hAnsi="標楷體" w:cs="標楷體"/>
                <w:color w:val="000000" w:themeColor="text1"/>
              </w:rPr>
            </w:pPr>
            <w:r w:rsidRPr="00593C21">
              <w:rPr>
                <w:rFonts w:ascii="標楷體" w:eastAsia="標楷體" w:hAnsi="標楷體" w:cs="標楷體"/>
                <w:color w:val="000000" w:themeColor="text1"/>
              </w:rPr>
              <w:t>(一)服務條件：包含電信服務項目、資費、用戶身分查核方式、經營者障礙處理方式及其他服務條件等。</w:t>
            </w:r>
          </w:p>
          <w:p w14:paraId="5BC05487" w14:textId="77777777" w:rsidR="00405E1D" w:rsidRPr="00593C21" w:rsidRDefault="00405E1D" w:rsidP="00405E1D">
            <w:pPr>
              <w:adjustRightInd w:val="0"/>
              <w:snapToGrid w:val="0"/>
              <w:ind w:left="1027" w:hanging="488"/>
              <w:jc w:val="both"/>
              <w:rPr>
                <w:rFonts w:ascii="標楷體" w:eastAsia="標楷體" w:hAnsi="標楷體" w:cs="標楷體"/>
                <w:color w:val="000000" w:themeColor="text1"/>
              </w:rPr>
            </w:pPr>
            <w:r w:rsidRPr="00593C21">
              <w:rPr>
                <w:rFonts w:ascii="標楷體" w:eastAsia="標楷體" w:hAnsi="標楷體" w:cs="標楷體"/>
                <w:color w:val="000000" w:themeColor="text1"/>
              </w:rPr>
              <w:t>(二)電信網路品質資訊：例如電波涵蓋率、速率、建設區域、電話撥通與阻塞率、封包延遲與遺失率、資安維護及獲通訊監察合格證明等。</w:t>
            </w:r>
          </w:p>
          <w:p w14:paraId="7C77B487" w14:textId="77777777" w:rsidR="00405E1D" w:rsidRPr="00593C21" w:rsidRDefault="00405E1D" w:rsidP="00405E1D">
            <w:pPr>
              <w:adjustRightInd w:val="0"/>
              <w:snapToGrid w:val="0"/>
              <w:ind w:left="1027" w:hanging="488"/>
              <w:jc w:val="both"/>
              <w:rPr>
                <w:rFonts w:ascii="標楷體" w:eastAsia="標楷體" w:hAnsi="標楷體" w:cs="標楷體"/>
                <w:color w:val="000000" w:themeColor="text1"/>
              </w:rPr>
            </w:pPr>
            <w:r w:rsidRPr="00593C21">
              <w:rPr>
                <w:rFonts w:ascii="標楷體" w:eastAsia="標楷體" w:hAnsi="標楷體" w:cs="標楷體"/>
                <w:color w:val="000000" w:themeColor="text1"/>
              </w:rPr>
              <w:t>(三)明確揭示數據流量管理</w:t>
            </w:r>
            <w:r w:rsidRPr="00593C21">
              <w:rPr>
                <w:rFonts w:ascii="標楷體" w:eastAsia="標楷體" w:hAnsi="標楷體" w:cs="標楷體" w:hint="eastAsia"/>
                <w:color w:val="000000" w:themeColor="text1"/>
              </w:rPr>
              <w:t>方式</w:t>
            </w:r>
            <w:r w:rsidRPr="00593C21">
              <w:rPr>
                <w:rFonts w:ascii="標楷體" w:eastAsia="標楷體" w:hAnsi="標楷體" w:cs="標楷體"/>
                <w:color w:val="000000" w:themeColor="text1"/>
              </w:rPr>
              <w:t>,俾利用戶瞭解網路使用之限制，確保多數用戶之權益，避免資源浪費。</w:t>
            </w:r>
          </w:p>
          <w:p w14:paraId="1755980E" w14:textId="77777777" w:rsidR="00405E1D" w:rsidRPr="00593C21" w:rsidRDefault="00405E1D" w:rsidP="00405E1D">
            <w:pPr>
              <w:numPr>
                <w:ilvl w:val="0"/>
                <w:numId w:val="5"/>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w:t>
            </w:r>
            <w:r w:rsidRPr="00593C21">
              <w:rPr>
                <w:rFonts w:ascii="標楷體" w:eastAsia="標楷體" w:hAnsi="標楷體" w:cs="標楷體" w:hint="eastAsia"/>
                <w:color w:val="000000" w:themeColor="text1"/>
              </w:rPr>
              <w:t>確保用戶得以明確了解其帳務紀錄及消費明細</w:t>
            </w:r>
            <w:r w:rsidRPr="00593C21">
              <w:rPr>
                <w:rFonts w:ascii="標楷體" w:eastAsia="標楷體" w:hAnsi="標楷體" w:cs="標楷體"/>
                <w:color w:val="000000" w:themeColor="text1"/>
              </w:rPr>
              <w:t>，爰</w:t>
            </w:r>
            <w:r w:rsidRPr="00593C21">
              <w:rPr>
                <w:rFonts w:ascii="標楷體" w:eastAsia="標楷體" w:hAnsi="標楷體" w:cs="標楷體" w:hint="eastAsia"/>
                <w:color w:val="000000" w:themeColor="text1"/>
              </w:rPr>
              <w:t>於</w:t>
            </w:r>
            <w:r w:rsidRPr="00593C21">
              <w:rPr>
                <w:rFonts w:ascii="標楷體" w:eastAsia="標楷體" w:hAnsi="標楷體" w:cs="標楷體"/>
                <w:color w:val="000000" w:themeColor="text1"/>
              </w:rPr>
              <w:t>第一項第二款明定業者</w:t>
            </w:r>
            <w:r w:rsidRPr="00593C21">
              <w:rPr>
                <w:rFonts w:ascii="標楷體" w:eastAsia="標楷體" w:hAnsi="標楷體" w:cs="標楷體" w:hint="eastAsia"/>
                <w:color w:val="000000" w:themeColor="text1"/>
              </w:rPr>
              <w:t>應明顯分立電信服務及非電信服務費用出帳，並且不得因非電信服務費用未繳交為而停止電信服務之提供。</w:t>
            </w:r>
          </w:p>
          <w:p w14:paraId="49B7120C" w14:textId="77777777" w:rsidR="00405E1D" w:rsidRPr="00593C21" w:rsidRDefault="00405E1D" w:rsidP="00405E1D">
            <w:pPr>
              <w:numPr>
                <w:ilvl w:val="0"/>
                <w:numId w:val="5"/>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保障消費者權益，用戶屆期未依約繳交電信服務費用之處理方式，電信事業應定相當期間催告繳交，並告知未於所定催告期限內繳交時，得停止提供服務，而非逕自停止服務，爰訂定第一項第三款，以避免與用戶間之爭議。</w:t>
            </w:r>
          </w:p>
          <w:p w14:paraId="0F3C42B6" w14:textId="77777777" w:rsidR="00405E1D" w:rsidRPr="00593C21" w:rsidRDefault="00405E1D" w:rsidP="00405E1D">
            <w:pPr>
              <w:numPr>
                <w:ilvl w:val="0"/>
                <w:numId w:val="5"/>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通信秘密係</w:t>
            </w:r>
            <w:r w:rsidRPr="00593C21">
              <w:rPr>
                <w:rFonts w:ascii="標楷體" w:eastAsia="標楷體" w:hAnsi="標楷體" w:cs="標楷體" w:hint="eastAsia"/>
                <w:color w:val="000000" w:themeColor="text1"/>
              </w:rPr>
              <w:t>為憲法及法律所保障人</w:t>
            </w:r>
            <w:r w:rsidRPr="00593C21">
              <w:rPr>
                <w:rFonts w:ascii="標楷體" w:eastAsia="標楷體" w:hAnsi="標楷體" w:cs="標楷體"/>
                <w:color w:val="000000" w:themeColor="text1"/>
              </w:rPr>
              <w:t>民</w:t>
            </w:r>
            <w:r w:rsidRPr="00593C21">
              <w:rPr>
                <w:rFonts w:ascii="標楷體" w:eastAsia="標楷體" w:hAnsi="標楷體" w:cs="標楷體" w:hint="eastAsia"/>
                <w:color w:val="000000" w:themeColor="text1"/>
              </w:rPr>
              <w:t>之基本權利</w:t>
            </w:r>
            <w:r w:rsidRPr="00593C21">
              <w:rPr>
                <w:rFonts w:ascii="標楷體" w:eastAsia="標楷體" w:hAnsi="標楷體" w:cs="標楷體"/>
                <w:color w:val="000000" w:themeColor="text1"/>
              </w:rPr>
              <w:t>，爰</w:t>
            </w:r>
            <w:r w:rsidRPr="00593C21">
              <w:rPr>
                <w:rFonts w:ascii="標楷體" w:eastAsia="標楷體" w:hAnsi="標楷體" w:cs="標楷體" w:hint="eastAsia"/>
                <w:color w:val="000000" w:themeColor="text1"/>
              </w:rPr>
              <w:t>於</w:t>
            </w:r>
            <w:r w:rsidRPr="00593C21">
              <w:rPr>
                <w:rFonts w:ascii="標楷體" w:eastAsia="標楷體" w:hAnsi="標楷體" w:cs="標楷體"/>
                <w:color w:val="000000" w:themeColor="text1"/>
              </w:rPr>
              <w:t>訂定第一項第四款及第五款，課予電信事業採取必要措施之責，並應確保其從業人員嚴守通信秘密。</w:t>
            </w:r>
          </w:p>
          <w:p w14:paraId="15D7E642" w14:textId="77777777" w:rsidR="00405E1D" w:rsidRPr="00593C21" w:rsidRDefault="00405E1D" w:rsidP="00405E1D">
            <w:pPr>
              <w:numPr>
                <w:ilvl w:val="0"/>
                <w:numId w:val="5"/>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為保障用戶權益，電信事業應提供用戶申訴管道，爰訂定第一項第六款，以有效處理消費者爭議事件。</w:t>
            </w:r>
          </w:p>
          <w:p w14:paraId="16A936EA" w14:textId="77777777" w:rsidR="00405E1D" w:rsidRPr="00593C21" w:rsidRDefault="00405E1D" w:rsidP="00405E1D">
            <w:pPr>
              <w:numPr>
                <w:ilvl w:val="0"/>
                <w:numId w:val="5"/>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電信服務為現代社會人民生活不可或缺的工具，爰於</w:t>
            </w:r>
            <w:r w:rsidRPr="00593C21">
              <w:rPr>
                <w:rFonts w:ascii="標楷體" w:eastAsia="標楷體" w:hAnsi="標楷體" w:cs="標楷體"/>
                <w:color w:val="000000" w:themeColor="text1"/>
              </w:rPr>
              <w:t>第二項</w:t>
            </w:r>
            <w:r w:rsidRPr="00593C21">
              <w:rPr>
                <w:rFonts w:ascii="標楷體" w:eastAsia="標楷體" w:hAnsi="標楷體" w:cs="標楷體" w:hint="eastAsia"/>
                <w:color w:val="000000" w:themeColor="text1"/>
              </w:rPr>
              <w:t>明定人</w:t>
            </w:r>
            <w:r w:rsidRPr="00593C21">
              <w:rPr>
                <w:rFonts w:ascii="標楷體" w:eastAsia="標楷體" w:hAnsi="標楷體" w:cs="標楷體"/>
                <w:color w:val="000000" w:themeColor="text1"/>
              </w:rPr>
              <w:t>民有請求電信事業提供電信服務</w:t>
            </w:r>
            <w:r w:rsidRPr="00593C21">
              <w:rPr>
                <w:rFonts w:ascii="標楷體" w:eastAsia="標楷體" w:hAnsi="標楷體" w:cs="標楷體" w:hint="eastAsia"/>
                <w:color w:val="000000" w:themeColor="text1"/>
              </w:rPr>
              <w:t>之權利，電</w:t>
            </w:r>
            <w:r w:rsidRPr="00593C21">
              <w:rPr>
                <w:rFonts w:ascii="標楷體" w:eastAsia="標楷體" w:hAnsi="標楷體" w:cs="標楷體" w:hint="eastAsia"/>
                <w:color w:val="000000" w:themeColor="text1"/>
              </w:rPr>
              <w:lastRenderedPageBreak/>
              <w:t>信事業無正當理由不得拒絕服務之提供，並且不得拒絕通信之</w:t>
            </w:r>
            <w:r w:rsidRPr="00593C21">
              <w:rPr>
                <w:rFonts w:ascii="標楷體" w:eastAsia="標楷體" w:hAnsi="標楷體" w:cs="標楷體"/>
                <w:color w:val="000000" w:themeColor="text1"/>
              </w:rPr>
              <w:t>傳遞。</w:t>
            </w:r>
          </w:p>
          <w:p w14:paraId="74AC66AD" w14:textId="77777777" w:rsidR="00405E1D" w:rsidRPr="00593C21" w:rsidRDefault="00405E1D" w:rsidP="00405E1D">
            <w:pPr>
              <w:numPr>
                <w:ilvl w:val="0"/>
                <w:numId w:val="5"/>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鑑於電信服務之提供具有公共服務之性質，電信事業因電信網路故障致無法提供服務時其所須擔負之損害賠償責任如未有限制，將造成事業參進及提供服務之意願，爰訂於第三項明定責任減免規定，其所收之服務費用應予扣減。</w:t>
            </w:r>
          </w:p>
          <w:p w14:paraId="14EBF97B" w14:textId="77777777" w:rsidR="00405E1D" w:rsidRPr="00593C21" w:rsidRDefault="00405E1D" w:rsidP="00405E1D">
            <w:pPr>
              <w:numPr>
                <w:ilvl w:val="0"/>
                <w:numId w:val="5"/>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依通訊傳播基本法第十四條規定，審酌救助、維持秩序、緊急通信、涉國家安全或公共利益等之通信需求，因涉及人民生命財產、國家安全、公共利益，其通信應優先於一般通信需求，爰訂定第四項。</w:t>
            </w:r>
          </w:p>
        </w:tc>
      </w:tr>
      <w:tr w:rsidR="00593C21" w:rsidRPr="00593C21" w14:paraId="01DAB682" w14:textId="77777777" w:rsidTr="00405E1D">
        <w:tc>
          <w:tcPr>
            <w:tcW w:w="2500" w:type="pct"/>
          </w:tcPr>
          <w:p w14:paraId="39EC8A61" w14:textId="77777777" w:rsidR="00405E1D" w:rsidRPr="00593C21" w:rsidRDefault="00405E1D" w:rsidP="00405E1D">
            <w:pPr>
              <w:adjustRightInd w:val="0"/>
              <w:snapToGrid w:val="0"/>
              <w:ind w:left="240" w:hangingChars="100" w:hanging="240"/>
              <w:jc w:val="both"/>
              <w:rPr>
                <w:rFonts w:ascii="標楷體" w:eastAsia="標楷體" w:hAnsi="標楷體"/>
                <w:strike/>
                <w:color w:val="000000" w:themeColor="text1"/>
              </w:rPr>
            </w:pPr>
            <w:r w:rsidRPr="00593C21">
              <w:rPr>
                <w:rFonts w:ascii="標楷體" w:eastAsia="標楷體" w:hAnsi="標楷體" w:hint="eastAsia"/>
                <w:color w:val="000000" w:themeColor="text1"/>
              </w:rPr>
              <w:lastRenderedPageBreak/>
              <w:t>第九條　電信事業對於用戶或使用電信人使用電信服務所生通信紀錄及帳務紀錄，應確保紀錄正確，保存一定期間及應予保密；用戶查詢其通信紀錄及帳務紀錄時，應予提供。</w:t>
            </w:r>
          </w:p>
          <w:p w14:paraId="4285750B" w14:textId="77777777" w:rsidR="00405E1D" w:rsidRPr="00593C21" w:rsidRDefault="00405E1D" w:rsidP="00405E1D">
            <w:pPr>
              <w:adjustRightInd w:val="0"/>
              <w:snapToGrid w:val="0"/>
              <w:ind w:left="240" w:firstLine="480"/>
              <w:jc w:val="both"/>
              <w:rPr>
                <w:rFonts w:ascii="標楷體" w:eastAsia="標楷體" w:hAnsi="標楷體"/>
                <w:color w:val="000000" w:themeColor="text1"/>
              </w:rPr>
            </w:pPr>
            <w:r w:rsidRPr="00593C21">
              <w:rPr>
                <w:rFonts w:ascii="標楷體" w:eastAsia="標楷體" w:hAnsi="標楷體" w:hint="eastAsia"/>
                <w:color w:val="000000" w:themeColor="text1"/>
              </w:rPr>
              <w:t>前項所稱通信紀錄，指用戶或電信使用人使用電信服務後，公眾電信網路所產生之發送方、接收方之電信號碼、通信時間、使用長度、位址、服務型態、信箱或位置資訊等紀錄，並以公眾電信網路性能可予提供者為限。</w:t>
            </w:r>
          </w:p>
          <w:p w14:paraId="14E7FD9E" w14:textId="77777777" w:rsidR="00405E1D" w:rsidRPr="00593C21" w:rsidRDefault="00405E1D" w:rsidP="00405E1D">
            <w:pPr>
              <w:adjustRightInd w:val="0"/>
              <w:snapToGrid w:val="0"/>
              <w:ind w:left="240" w:firstLine="480"/>
              <w:jc w:val="both"/>
              <w:rPr>
                <w:rFonts w:ascii="標楷體" w:eastAsia="標楷體" w:hAnsi="標楷體"/>
                <w:color w:val="000000" w:themeColor="text1"/>
              </w:rPr>
            </w:pPr>
            <w:r w:rsidRPr="00593C21">
              <w:rPr>
                <w:rFonts w:ascii="標楷體" w:eastAsia="標楷體" w:hAnsi="標楷體" w:hint="eastAsia"/>
                <w:color w:val="000000" w:themeColor="text1"/>
              </w:rPr>
              <w:t>前二項通信紀錄與帳務紀錄保存期間、用戶查詢之作業程序、收費方式及其他相關事項之辦法，由主管機關定之。</w:t>
            </w:r>
          </w:p>
          <w:p w14:paraId="22F948FA" w14:textId="77777777" w:rsidR="00405E1D" w:rsidRPr="00593C21" w:rsidRDefault="00405E1D" w:rsidP="00405E1D">
            <w:pPr>
              <w:adjustRightInd w:val="0"/>
              <w:snapToGrid w:val="0"/>
              <w:ind w:left="240" w:firstLine="480"/>
              <w:jc w:val="both"/>
              <w:rPr>
                <w:rFonts w:ascii="標楷體" w:eastAsia="標楷體" w:hAnsi="標楷體"/>
                <w:color w:val="000000" w:themeColor="text1"/>
              </w:rPr>
            </w:pPr>
            <w:r w:rsidRPr="00593C21">
              <w:rPr>
                <w:rFonts w:ascii="標楷體" w:eastAsia="標楷體" w:hAnsi="標楷體" w:hint="eastAsia"/>
                <w:color w:val="000000" w:themeColor="text1"/>
              </w:rPr>
              <w:t>電信事業及設置公眾電信網路者有依通訊保障及監察法協助執行通訊監察、調取通信紀錄及通訊使用者資料之義務。</w:t>
            </w:r>
          </w:p>
        </w:tc>
        <w:tc>
          <w:tcPr>
            <w:tcW w:w="2500" w:type="pct"/>
          </w:tcPr>
          <w:p w14:paraId="50716999" w14:textId="77777777" w:rsidR="00405E1D" w:rsidRPr="00593C21" w:rsidRDefault="00405E1D" w:rsidP="00405E1D">
            <w:pPr>
              <w:numPr>
                <w:ilvl w:val="0"/>
                <w:numId w:val="6"/>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為確保用戶查詢通信紀錄及帳務紀錄之權利，爰第一項明定電信事業對用戶使用電信服務所生通信紀錄及帳務紀錄，應確保紀錄正確，並保存一定期間</w:t>
            </w:r>
            <w:r w:rsidRPr="00593C21">
              <w:rPr>
                <w:rFonts w:ascii="標楷體" w:eastAsia="標楷體" w:hAnsi="標楷體" w:cs="標楷體" w:hint="eastAsia"/>
                <w:color w:val="000000" w:themeColor="text1"/>
              </w:rPr>
              <w:t>及保障其秘密</w:t>
            </w:r>
            <w:r w:rsidRPr="00593C21">
              <w:rPr>
                <w:rFonts w:ascii="標楷體" w:eastAsia="標楷體" w:hAnsi="標楷體" w:cs="標楷體"/>
                <w:color w:val="000000" w:themeColor="text1"/>
              </w:rPr>
              <w:t>之義務；該電信事業提供予用戶之電信服務，因該電信服務所得產生之通信紀錄</w:t>
            </w:r>
            <w:r w:rsidRPr="00593C21">
              <w:rPr>
                <w:rFonts w:ascii="標楷體" w:eastAsia="標楷體" w:hAnsi="標楷體" w:cs="標楷體" w:hint="eastAsia"/>
                <w:color w:val="000000" w:themeColor="text1"/>
              </w:rPr>
              <w:t>及帳務紀錄</w:t>
            </w:r>
            <w:r w:rsidRPr="00593C21">
              <w:rPr>
                <w:rFonts w:ascii="標楷體" w:eastAsia="標楷體" w:hAnsi="標楷體" w:cs="標楷體"/>
                <w:color w:val="000000" w:themeColor="text1"/>
              </w:rPr>
              <w:t>，應提供用戶查詢。</w:t>
            </w:r>
          </w:p>
          <w:p w14:paraId="29ECF710" w14:textId="77777777" w:rsidR="00405E1D" w:rsidRPr="00593C21" w:rsidRDefault="00405E1D" w:rsidP="00405E1D">
            <w:pPr>
              <w:numPr>
                <w:ilvl w:val="0"/>
                <w:numId w:val="6"/>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考量</w:t>
            </w:r>
            <w:r w:rsidR="006C4671" w:rsidRPr="00593C21">
              <w:rPr>
                <w:rFonts w:ascii="標楷體" w:eastAsia="標楷體" w:hAnsi="標楷體" w:cs="標楷體" w:hint="eastAsia"/>
                <w:color w:val="000000" w:themeColor="text1"/>
              </w:rPr>
              <w:t>電信服務的型態不僅有語音服務，目前民眾</w:t>
            </w:r>
            <w:r w:rsidRPr="00593C21">
              <w:rPr>
                <w:rFonts w:ascii="標楷體" w:eastAsia="標楷體" w:hAnsi="標楷體" w:cs="標楷體" w:hint="eastAsia"/>
                <w:color w:val="000000" w:themeColor="text1"/>
              </w:rPr>
              <w:t>多以數據傳輸為其主要使用之服務，</w:t>
            </w:r>
            <w:r w:rsidR="006C4671" w:rsidRPr="00593C21">
              <w:rPr>
                <w:rFonts w:ascii="標楷體" w:eastAsia="標楷體" w:hAnsi="標楷體" w:cs="標楷體" w:hint="eastAsia"/>
                <w:color w:val="000000" w:themeColor="text1"/>
              </w:rPr>
              <w:t>因此接取服務之</w:t>
            </w:r>
            <w:r w:rsidRPr="00593C21">
              <w:rPr>
                <w:rFonts w:ascii="標楷體" w:eastAsia="標楷體" w:hAnsi="標楷體" w:cs="標楷體" w:hint="eastAsia"/>
                <w:color w:val="000000" w:themeColor="text1"/>
              </w:rPr>
              <w:t>起始IP</w:t>
            </w:r>
            <w:r w:rsidR="006C4671" w:rsidRPr="00593C21">
              <w:rPr>
                <w:rFonts w:ascii="標楷體" w:eastAsia="標楷體" w:hAnsi="標楷體" w:cs="標楷體" w:hint="eastAsia"/>
                <w:color w:val="000000" w:themeColor="text1"/>
              </w:rPr>
              <w:t>位址、連線時間及數據用量之連線紀錄，</w:t>
            </w:r>
            <w:r w:rsidRPr="00593C21">
              <w:rPr>
                <w:rFonts w:ascii="標楷體" w:eastAsia="標楷體" w:hAnsi="標楷體" w:cs="標楷體" w:hint="eastAsia"/>
                <w:color w:val="000000" w:themeColor="text1"/>
              </w:rPr>
              <w:t>與用戶之帳務紀錄有關，爰</w:t>
            </w:r>
            <w:r w:rsidRPr="00593C21">
              <w:rPr>
                <w:rFonts w:ascii="標楷體" w:eastAsia="標楷體" w:hAnsi="標楷體" w:cs="標楷體"/>
                <w:color w:val="000000" w:themeColor="text1"/>
              </w:rPr>
              <w:t>第二項參酌</w:t>
            </w:r>
            <w:r w:rsidRPr="00593C21">
              <w:rPr>
                <w:rFonts w:ascii="標楷體" w:eastAsia="標楷體" w:hAnsi="標楷體" w:cs="標楷體" w:hint="eastAsia"/>
                <w:color w:val="000000" w:themeColor="text1"/>
              </w:rPr>
              <w:t>現行電信法、通訊保障及監察法規定，規定通信紀錄之定義。</w:t>
            </w:r>
          </w:p>
          <w:p w14:paraId="02CEEA8C" w14:textId="77777777" w:rsidR="00405E1D" w:rsidRPr="00593C21" w:rsidRDefault="00405E1D" w:rsidP="00405E1D">
            <w:pPr>
              <w:numPr>
                <w:ilvl w:val="0"/>
                <w:numId w:val="6"/>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就通信紀錄與帳務紀錄之保存期間、查詢作業程序、收費方式及其他相關事項，授權主管機關另訂定辦法，爰訂定第三項。</w:t>
            </w:r>
          </w:p>
          <w:p w14:paraId="5708A625" w14:textId="77777777" w:rsidR="00405E1D" w:rsidRPr="00593C21" w:rsidRDefault="00405E1D" w:rsidP="00405E1D">
            <w:pPr>
              <w:numPr>
                <w:ilvl w:val="0"/>
                <w:numId w:val="6"/>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依通訊保障及</w:t>
            </w:r>
            <w:r w:rsidR="00071CDB" w:rsidRPr="00593C21">
              <w:rPr>
                <w:rFonts w:ascii="標楷體" w:eastAsia="標楷體" w:hAnsi="標楷體" w:cs="標楷體" w:hint="eastAsia"/>
                <w:color w:val="000000" w:themeColor="text1"/>
              </w:rPr>
              <w:t>監察法</w:t>
            </w:r>
            <w:r w:rsidRPr="00593C21">
              <w:rPr>
                <w:rFonts w:ascii="標楷體" w:eastAsia="標楷體" w:hAnsi="標楷體" w:cs="標楷體" w:hint="eastAsia"/>
                <w:color w:val="000000" w:themeColor="text1"/>
              </w:rPr>
              <w:t>規定，電信事業有協助執行通訊監察、調取通信紀錄及通訊使用者資料之義務。故協助執行通訊監察、調取通信紀錄及通訊使用者資料亦為電信事業之經營義務之一，爰訂定第四項。</w:t>
            </w:r>
          </w:p>
        </w:tc>
      </w:tr>
      <w:tr w:rsidR="00593C21" w:rsidRPr="00593C21" w14:paraId="03FD77F9" w14:textId="77777777" w:rsidTr="00405E1D">
        <w:tc>
          <w:tcPr>
            <w:tcW w:w="2500" w:type="pct"/>
          </w:tcPr>
          <w:p w14:paraId="74E5BA00" w14:textId="77777777" w:rsidR="00405E1D" w:rsidRPr="00593C21" w:rsidRDefault="0004116A" w:rsidP="0004116A">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rPr>
              <w:t>第十條　電信事業暫停或終止其全部或一部之營業時，應於預定暫停或終止日三個月前送主管機關備查，並於預</w:t>
            </w:r>
            <w:r w:rsidRPr="00593C21">
              <w:rPr>
                <w:rFonts w:ascii="標楷體" w:eastAsia="標楷體" w:hAnsi="標楷體" w:hint="eastAsia"/>
                <w:color w:val="000000" w:themeColor="text1"/>
              </w:rPr>
              <w:lastRenderedPageBreak/>
              <w:t>定暫停或終止日一個月前對外公告及通知用戶。</w:t>
            </w:r>
          </w:p>
        </w:tc>
        <w:tc>
          <w:tcPr>
            <w:tcW w:w="2500" w:type="pct"/>
          </w:tcPr>
          <w:p w14:paraId="2C1D882A" w14:textId="77777777" w:rsidR="00405E1D" w:rsidRPr="00593C21" w:rsidRDefault="00405E1D" w:rsidP="00405E1D">
            <w:pPr>
              <w:tabs>
                <w:tab w:val="left" w:pos="2520"/>
              </w:tabs>
              <w:rPr>
                <w:rFonts w:ascii="標楷體" w:eastAsia="標楷體" w:hAnsi="標楷體"/>
                <w:color w:val="000000" w:themeColor="text1"/>
                <w:szCs w:val="28"/>
              </w:rPr>
            </w:pPr>
            <w:r w:rsidRPr="00593C21">
              <w:rPr>
                <w:rFonts w:ascii="標楷體" w:eastAsia="標楷體" w:hAnsi="標楷體" w:cs="標楷體"/>
                <w:color w:val="000000" w:themeColor="text1"/>
              </w:rPr>
              <w:lastRenderedPageBreak/>
              <w:t>為確保用戶權益及產業監理需要</w:t>
            </w:r>
            <w:r w:rsidRPr="00593C21">
              <w:rPr>
                <w:rFonts w:ascii="標楷體" w:eastAsia="標楷體" w:hAnsi="標楷體" w:cs="標楷體" w:hint="eastAsia"/>
                <w:color w:val="000000" w:themeColor="text1"/>
              </w:rPr>
              <w:t>，明定</w:t>
            </w:r>
            <w:r w:rsidRPr="00593C21">
              <w:rPr>
                <w:rFonts w:ascii="標楷體" w:eastAsia="標楷體" w:hAnsi="標楷體" w:cs="標楷體"/>
                <w:color w:val="000000" w:themeColor="text1"/>
              </w:rPr>
              <w:t>業者應於預定暫停或終止日三個月前送主管機關備查，並應於預定暫停或終止日一個</w:t>
            </w:r>
            <w:r w:rsidRPr="00593C21">
              <w:rPr>
                <w:rFonts w:ascii="標楷體" w:eastAsia="標楷體" w:hAnsi="標楷體" w:cs="標楷體"/>
                <w:color w:val="000000" w:themeColor="text1"/>
              </w:rPr>
              <w:lastRenderedPageBreak/>
              <w:t>月前對外公告及通知個別用戶。</w:t>
            </w:r>
          </w:p>
        </w:tc>
      </w:tr>
      <w:tr w:rsidR="00593C21" w:rsidRPr="00593C21" w14:paraId="13E847EA" w14:textId="77777777" w:rsidTr="00405E1D">
        <w:tc>
          <w:tcPr>
            <w:tcW w:w="2500" w:type="pct"/>
          </w:tcPr>
          <w:p w14:paraId="722A2555" w14:textId="77777777" w:rsidR="0004116A" w:rsidRPr="00593C21" w:rsidRDefault="0004116A" w:rsidP="00E423C1">
            <w:pPr>
              <w:tabs>
                <w:tab w:val="left" w:pos="2520"/>
              </w:tabs>
              <w:ind w:leftChars="50" w:left="36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第十一條　電信事業因災害、違反法律受各該主管機關處分或其他重大事故致無法提供電信服務時，應即公告暫停其全部或一部之服務，並依主管機關指定方式據實通報。</w:t>
            </w:r>
          </w:p>
          <w:p w14:paraId="55E72BE8" w14:textId="77777777" w:rsidR="00405E1D" w:rsidRPr="00593C21" w:rsidRDefault="0004116A" w:rsidP="0004116A">
            <w:pPr>
              <w:ind w:leftChars="150" w:left="36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前項通報之範圍、方式及其他應遵行事項之辦法，由主管機關定之。</w:t>
            </w:r>
          </w:p>
        </w:tc>
        <w:tc>
          <w:tcPr>
            <w:tcW w:w="2500" w:type="pct"/>
          </w:tcPr>
          <w:p w14:paraId="208C5134" w14:textId="77777777" w:rsidR="00405E1D" w:rsidRPr="00593C21" w:rsidRDefault="00302A29" w:rsidP="00302A29">
            <w:pPr>
              <w:adjustRightInd w:val="0"/>
              <w:snapToGrid w:val="0"/>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一、</w:t>
            </w:r>
            <w:r w:rsidR="00405E1D" w:rsidRPr="00593C21">
              <w:rPr>
                <w:rFonts w:ascii="標楷體" w:eastAsia="標楷體" w:hAnsi="標楷體" w:cs="標楷體"/>
                <w:color w:val="000000" w:themeColor="text1"/>
              </w:rPr>
              <w:t>為督促電信事業於遭受災害、違反法</w:t>
            </w:r>
            <w:r w:rsidR="00405E1D" w:rsidRPr="00593C21">
              <w:rPr>
                <w:rFonts w:ascii="標楷體" w:eastAsia="標楷體" w:hAnsi="標楷體" w:cs="標楷體" w:hint="eastAsia"/>
                <w:color w:val="000000" w:themeColor="text1"/>
              </w:rPr>
              <w:t>律規定</w:t>
            </w:r>
            <w:r w:rsidR="00405E1D" w:rsidRPr="00593C21">
              <w:rPr>
                <w:rFonts w:ascii="標楷體" w:eastAsia="標楷體" w:hAnsi="標楷體" w:cs="標楷體"/>
                <w:color w:val="000000" w:themeColor="text1"/>
              </w:rPr>
              <w:t>受各該主管機關處分或其他重大事故導致其無法提供電信服務時，電信事業能積極搶修以保障民眾通信權益，或使主管機關得充分掌握影響民眾權益之重要資訊，爰訂定第一項</w:t>
            </w:r>
            <w:r w:rsidR="00405E1D" w:rsidRPr="00593C21">
              <w:rPr>
                <w:rFonts w:ascii="標楷體" w:eastAsia="標楷體" w:hAnsi="標楷體" w:cs="標楷體" w:hint="eastAsia"/>
                <w:color w:val="000000" w:themeColor="text1"/>
              </w:rPr>
              <w:t>，</w:t>
            </w:r>
            <w:r w:rsidR="00405E1D" w:rsidRPr="00593C21">
              <w:rPr>
                <w:rFonts w:ascii="標楷體" w:eastAsia="標楷體" w:hAnsi="標楷體" w:cs="標楷體"/>
                <w:color w:val="000000" w:themeColor="text1"/>
              </w:rPr>
              <w:t>課予電信事業知悉無法提供電信服務時，有立即主動據實通報主管機關之義務，以利監督。</w:t>
            </w:r>
          </w:p>
          <w:p w14:paraId="4213FD46" w14:textId="77777777" w:rsidR="00405E1D" w:rsidRPr="00593C21" w:rsidRDefault="00405E1D" w:rsidP="00302A29">
            <w:pPr>
              <w:tabs>
                <w:tab w:val="left" w:pos="2520"/>
              </w:tabs>
              <w:adjustRightInd w:val="0"/>
              <w:ind w:left="480" w:rightChars="50" w:right="120" w:hangingChars="200" w:hanging="480"/>
              <w:rPr>
                <w:rFonts w:ascii="標楷體" w:eastAsia="標楷體" w:hAnsi="標楷體"/>
                <w:color w:val="000000" w:themeColor="text1"/>
                <w:szCs w:val="28"/>
              </w:rPr>
            </w:pPr>
            <w:r w:rsidRPr="00593C21">
              <w:rPr>
                <w:rFonts w:ascii="標楷體" w:eastAsia="標楷體" w:hAnsi="標楷體" w:cs="標楷體" w:hint="eastAsia"/>
                <w:color w:val="000000" w:themeColor="text1"/>
              </w:rPr>
              <w:t>二、</w:t>
            </w:r>
            <w:r w:rsidRPr="00593C21">
              <w:rPr>
                <w:rFonts w:ascii="標楷體" w:eastAsia="標楷體" w:hAnsi="標楷體" w:cs="標楷體"/>
                <w:color w:val="000000" w:themeColor="text1"/>
              </w:rPr>
              <w:t>第二項授權主管機關就第一項應通報之範圍、方式及其他應遵行事項訂定辦法，以符合授權明確性。</w:t>
            </w:r>
          </w:p>
        </w:tc>
      </w:tr>
      <w:tr w:rsidR="00593C21" w:rsidRPr="00593C21" w14:paraId="470ED2AF" w14:textId="77777777" w:rsidTr="00405E1D">
        <w:tc>
          <w:tcPr>
            <w:tcW w:w="2500" w:type="pct"/>
          </w:tcPr>
          <w:p w14:paraId="2B2B24E6" w14:textId="77777777" w:rsidR="0004116A" w:rsidRPr="00593C21" w:rsidRDefault="0004116A" w:rsidP="00E423C1">
            <w:pPr>
              <w:tabs>
                <w:tab w:val="left" w:pos="2520"/>
              </w:tabs>
              <w:ind w:leftChars="50" w:left="36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第十二條　為保障國民基本通信權益，電信事業應分攤電信普及服務所生虧損及必要之管理費用。但其電信服務年營業額在主管機關公告一定金額以下者，不在此限。</w:t>
            </w:r>
          </w:p>
          <w:p w14:paraId="313359A2" w14:textId="77777777" w:rsidR="0004116A" w:rsidRPr="00593C21" w:rsidRDefault="0004116A" w:rsidP="00E423C1">
            <w:pPr>
              <w:ind w:leftChars="150" w:left="36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前項所稱電信普及服務，指全體國民得按合理可負擔之價格，使用不可或缺之基本品質之電信服務。</w:t>
            </w:r>
          </w:p>
          <w:p w14:paraId="1A0259AC" w14:textId="77777777" w:rsidR="0004116A" w:rsidRPr="00593C21" w:rsidRDefault="0004116A" w:rsidP="00E423C1">
            <w:pPr>
              <w:ind w:leftChars="150" w:left="36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第一項應分攤之電信事業，應按主管機關之通知，將分攤金額繳交至電信事業普及服務基金。</w:t>
            </w:r>
          </w:p>
          <w:p w14:paraId="6736C957" w14:textId="77777777" w:rsidR="0004116A" w:rsidRPr="00593C21" w:rsidRDefault="0004116A" w:rsidP="00E423C1">
            <w:pPr>
              <w:ind w:leftChars="150" w:left="36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前項基金，非屬預算法所稱之基金。</w:t>
            </w:r>
          </w:p>
          <w:p w14:paraId="3BD6EEBD" w14:textId="77777777" w:rsidR="00302A29" w:rsidRPr="00593C21" w:rsidRDefault="0004116A" w:rsidP="0004116A">
            <w:pPr>
              <w:tabs>
                <w:tab w:val="left" w:pos="2520"/>
              </w:tabs>
              <w:ind w:leftChars="150" w:left="360" w:firstLineChars="200" w:firstLine="480"/>
              <w:jc w:val="both"/>
              <w:rPr>
                <w:rFonts w:ascii="標楷體" w:eastAsia="標楷體" w:hAnsi="標楷體"/>
                <w:noProof/>
                <w:color w:val="000000" w:themeColor="text1"/>
                <w:szCs w:val="28"/>
              </w:rPr>
            </w:pPr>
            <w:r w:rsidRPr="00593C21">
              <w:rPr>
                <w:rFonts w:ascii="標楷體" w:eastAsia="標楷體" w:hAnsi="標楷體" w:hint="eastAsia"/>
                <w:color w:val="000000" w:themeColor="text1"/>
                <w:szCs w:val="28"/>
              </w:rPr>
              <w:t>電信普及服務類型、品質、普及服務地區與提供者之指定、虧損之計算與分攤方式及其他相關事項之辦法，由主管機關定之。</w:t>
            </w:r>
          </w:p>
        </w:tc>
        <w:tc>
          <w:tcPr>
            <w:tcW w:w="2500" w:type="pct"/>
          </w:tcPr>
          <w:p w14:paraId="3F91A439" w14:textId="77777777" w:rsidR="00302A29" w:rsidRPr="00593C21" w:rsidRDefault="00302A29" w:rsidP="00440503">
            <w:pPr>
              <w:numPr>
                <w:ilvl w:val="0"/>
                <w:numId w:val="7"/>
              </w:numPr>
              <w:adjustRightInd w:val="0"/>
              <w:snapToGrid w:val="0"/>
              <w:ind w:left="482" w:hanging="482"/>
              <w:jc w:val="both"/>
              <w:rPr>
                <w:rFonts w:ascii="標楷體" w:eastAsia="標楷體" w:hAnsi="標楷體" w:cs="標楷體"/>
                <w:color w:val="000000" w:themeColor="text1"/>
              </w:rPr>
            </w:pPr>
            <w:r w:rsidRPr="00593C21">
              <w:rPr>
                <w:rFonts w:ascii="標楷體" w:eastAsia="標楷體" w:hAnsi="標楷體" w:cs="標楷體"/>
                <w:color w:val="000000" w:themeColor="text1"/>
              </w:rPr>
              <w:t>為推展電信普及服務，以積極解決數位落差，使不同性別、種族、階級或居住地理區域</w:t>
            </w:r>
            <w:r w:rsidRPr="00593C21">
              <w:rPr>
                <w:rFonts w:ascii="標楷體" w:eastAsia="標楷體" w:hAnsi="標楷體" w:cs="標楷體" w:hint="eastAsia"/>
                <w:color w:val="000000" w:themeColor="text1"/>
              </w:rPr>
              <w:t>之</w:t>
            </w:r>
            <w:r w:rsidRPr="00593C21">
              <w:rPr>
                <w:rFonts w:ascii="標楷體" w:eastAsia="標楷體" w:hAnsi="標楷體" w:cs="標楷體"/>
                <w:color w:val="000000" w:themeColor="text1"/>
              </w:rPr>
              <w:t>民眾均能享有公平資訊近用機會，爰於第一項明定電信事業應有分攤普及服務相關費用之義務。另衡酌公平性及稽徵效益，於但書明定主管機關公告之一定金額以下者不需分攤。</w:t>
            </w:r>
          </w:p>
          <w:p w14:paraId="5155F732" w14:textId="77777777" w:rsidR="00302A29" w:rsidRPr="00593C21" w:rsidRDefault="00302A29" w:rsidP="00440503">
            <w:pPr>
              <w:numPr>
                <w:ilvl w:val="0"/>
                <w:numId w:val="7"/>
              </w:numPr>
              <w:adjustRightInd w:val="0"/>
              <w:snapToGrid w:val="0"/>
              <w:ind w:left="482" w:hanging="482"/>
              <w:jc w:val="both"/>
              <w:rPr>
                <w:rFonts w:ascii="標楷體" w:eastAsia="標楷體" w:hAnsi="標楷體" w:cs="標楷體"/>
                <w:color w:val="000000" w:themeColor="text1"/>
              </w:rPr>
            </w:pPr>
            <w:r w:rsidRPr="00593C21">
              <w:rPr>
                <w:rFonts w:ascii="標楷體" w:eastAsia="標楷體" w:hAnsi="標楷體" w:cs="標楷體"/>
                <w:color w:val="000000" w:themeColor="text1"/>
              </w:rPr>
              <w:t>參酌先進國家之立法例及我國之需要，爰於第二項明定普及服務之定義。</w:t>
            </w:r>
          </w:p>
          <w:p w14:paraId="69F926DB" w14:textId="77777777" w:rsidR="00302A29" w:rsidRPr="00593C21" w:rsidRDefault="00302A29" w:rsidP="00440503">
            <w:pPr>
              <w:numPr>
                <w:ilvl w:val="0"/>
                <w:numId w:val="7"/>
              </w:numPr>
              <w:adjustRightInd w:val="0"/>
              <w:snapToGrid w:val="0"/>
              <w:ind w:left="482" w:hanging="482"/>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為能及時滿足不經濟地區民眾之需求，快速提供普及服務，有效縮減數位落差，採虛擬基金方式，以靈活機動運用，由電信事業分攤以彌補提供服務之電信事業之虧損，爰於</w:t>
            </w:r>
            <w:r w:rsidRPr="00593C21">
              <w:rPr>
                <w:rFonts w:ascii="標楷體" w:eastAsia="標楷體" w:hAnsi="標楷體" w:cs="標楷體"/>
                <w:color w:val="000000" w:themeColor="text1"/>
              </w:rPr>
              <w:t>第三項及第四項明定電信普及服務分攤金額之繳交方式。</w:t>
            </w:r>
          </w:p>
          <w:p w14:paraId="16549CC4" w14:textId="77777777" w:rsidR="00302A29" w:rsidRPr="00593C21" w:rsidRDefault="00302A29" w:rsidP="00440503">
            <w:pPr>
              <w:numPr>
                <w:ilvl w:val="0"/>
                <w:numId w:val="7"/>
              </w:numPr>
              <w:adjustRightInd w:val="0"/>
              <w:snapToGrid w:val="0"/>
              <w:ind w:left="482" w:hanging="482"/>
              <w:jc w:val="both"/>
              <w:rPr>
                <w:rFonts w:ascii="標楷體" w:eastAsia="標楷體" w:hAnsi="標楷體" w:cs="標楷體"/>
                <w:color w:val="000000" w:themeColor="text1"/>
              </w:rPr>
            </w:pPr>
            <w:r w:rsidRPr="00593C21">
              <w:rPr>
                <w:rFonts w:ascii="標楷體" w:eastAsia="標楷體" w:hAnsi="標楷體" w:cs="標楷體"/>
                <w:color w:val="000000" w:themeColor="text1"/>
              </w:rPr>
              <w:t>鑒於電信普及服務之項目與品質隨著科技發展而有差異，電信普及服務地區與服務提供者亦因時空環境變遷而有不同，為保留調整彈性空間，爰第五項明定授權訂定辦法</w:t>
            </w:r>
            <w:r w:rsidRPr="00593C21">
              <w:rPr>
                <w:rFonts w:ascii="標楷體" w:eastAsia="標楷體" w:hAnsi="標楷體" w:cs="標楷體" w:hint="eastAsia"/>
                <w:color w:val="000000" w:themeColor="text1"/>
              </w:rPr>
              <w:t>予以規範</w:t>
            </w:r>
            <w:r w:rsidRPr="00593C21">
              <w:rPr>
                <w:rFonts w:ascii="標楷體" w:eastAsia="標楷體" w:hAnsi="標楷體" w:cs="標楷體"/>
                <w:color w:val="000000" w:themeColor="text1"/>
              </w:rPr>
              <w:t>。</w:t>
            </w:r>
          </w:p>
        </w:tc>
      </w:tr>
      <w:tr w:rsidR="00593C21" w:rsidRPr="00593C21" w14:paraId="791AF3CD" w14:textId="77777777" w:rsidTr="00405E1D">
        <w:tc>
          <w:tcPr>
            <w:tcW w:w="2500" w:type="pct"/>
          </w:tcPr>
          <w:p w14:paraId="30712A4D" w14:textId="77777777" w:rsidR="0004116A" w:rsidRPr="00593C21" w:rsidRDefault="0004116A" w:rsidP="00E423C1">
            <w:pPr>
              <w:tabs>
                <w:tab w:val="left" w:pos="2520"/>
              </w:tabs>
              <w:ind w:leftChars="50" w:left="36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第十三條　電信事業於技術可行及公平合理原則下，經他電信事業請求互連時，無正當理由，不得拒絕互連協商。於雙方同意互連時，應簽訂互連協議書；其協議書應包括爭端解決機制。</w:t>
            </w:r>
          </w:p>
          <w:p w14:paraId="00708B24" w14:textId="77777777" w:rsidR="0004116A" w:rsidRPr="00593C21" w:rsidRDefault="0004116A" w:rsidP="00E423C1">
            <w:pPr>
              <w:tabs>
                <w:tab w:val="left" w:pos="2520"/>
              </w:tabs>
              <w:ind w:leftChars="150" w:left="36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為促進互連協議，前項電信事業於他電信事業合理請求下，應適當提供他電信事業有助於互連協商之資訊。</w:t>
            </w:r>
          </w:p>
          <w:p w14:paraId="78969C45" w14:textId="77777777" w:rsidR="0004116A" w:rsidRPr="00593C21" w:rsidRDefault="0004116A" w:rsidP="00E423C1">
            <w:pPr>
              <w:tabs>
                <w:tab w:val="left" w:pos="2520"/>
              </w:tabs>
              <w:ind w:leftChars="150" w:left="36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第一項電信事業因互連協商或履行互連協議所得之資料，僅得用於互連相關服務，並應採適當之保密措施，防止其關係企業或第三人知悉或使用該資料之內容。但電信事業間另有約定者，從其約定。</w:t>
            </w:r>
          </w:p>
          <w:p w14:paraId="44F60C1D" w14:textId="77777777" w:rsidR="0004116A" w:rsidRPr="00593C21" w:rsidRDefault="0004116A" w:rsidP="00E423C1">
            <w:pPr>
              <w:tabs>
                <w:tab w:val="left" w:pos="2520"/>
              </w:tabs>
              <w:ind w:leftChars="150" w:left="36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第一項電信事業間之互連網路於變更網路介面，應於變更前通知與其互連之電信事業，並提供必要之技術協助或設備調整，以確保原有互連條件之維持。</w:t>
            </w:r>
          </w:p>
          <w:p w14:paraId="2E3B7C18" w14:textId="77777777" w:rsidR="008F70B2" w:rsidRPr="00593C21" w:rsidRDefault="0004116A" w:rsidP="0004116A">
            <w:pPr>
              <w:tabs>
                <w:tab w:val="left" w:pos="2520"/>
              </w:tabs>
              <w:ind w:leftChars="150" w:left="36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電信事業接續或轉接他人提供之語音服務時，該他人以辦理電信事業登記者為限。但與他國電信事業簽訂互連協議提供之語音服務，不在此限。</w:t>
            </w:r>
          </w:p>
        </w:tc>
        <w:tc>
          <w:tcPr>
            <w:tcW w:w="2500" w:type="pct"/>
          </w:tcPr>
          <w:p w14:paraId="3B146A1A" w14:textId="77777777" w:rsidR="008F70B2" w:rsidRPr="00593C21" w:rsidRDefault="00F55BBD" w:rsidP="00BC280F">
            <w:pPr>
              <w:kinsoku w:val="0"/>
              <w:overflowPunct w:val="0"/>
              <w:autoSpaceDE w:val="0"/>
              <w:autoSpaceDN w:val="0"/>
              <w:adjustRightInd w:val="0"/>
              <w:snapToGrid w:val="0"/>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lastRenderedPageBreak/>
              <w:t>一、</w:t>
            </w:r>
            <w:r w:rsidR="008F70B2" w:rsidRPr="00593C21">
              <w:rPr>
                <w:rFonts w:ascii="標楷體" w:eastAsia="標楷體" w:hAnsi="標楷體" w:cs="標楷體"/>
                <w:color w:val="000000" w:themeColor="text1"/>
              </w:rPr>
              <w:t>隨著網路寬頻化及IP化，跨平臺提供通訊傳播服務已然形成趨勢，網路互連之要求已不限於基礎層互連，為促進網網相連，提升訊息傳遞效率，爰參考多邊服務貿易協定之互連規範，爰於第一項明定電信事業對於他電信</w:t>
            </w:r>
            <w:r w:rsidR="008F70B2" w:rsidRPr="00593C21">
              <w:rPr>
                <w:rFonts w:ascii="標楷體" w:eastAsia="標楷體" w:hAnsi="標楷體" w:cs="標楷體"/>
                <w:color w:val="000000" w:themeColor="text1"/>
              </w:rPr>
              <w:lastRenderedPageBreak/>
              <w:t xml:space="preserve">事業請求互連（包括數據接取 </w:t>
            </w:r>
            <w:r w:rsidR="008F70B2" w:rsidRPr="00593C21">
              <w:rPr>
                <w:rFonts w:ascii="標楷體" w:eastAsia="標楷體" w:hAnsi="標楷體" w:cs="標楷體" w:hint="eastAsia"/>
                <w:color w:val="000000" w:themeColor="text1"/>
              </w:rPr>
              <w:t>IP Interconnection</w:t>
            </w:r>
            <w:r w:rsidR="008F70B2" w:rsidRPr="00593C21">
              <w:rPr>
                <w:rFonts w:ascii="標楷體" w:eastAsia="標楷體" w:hAnsi="標楷體" w:cs="標楷體"/>
                <w:color w:val="000000" w:themeColor="text1"/>
              </w:rPr>
              <w:t>）時，無正當理由不得拒絕互連協商。</w:t>
            </w:r>
          </w:p>
          <w:p w14:paraId="193748EE" w14:textId="77777777" w:rsidR="008F70B2" w:rsidRPr="00593C21" w:rsidRDefault="00F55BBD" w:rsidP="00BC280F">
            <w:pPr>
              <w:kinsoku w:val="0"/>
              <w:overflowPunct w:val="0"/>
              <w:autoSpaceDE w:val="0"/>
              <w:autoSpaceDN w:val="0"/>
              <w:adjustRightInd w:val="0"/>
              <w:snapToGrid w:val="0"/>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二、</w:t>
            </w:r>
            <w:r w:rsidR="008F70B2" w:rsidRPr="00593C21">
              <w:rPr>
                <w:rFonts w:ascii="標楷體" w:eastAsia="標楷體" w:hAnsi="標楷體" w:cs="標楷體"/>
                <w:color w:val="000000" w:themeColor="text1"/>
              </w:rPr>
              <w:t>另為利電信事業間因互連協議所生爭議能快速解決，第一項後段規定互連協議書之內容應包括爭端解決機制。</w:t>
            </w:r>
          </w:p>
          <w:p w14:paraId="78F591FF" w14:textId="77777777" w:rsidR="008F70B2" w:rsidRPr="00593C21" w:rsidRDefault="00F55BBD" w:rsidP="00BC280F">
            <w:pPr>
              <w:kinsoku w:val="0"/>
              <w:overflowPunct w:val="0"/>
              <w:autoSpaceDE w:val="0"/>
              <w:autoSpaceDN w:val="0"/>
              <w:adjustRightInd w:val="0"/>
              <w:snapToGrid w:val="0"/>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三、</w:t>
            </w:r>
            <w:r w:rsidR="008F70B2" w:rsidRPr="00593C21">
              <w:rPr>
                <w:rFonts w:ascii="標楷體" w:eastAsia="標楷體" w:hAnsi="標楷體" w:cs="標楷體"/>
                <w:color w:val="000000" w:themeColor="text1"/>
              </w:rPr>
              <w:t>為促進互連協議之達成，特於第二項明定第一項之電信事業負有揭露必要資訊之義務。</w:t>
            </w:r>
          </w:p>
          <w:p w14:paraId="7FEEE509" w14:textId="77777777" w:rsidR="008F70B2" w:rsidRPr="00593C21" w:rsidRDefault="00F55BBD" w:rsidP="00BC280F">
            <w:pPr>
              <w:kinsoku w:val="0"/>
              <w:overflowPunct w:val="0"/>
              <w:autoSpaceDE w:val="0"/>
              <w:autoSpaceDN w:val="0"/>
              <w:adjustRightInd w:val="0"/>
              <w:snapToGrid w:val="0"/>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四、</w:t>
            </w:r>
            <w:r w:rsidR="008F70B2" w:rsidRPr="00593C21">
              <w:rPr>
                <w:rFonts w:ascii="標楷體" w:eastAsia="標楷體" w:hAnsi="標楷體" w:cs="標楷體"/>
                <w:color w:val="000000" w:themeColor="text1"/>
              </w:rPr>
              <w:t>為避免互連之一方利用互連協商及履行互連協議所得資料，進行不公平競爭，爰於第三項明定資料使用之限制與保密之義務。</w:t>
            </w:r>
          </w:p>
          <w:p w14:paraId="0AD57EC9" w14:textId="77777777" w:rsidR="008F70B2" w:rsidRPr="00593C21" w:rsidRDefault="00BC280F" w:rsidP="00BC280F">
            <w:pPr>
              <w:kinsoku w:val="0"/>
              <w:overflowPunct w:val="0"/>
              <w:autoSpaceDE w:val="0"/>
              <w:autoSpaceDN w:val="0"/>
              <w:adjustRightInd w:val="0"/>
              <w:snapToGrid w:val="0"/>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五、</w:t>
            </w:r>
            <w:r w:rsidR="008F70B2" w:rsidRPr="00593C21">
              <w:rPr>
                <w:rFonts w:ascii="標楷體" w:eastAsia="標楷體" w:hAnsi="標楷體" w:cs="標楷體"/>
                <w:color w:val="000000" w:themeColor="text1"/>
              </w:rPr>
              <w:t>鑑於互連之維持將影響公平競爭及用戶權益，網路互連或接取一方之網路介面變更者，應於變更前通知互連或接取業者並為必要之技術協助，爰訂定第四項。</w:t>
            </w:r>
          </w:p>
          <w:p w14:paraId="3B6DA9E1" w14:textId="77777777" w:rsidR="008F70B2" w:rsidRPr="00593C21" w:rsidRDefault="00BC280F" w:rsidP="00BC280F">
            <w:pPr>
              <w:kinsoku w:val="0"/>
              <w:overflowPunct w:val="0"/>
              <w:autoSpaceDE w:val="0"/>
              <w:autoSpaceDN w:val="0"/>
              <w:adjustRightInd w:val="0"/>
              <w:snapToGrid w:val="0"/>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六、</w:t>
            </w:r>
            <w:r w:rsidR="008F70B2" w:rsidRPr="00593C21">
              <w:rPr>
                <w:rFonts w:ascii="標楷體" w:eastAsia="標楷體" w:hAnsi="標楷體" w:cs="標楷體"/>
                <w:color w:val="000000" w:themeColor="text1"/>
              </w:rPr>
              <w:t>由於語音服務之提供已因技術改變得以跨越內國電信網路閘道而提供，惟語音服務攸關治安與經營秩序，爰參考歐盟之立法例，於第五項明文要求電信事業於接續或轉接他事業提供之語音服務時，其服務之對象以辦理電信事業登記者為限，以確保消費者權益及治安之需求，並考量國際語音服務之情況，增列但書。</w:t>
            </w:r>
          </w:p>
        </w:tc>
      </w:tr>
      <w:tr w:rsidR="00593C21" w:rsidRPr="00593C21" w14:paraId="4E1472C3" w14:textId="77777777" w:rsidTr="00405E1D">
        <w:tc>
          <w:tcPr>
            <w:tcW w:w="2500" w:type="pct"/>
          </w:tcPr>
          <w:p w14:paraId="404A1D33" w14:textId="77777777" w:rsidR="008F70B2" w:rsidRPr="00593C21" w:rsidRDefault="008F70B2" w:rsidP="008F70B2">
            <w:pPr>
              <w:tabs>
                <w:tab w:val="left" w:pos="2520"/>
              </w:tabs>
              <w:ind w:leftChars="450" w:left="132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第三節　特別義務</w:t>
            </w:r>
          </w:p>
        </w:tc>
        <w:tc>
          <w:tcPr>
            <w:tcW w:w="2500" w:type="pct"/>
          </w:tcPr>
          <w:p w14:paraId="764EF4DB" w14:textId="77777777" w:rsidR="008F70B2" w:rsidRPr="00593C21" w:rsidRDefault="008F70B2" w:rsidP="008F70B2">
            <w:pPr>
              <w:tabs>
                <w:tab w:val="left" w:pos="2520"/>
              </w:tabs>
              <w:ind w:rightChars="50" w:right="120"/>
              <w:rPr>
                <w:rFonts w:ascii="標楷體" w:eastAsia="標楷體" w:hAnsi="標楷體"/>
                <w:color w:val="000000" w:themeColor="text1"/>
                <w:szCs w:val="28"/>
              </w:rPr>
            </w:pPr>
            <w:r w:rsidRPr="00593C21">
              <w:rPr>
                <w:rFonts w:ascii="標楷體" w:eastAsia="標楷體" w:hAnsi="標楷體" w:hint="eastAsia"/>
                <w:color w:val="000000" w:themeColor="text1"/>
                <w:szCs w:val="28"/>
              </w:rPr>
              <w:t>節名。</w:t>
            </w:r>
          </w:p>
        </w:tc>
      </w:tr>
      <w:tr w:rsidR="00593C21" w:rsidRPr="00593C21" w14:paraId="72B1CDD4" w14:textId="77777777" w:rsidTr="00405E1D">
        <w:tc>
          <w:tcPr>
            <w:tcW w:w="2500" w:type="pct"/>
          </w:tcPr>
          <w:p w14:paraId="2F554E3A" w14:textId="77777777" w:rsidR="008F70B2" w:rsidRPr="00593C21" w:rsidRDefault="0004116A" w:rsidP="0004116A">
            <w:pPr>
              <w:tabs>
                <w:tab w:val="left" w:pos="2520"/>
              </w:tabs>
              <w:ind w:leftChars="50" w:left="36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第十四條　使用用戶號碼提供語音服務之電信事業，應提供免費緊急通信服務。</w:t>
            </w:r>
          </w:p>
        </w:tc>
        <w:tc>
          <w:tcPr>
            <w:tcW w:w="2500" w:type="pct"/>
          </w:tcPr>
          <w:p w14:paraId="76A6C230" w14:textId="77777777" w:rsidR="008F70B2" w:rsidRPr="00593C21" w:rsidRDefault="00F55BBD" w:rsidP="00F55BBD">
            <w:pPr>
              <w:kinsoku w:val="0"/>
              <w:overflowPunct w:val="0"/>
              <w:autoSpaceDE w:val="0"/>
              <w:autoSpaceDN w:val="0"/>
              <w:adjustRightInd w:val="0"/>
              <w:snapToGrid w:val="0"/>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一、</w:t>
            </w:r>
            <w:r w:rsidR="008F70B2" w:rsidRPr="00593C21">
              <w:rPr>
                <w:rFonts w:ascii="標楷體" w:eastAsia="標楷體" w:hAnsi="標楷體" w:cs="標楷體"/>
                <w:color w:val="000000" w:themeColor="text1"/>
              </w:rPr>
              <w:t>為確保電信事業之用戶遇有天然災害或緊急事故時，皆能藉由通訊設施獲得相關機構必要之協助，爰明定使用主管機關核配之用戶號碼提供語音服務之電信事業，應提供其用戶免費緊急通信服務。</w:t>
            </w:r>
          </w:p>
          <w:p w14:paraId="76749CD7" w14:textId="77777777" w:rsidR="008F70B2" w:rsidRPr="00593C21" w:rsidRDefault="008F70B2" w:rsidP="00F55BBD">
            <w:pPr>
              <w:kinsoku w:val="0"/>
              <w:overflowPunct w:val="0"/>
              <w:autoSpaceDE w:val="0"/>
              <w:autoSpaceDN w:val="0"/>
              <w:adjustRightInd w:val="0"/>
              <w:snapToGrid w:val="0"/>
              <w:ind w:left="480" w:hangingChars="200" w:hanging="480"/>
              <w:jc w:val="both"/>
              <w:rPr>
                <w:rFonts w:ascii="標楷體" w:eastAsia="標楷體" w:hAnsi="標楷體"/>
                <w:color w:val="000000" w:themeColor="text1"/>
                <w:szCs w:val="28"/>
              </w:rPr>
            </w:pPr>
            <w:r w:rsidRPr="00593C21">
              <w:rPr>
                <w:rFonts w:ascii="標楷體" w:eastAsia="標楷體" w:hAnsi="標楷體" w:cs="標楷體" w:hint="eastAsia"/>
                <w:color w:val="000000" w:themeColor="text1"/>
              </w:rPr>
              <w:t>二、</w:t>
            </w:r>
            <w:r w:rsidRPr="00593C21">
              <w:rPr>
                <w:rFonts w:ascii="標楷體" w:eastAsia="標楷體" w:hAnsi="標楷體" w:cs="標楷體"/>
                <w:color w:val="000000" w:themeColor="text1"/>
              </w:rPr>
              <w:t>所稱緊急通信服務現行係指使用一一○、一一二及一一九等緊急電話號碼撥號服務。</w:t>
            </w:r>
          </w:p>
        </w:tc>
      </w:tr>
      <w:tr w:rsidR="00593C21" w:rsidRPr="00593C21" w14:paraId="1BF95151" w14:textId="77777777" w:rsidTr="00405E1D">
        <w:tc>
          <w:tcPr>
            <w:tcW w:w="2500" w:type="pct"/>
          </w:tcPr>
          <w:p w14:paraId="607EEAA5" w14:textId="77777777" w:rsidR="0004116A" w:rsidRPr="00593C21" w:rsidRDefault="0004116A" w:rsidP="00E423C1">
            <w:pPr>
              <w:tabs>
                <w:tab w:val="left" w:pos="2520"/>
              </w:tabs>
              <w:ind w:left="24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第十五條　設置使用電信資源之公眾電信網路之電信事業或其他經主管機關公告之電信事業，應訂定資通安全維護計畫，並依該計畫實施。</w:t>
            </w:r>
          </w:p>
          <w:p w14:paraId="7FFCB612" w14:textId="77777777" w:rsidR="0004116A" w:rsidRPr="00593C21" w:rsidRDefault="0004116A" w:rsidP="00E423C1">
            <w:pPr>
              <w:tabs>
                <w:tab w:val="left" w:pos="2520"/>
              </w:tabs>
              <w:ind w:leftChars="100" w:left="24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前項計畫應包含下列事項：</w:t>
            </w:r>
          </w:p>
          <w:p w14:paraId="1CE1D397" w14:textId="77777777" w:rsidR="0004116A" w:rsidRPr="00593C21" w:rsidRDefault="0004116A" w:rsidP="00E423C1">
            <w:pPr>
              <w:tabs>
                <w:tab w:val="left" w:pos="2520"/>
              </w:tabs>
              <w:ind w:leftChars="100" w:left="7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一、資通安全管理範圍及分級處理方式。</w:t>
            </w:r>
          </w:p>
          <w:p w14:paraId="1E7F15DC" w14:textId="77777777" w:rsidR="0004116A" w:rsidRPr="00593C21" w:rsidRDefault="0004116A" w:rsidP="00E423C1">
            <w:pPr>
              <w:tabs>
                <w:tab w:val="left" w:pos="2520"/>
              </w:tabs>
              <w:ind w:leftChars="100" w:left="7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二、符合資通安全管理驗證措施。</w:t>
            </w:r>
          </w:p>
          <w:p w14:paraId="0C764FC6" w14:textId="77777777" w:rsidR="0004116A" w:rsidRPr="00593C21" w:rsidRDefault="0004116A" w:rsidP="00E423C1">
            <w:pPr>
              <w:tabs>
                <w:tab w:val="left" w:pos="2520"/>
              </w:tabs>
              <w:ind w:leftChars="100" w:left="7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三、資通安全維護計畫執行方式。</w:t>
            </w:r>
          </w:p>
          <w:p w14:paraId="31DF10E8" w14:textId="77777777" w:rsidR="0004116A" w:rsidRPr="00593C21" w:rsidRDefault="0004116A" w:rsidP="00E423C1">
            <w:pPr>
              <w:tabs>
                <w:tab w:val="left" w:pos="2520"/>
              </w:tabs>
              <w:ind w:leftChars="100" w:left="7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四、資通安全事件聯防應變措施。</w:t>
            </w:r>
          </w:p>
          <w:p w14:paraId="5598740A" w14:textId="77777777" w:rsidR="0004116A" w:rsidRPr="00593C21" w:rsidRDefault="0004116A" w:rsidP="00E423C1">
            <w:pPr>
              <w:tabs>
                <w:tab w:val="left" w:pos="2520"/>
              </w:tabs>
              <w:ind w:leftChars="100" w:left="7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五、其他經主管機關指定有助於資通安全之管理措施。</w:t>
            </w:r>
          </w:p>
          <w:p w14:paraId="54A882B7" w14:textId="77777777" w:rsidR="008F70B2" w:rsidRPr="00593C21" w:rsidRDefault="0004116A" w:rsidP="0004116A">
            <w:pPr>
              <w:tabs>
                <w:tab w:val="left" w:pos="2520"/>
              </w:tabs>
              <w:ind w:leftChars="100" w:left="24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第一項主管機關公告電信事業之考量因素、前項資通安全管理範圍、分級、驗證基準、程序、聯防應變通報作業及其他應遵行事項之辦法，由主管機關定之。</w:t>
            </w:r>
          </w:p>
        </w:tc>
        <w:tc>
          <w:tcPr>
            <w:tcW w:w="2500" w:type="pct"/>
          </w:tcPr>
          <w:p w14:paraId="5FAB9393" w14:textId="77777777" w:rsidR="00BC280F" w:rsidRPr="00593C21" w:rsidRDefault="00BC280F" w:rsidP="00BC280F">
            <w:pPr>
              <w:tabs>
                <w:tab w:val="left" w:pos="2520"/>
              </w:tabs>
              <w:ind w:left="48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一、為確保國家資通安全防護，完善民眾隱私保護，對於使用電信資源所設置之公眾電信網路或其他經主管機關公告之具有重要性之公眾電信網路，爰於明定第一項具有該等電信網路之電</w:t>
            </w:r>
            <w:r w:rsidRPr="00593C21">
              <w:rPr>
                <w:rFonts w:ascii="標楷體" w:eastAsia="標楷體" w:hAnsi="標楷體" w:hint="eastAsia"/>
                <w:color w:val="000000" w:themeColor="text1"/>
                <w:szCs w:val="28"/>
              </w:rPr>
              <w:lastRenderedPageBreak/>
              <w:t>信事業應建立並實施資通安全維護計畫，以降低資通安全所造成之威脅。</w:t>
            </w:r>
          </w:p>
          <w:p w14:paraId="54495A39" w14:textId="77777777" w:rsidR="00BC280F" w:rsidRPr="00593C21" w:rsidRDefault="00BC280F" w:rsidP="00BC280F">
            <w:pPr>
              <w:tabs>
                <w:tab w:val="left" w:pos="2520"/>
              </w:tabs>
              <w:ind w:left="48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二、為利資通安全維護之監理，爰於第二項明定資通安全維護計畫應包含事項。</w:t>
            </w:r>
          </w:p>
          <w:p w14:paraId="1D172529" w14:textId="77777777" w:rsidR="008F70B2" w:rsidRPr="00593C21" w:rsidRDefault="00BC280F" w:rsidP="00BC280F">
            <w:pPr>
              <w:tabs>
                <w:tab w:val="left" w:pos="2520"/>
              </w:tabs>
              <w:ind w:left="48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三、第三項授權主管機關就公告電信事業之考量因素、資通安全管理範圍、分級、驗證基準、程序、聯防應變通報作業及其他應遵行事項訂定辦法，以符合授權明確性。</w:t>
            </w:r>
          </w:p>
        </w:tc>
      </w:tr>
      <w:tr w:rsidR="00593C21" w:rsidRPr="00593C21" w14:paraId="132D8B09" w14:textId="77777777" w:rsidTr="00405E1D">
        <w:tc>
          <w:tcPr>
            <w:tcW w:w="2500" w:type="pct"/>
          </w:tcPr>
          <w:p w14:paraId="6E4417F2" w14:textId="77777777" w:rsidR="0004116A" w:rsidRPr="00593C21" w:rsidRDefault="0004116A" w:rsidP="0004116A">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第十六條　為保障用戶之權益及促進市場競爭，使用用戶號碼提供電信服務之電信事業，應提供號碼可攜服務或平等接取服務。</w:t>
            </w:r>
          </w:p>
          <w:p w14:paraId="45579B5F" w14:textId="77777777" w:rsidR="0004116A" w:rsidRPr="00593C21" w:rsidRDefault="0004116A"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前項電信事業未能提供號碼可攜服務或平等接取服務者，應檢具相關資料，申請主管機關核准。</w:t>
            </w:r>
          </w:p>
          <w:p w14:paraId="4CF05A1C" w14:textId="77777777" w:rsidR="0004116A" w:rsidRPr="00593C21" w:rsidRDefault="0004116A"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第一項所稱號碼可攜服務，指用戶由原電信事業轉換至其他電信事業之相同服務時，得保留其用戶號碼之服務；所稱平等接取服務，指電信事業提供其用戶選接其他電信事業之長途網路及國際網路之服務。</w:t>
            </w:r>
          </w:p>
          <w:p w14:paraId="3BBDD2C4" w14:textId="77777777" w:rsidR="0004116A" w:rsidRPr="00593C21" w:rsidRDefault="0004116A"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提供號碼可攜服務之電信事業應共同成立或加入集中式資料庫管理機構，共同監督集中式資料庫之建置、維運及管理。</w:t>
            </w:r>
          </w:p>
          <w:p w14:paraId="7C4B86EF" w14:textId="77777777" w:rsidR="00287DEB" w:rsidRPr="00593C21" w:rsidRDefault="0004116A" w:rsidP="0004116A">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第一項及前項號碼可攜服務、平等接取服務範圍、提供方式、實施時程、集中式資料庫管理機構設置、管理與限制及其他應遵行事項之辦法，由主管機關定之。</w:t>
            </w:r>
          </w:p>
        </w:tc>
        <w:tc>
          <w:tcPr>
            <w:tcW w:w="2500" w:type="pct"/>
          </w:tcPr>
          <w:p w14:paraId="788487F1" w14:textId="77777777" w:rsidR="00287DEB" w:rsidRPr="00593C21" w:rsidRDefault="00287DEB" w:rsidP="00287DEB">
            <w:pPr>
              <w:tabs>
                <w:tab w:val="left" w:pos="2520"/>
              </w:tabs>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一、</w:t>
            </w:r>
            <w:r w:rsidRPr="00593C21">
              <w:rPr>
                <w:rFonts w:ascii="標楷體" w:eastAsia="標楷體" w:hAnsi="標楷體" w:cs="標楷體"/>
                <w:color w:val="000000" w:themeColor="text1"/>
              </w:rPr>
              <w:t>為使用戶得以擁有多樣電信服務選擇之權利，爰於第一項規定應提供號碼可攜服務或平等接取服務之電信事業。</w:t>
            </w:r>
          </w:p>
          <w:p w14:paraId="0F6011FA" w14:textId="77777777" w:rsidR="00287DEB" w:rsidRPr="00593C21" w:rsidRDefault="00287DEB" w:rsidP="00287DEB">
            <w:pPr>
              <w:tabs>
                <w:tab w:val="left" w:pos="2520"/>
              </w:tabs>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二、</w:t>
            </w:r>
            <w:r w:rsidRPr="00593C21">
              <w:rPr>
                <w:rFonts w:ascii="標楷體" w:eastAsia="標楷體" w:hAnsi="標楷體" w:cs="標楷體"/>
                <w:color w:val="000000" w:themeColor="text1"/>
              </w:rPr>
              <w:t>考量業者之技術可行性或經濟性，爰於第二項明定第一項電信事業有特別原因限制無法履行義務時，得向主管機關申請免除其義務。</w:t>
            </w:r>
          </w:p>
          <w:p w14:paraId="739E6D2C" w14:textId="77777777" w:rsidR="00287DEB" w:rsidRPr="00593C21" w:rsidRDefault="00287DEB" w:rsidP="00287DEB">
            <w:pPr>
              <w:tabs>
                <w:tab w:val="left" w:pos="2520"/>
              </w:tabs>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三、</w:t>
            </w:r>
            <w:r w:rsidRPr="00593C21">
              <w:rPr>
                <w:rFonts w:ascii="標楷體" w:eastAsia="標楷體" w:hAnsi="標楷體" w:cs="標楷體"/>
                <w:color w:val="000000" w:themeColor="text1"/>
              </w:rPr>
              <w:t>號碼可攜服務所指「相同服務」，指同一類型之電信服務，例如行動通信服務轉至同為行動通信服務，固定通信服務轉至同為固定通信服務等。為利明確，爰於第三項明定號碼可攜服務與平等接取服務之定義。</w:t>
            </w:r>
          </w:p>
          <w:p w14:paraId="1FCF2A85" w14:textId="77777777" w:rsidR="00287DEB" w:rsidRPr="00593C21" w:rsidRDefault="00287DEB" w:rsidP="00287DEB">
            <w:pPr>
              <w:tabs>
                <w:tab w:val="left" w:pos="2520"/>
              </w:tabs>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四、</w:t>
            </w:r>
            <w:r w:rsidRPr="00593C21">
              <w:rPr>
                <w:rFonts w:ascii="標楷體" w:eastAsia="標楷體" w:hAnsi="標楷體" w:cs="標楷體"/>
                <w:color w:val="000000" w:themeColor="text1"/>
              </w:rPr>
              <w:t>為落實號碼可攜服務之執行及管理，第四項明定被課予號碼可攜義務者應共同成立或加入集中式資料庫管理機構，並有共同監督該資料庫之責任。</w:t>
            </w:r>
          </w:p>
          <w:p w14:paraId="699EFBC4" w14:textId="77777777" w:rsidR="00287DEB" w:rsidRPr="00593C21" w:rsidRDefault="00287DEB" w:rsidP="00287DEB">
            <w:pPr>
              <w:tabs>
                <w:tab w:val="left" w:pos="2520"/>
              </w:tabs>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五、</w:t>
            </w:r>
            <w:r w:rsidRPr="00593C21">
              <w:rPr>
                <w:rFonts w:ascii="標楷體" w:eastAsia="標楷體" w:hAnsi="標楷體" w:cs="標楷體"/>
                <w:color w:val="000000" w:themeColor="text1"/>
              </w:rPr>
              <w:t>考量科技發展一日千里，服務樣態多元，</w:t>
            </w:r>
            <w:r w:rsidRPr="00593C21">
              <w:rPr>
                <w:rFonts w:ascii="標楷體" w:eastAsia="標楷體" w:hAnsi="標楷體" w:cs="標楷體" w:hint="eastAsia"/>
                <w:color w:val="000000" w:themeColor="text1"/>
              </w:rPr>
              <w:t>爰於</w:t>
            </w:r>
            <w:r w:rsidRPr="00593C21">
              <w:rPr>
                <w:rFonts w:ascii="標楷體" w:eastAsia="標楷體" w:hAnsi="標楷體" w:cs="標楷體"/>
                <w:color w:val="000000" w:themeColor="text1"/>
              </w:rPr>
              <w:t>第五項</w:t>
            </w:r>
            <w:r w:rsidRPr="00593C21">
              <w:rPr>
                <w:rFonts w:ascii="標楷體" w:eastAsia="標楷體" w:hAnsi="標楷體" w:cs="標楷體" w:hint="eastAsia"/>
                <w:color w:val="000000" w:themeColor="text1"/>
              </w:rPr>
              <w:t>授權</w:t>
            </w:r>
            <w:r w:rsidRPr="00593C21">
              <w:rPr>
                <w:rFonts w:ascii="標楷體" w:eastAsia="標楷體" w:hAnsi="標楷體" w:cs="標楷體"/>
                <w:color w:val="000000" w:themeColor="text1"/>
              </w:rPr>
              <w:t>主管機關視產業動態發展訂定辦法</w:t>
            </w:r>
            <w:r w:rsidRPr="00593C21">
              <w:rPr>
                <w:rFonts w:ascii="標楷體" w:eastAsia="標楷體" w:hAnsi="標楷體" w:cs="標楷體" w:hint="eastAsia"/>
                <w:color w:val="000000" w:themeColor="text1"/>
              </w:rPr>
              <w:t>予以規範</w:t>
            </w:r>
            <w:r w:rsidRPr="00593C21">
              <w:rPr>
                <w:rFonts w:ascii="標楷體" w:eastAsia="標楷體" w:hAnsi="標楷體" w:cs="標楷體"/>
                <w:color w:val="000000" w:themeColor="text1"/>
              </w:rPr>
              <w:t>。</w:t>
            </w:r>
          </w:p>
        </w:tc>
      </w:tr>
      <w:tr w:rsidR="00593C21" w:rsidRPr="00593C21" w14:paraId="049616BF" w14:textId="77777777" w:rsidTr="00405E1D">
        <w:tc>
          <w:tcPr>
            <w:tcW w:w="2500" w:type="pct"/>
          </w:tcPr>
          <w:p w14:paraId="6BF38773" w14:textId="3FBE7FBB" w:rsidR="0004116A" w:rsidRPr="00593C21" w:rsidRDefault="0004116A" w:rsidP="0004116A">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第十七條</w:t>
            </w:r>
            <w:r w:rsidR="00287DEB" w:rsidRPr="00593C21">
              <w:rPr>
                <w:rFonts w:ascii="標楷體" w:eastAsia="標楷體" w:hAnsi="標楷體" w:hint="eastAsia"/>
                <w:color w:val="000000" w:themeColor="text1"/>
                <w:szCs w:val="28"/>
              </w:rPr>
              <w:t xml:space="preserve">  </w:t>
            </w:r>
            <w:r w:rsidRPr="00593C21">
              <w:rPr>
                <w:rFonts w:ascii="標楷體" w:eastAsia="標楷體" w:hAnsi="標楷體" w:hint="eastAsia"/>
                <w:color w:val="000000" w:themeColor="text1"/>
                <w:szCs w:val="28"/>
              </w:rPr>
              <w:t>經主管機關認定之電信事業應訂定定型化服務契約條款，載明與用戶之權利義務關係，並於實施前送</w:t>
            </w:r>
            <w:r w:rsidRPr="00593C21">
              <w:rPr>
                <w:rFonts w:ascii="標楷體" w:eastAsia="標楷體" w:hAnsi="標楷體" w:hint="eastAsia"/>
                <w:color w:val="000000" w:themeColor="text1"/>
                <w:szCs w:val="28"/>
              </w:rPr>
              <w:lastRenderedPageBreak/>
              <w:t>主管機關核准；變更時，亦同。</w:t>
            </w:r>
          </w:p>
          <w:p w14:paraId="78A02A81" w14:textId="31EE2D57" w:rsidR="0004116A" w:rsidRPr="00593C21" w:rsidRDefault="0004116A"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前項定型化服務契約條款，應包含下列事項</w:t>
            </w:r>
            <w:r w:rsidR="00287DEB" w:rsidRPr="00593C21">
              <w:rPr>
                <w:rFonts w:ascii="標楷體" w:eastAsia="標楷體" w:hAnsi="標楷體" w:hint="eastAsia"/>
                <w:color w:val="000000" w:themeColor="text1"/>
                <w:szCs w:val="28"/>
              </w:rPr>
              <w:t>:</w:t>
            </w:r>
          </w:p>
          <w:p w14:paraId="338B8E13" w14:textId="77777777" w:rsidR="0004116A" w:rsidRPr="00593C21" w:rsidRDefault="0004116A" w:rsidP="00E423C1">
            <w:pPr>
              <w:tabs>
                <w:tab w:val="left" w:pos="2520"/>
              </w:tabs>
              <w:ind w:leftChars="150" w:left="84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一、營業區域及服務內容。</w:t>
            </w:r>
          </w:p>
          <w:p w14:paraId="0BD64872" w14:textId="77777777" w:rsidR="0004116A" w:rsidRPr="00593C21" w:rsidRDefault="0004116A" w:rsidP="00E423C1">
            <w:pPr>
              <w:tabs>
                <w:tab w:val="left" w:pos="2520"/>
              </w:tabs>
              <w:ind w:leftChars="150" w:left="84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二、服務資費及條件。</w:t>
            </w:r>
          </w:p>
          <w:p w14:paraId="36A5F337" w14:textId="77777777" w:rsidR="0004116A" w:rsidRPr="00593C21" w:rsidRDefault="0004116A" w:rsidP="00E423C1">
            <w:pPr>
              <w:tabs>
                <w:tab w:val="left" w:pos="2520"/>
              </w:tabs>
              <w:ind w:leftChars="150" w:left="84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三、提供預付型服務之履約保證責任。</w:t>
            </w:r>
          </w:p>
          <w:p w14:paraId="1770487E" w14:textId="77777777" w:rsidR="0004116A" w:rsidRPr="00593C21" w:rsidRDefault="0004116A" w:rsidP="00E423C1">
            <w:pPr>
              <w:tabs>
                <w:tab w:val="left" w:pos="2520"/>
              </w:tabs>
              <w:ind w:leftChars="150" w:left="84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四、因電信網路障礙、阻斷，致發生錯誤、遲滯、中斷，或不能傳遞而造成損害時之處理及資費扣減方式。</w:t>
            </w:r>
          </w:p>
          <w:p w14:paraId="4999D680" w14:textId="77777777" w:rsidR="0004116A" w:rsidRPr="00593C21" w:rsidRDefault="0004116A" w:rsidP="00E423C1">
            <w:pPr>
              <w:tabs>
                <w:tab w:val="left" w:pos="2520"/>
              </w:tabs>
              <w:ind w:leftChars="150" w:left="84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五、電信事業經受撤銷或廢止登記，或暫停或終止其營業對用戶權益產生損害時，對用戶之資費扣減方式。</w:t>
            </w:r>
          </w:p>
          <w:p w14:paraId="2DC6C657" w14:textId="77777777" w:rsidR="0004116A" w:rsidRPr="00593C21" w:rsidRDefault="0004116A" w:rsidP="00E423C1">
            <w:pPr>
              <w:tabs>
                <w:tab w:val="left" w:pos="2520"/>
              </w:tabs>
              <w:ind w:leftChars="150" w:left="84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六、消費爭議處理申訴相關資訊及管轄法院。</w:t>
            </w:r>
          </w:p>
          <w:p w14:paraId="3DB3C947" w14:textId="77777777" w:rsidR="0004116A" w:rsidRPr="00593C21" w:rsidRDefault="0004116A" w:rsidP="00E423C1">
            <w:pPr>
              <w:tabs>
                <w:tab w:val="left" w:pos="2520"/>
              </w:tabs>
              <w:ind w:leftChars="150" w:left="84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七、用戶個人資料蒐集、處理與利用之限制及條件。</w:t>
            </w:r>
          </w:p>
          <w:p w14:paraId="353D822F" w14:textId="77777777" w:rsidR="0004116A" w:rsidRPr="00593C21" w:rsidRDefault="0004116A" w:rsidP="00E423C1">
            <w:pPr>
              <w:tabs>
                <w:tab w:val="left" w:pos="2520"/>
              </w:tabs>
              <w:ind w:leftChars="150" w:left="84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八、試用或贈送電信服務之確認或取消機制。</w:t>
            </w:r>
          </w:p>
          <w:p w14:paraId="13B8134D" w14:textId="77777777" w:rsidR="00287DEB" w:rsidRPr="00593C21" w:rsidRDefault="0004116A" w:rsidP="0004116A">
            <w:pPr>
              <w:tabs>
                <w:tab w:val="left" w:pos="2520"/>
              </w:tabs>
              <w:ind w:leftChars="150" w:left="84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九、其他經主管機關公告有關消費者保護權益之事項。</w:t>
            </w:r>
          </w:p>
        </w:tc>
        <w:tc>
          <w:tcPr>
            <w:tcW w:w="2500" w:type="pct"/>
          </w:tcPr>
          <w:p w14:paraId="17C93CBA" w14:textId="77777777" w:rsidR="00ED6558" w:rsidRPr="00593C21" w:rsidRDefault="00ED6558" w:rsidP="00ED6558">
            <w:pPr>
              <w:tabs>
                <w:tab w:val="left" w:pos="2520"/>
              </w:tabs>
              <w:ind w:left="48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一、由於技術之進步，電信事業透過網路已得結合各式各樣服務提供消費者各種生活便利，本諸尊重契約自由之原</w:t>
            </w:r>
            <w:r w:rsidRPr="00593C21">
              <w:rPr>
                <w:rFonts w:ascii="標楷體" w:eastAsia="標楷體" w:hAnsi="標楷體" w:hint="eastAsia"/>
                <w:color w:val="000000" w:themeColor="text1"/>
                <w:szCs w:val="28"/>
              </w:rPr>
              <w:lastRenderedPageBreak/>
              <w:t>則，事業與用戶間契約應由其雙方自由約定。然為保護消費者權益，如其服務之類型特殊或因消費者申訴頻繁等因素，經主管機關認定之電信事業，為確保用戶權益，電信事業應訂定定型化服務契約條款，爰於第一項明定其旨。又書面服務契約之訂定得以利用任何電子技術製作之電子簽章及電子文件，只要功能與書面文件及簽名、蓋章相當即足。</w:t>
            </w:r>
          </w:p>
          <w:p w14:paraId="1E2B778D" w14:textId="77777777" w:rsidR="00287DEB" w:rsidRPr="00593C21" w:rsidRDefault="00ED6558" w:rsidP="00ED6558">
            <w:pPr>
              <w:tabs>
                <w:tab w:val="left" w:pos="2520"/>
              </w:tabs>
              <w:ind w:left="48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隨著電信服務市場蓬勃發展，電信消費爭議案件層出不窮，鑒於現行電信消費爭議申訴案件多發生於民眾普遍使用之電信服務類型，為確保用戶權益，主管機關將考量各電信服務之必要性、電信事業之營業總額與客訴項目及數量等情事，認定符合一定條件之電信事業，於其訂定之定型化契約內容，臚列營業區域、服務內容、服務資費、預付型服務之履約擔保、業務終止或網路障礙之用戶保障措施、消費爭議處理方式、用戶個人資料蒐集、處理與利用之限制及條件，及其他經主管機關公告有關消費者保護權益等事項，並應於實施前送主管機關核准，以期有效率地減少大部分之電信消費爭議，爰訂定第二項。另非主管機關認定之電信事業，其服務契約亦應依第八條規定揭露，以維護用戶權益。</w:t>
            </w:r>
          </w:p>
        </w:tc>
      </w:tr>
      <w:tr w:rsidR="00593C21" w:rsidRPr="00593C21" w14:paraId="461739AC" w14:textId="77777777" w:rsidTr="00405E1D">
        <w:tc>
          <w:tcPr>
            <w:tcW w:w="2500" w:type="pct"/>
          </w:tcPr>
          <w:p w14:paraId="6CA5E923" w14:textId="77777777" w:rsidR="00287DEB" w:rsidRPr="00593C21" w:rsidRDefault="0004116A" w:rsidP="0004116A">
            <w:pPr>
              <w:tabs>
                <w:tab w:val="left" w:pos="2520"/>
              </w:tabs>
              <w:ind w:left="24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第十八條　經主管機關認定之電信事業，應就其電信服務品質，按主管機關公告所定項目及格式定期自我評鑑，並公布評鑑結果。主管機關得定期檢查並公布檢查結果。</w:t>
            </w:r>
          </w:p>
        </w:tc>
        <w:tc>
          <w:tcPr>
            <w:tcW w:w="2500" w:type="pct"/>
          </w:tcPr>
          <w:p w14:paraId="33EDD528" w14:textId="77777777" w:rsidR="00287DEB" w:rsidRPr="00593C21" w:rsidRDefault="00C0604F" w:rsidP="00C0604F">
            <w:pPr>
              <w:tabs>
                <w:tab w:val="left" w:pos="2520"/>
              </w:tabs>
              <w:jc w:val="both"/>
              <w:rPr>
                <w:rFonts w:ascii="標楷體" w:eastAsia="標楷體" w:hAnsi="標楷體"/>
                <w:color w:val="000000" w:themeColor="text1"/>
                <w:szCs w:val="28"/>
              </w:rPr>
            </w:pPr>
            <w:r w:rsidRPr="00593C21">
              <w:rPr>
                <w:rFonts w:ascii="標楷體" w:eastAsia="標楷體" w:hAnsi="標楷體" w:cs="標楷體"/>
                <w:color w:val="000000" w:themeColor="text1"/>
              </w:rPr>
              <w:t>為確保電信事業善盡其充分揭露其服務品質之責，經認定之電信事業負有自行評鑑其電信服務品質之義務，主管機關並得定期檢查並予公布，以落實其揭露義務，爰訂定本條。</w:t>
            </w:r>
          </w:p>
        </w:tc>
      </w:tr>
      <w:tr w:rsidR="00593C21" w:rsidRPr="00593C21" w14:paraId="0F42BBBC" w14:textId="77777777" w:rsidTr="00405E1D">
        <w:tc>
          <w:tcPr>
            <w:tcW w:w="2500" w:type="pct"/>
          </w:tcPr>
          <w:p w14:paraId="65666306" w14:textId="77777777" w:rsidR="00287DEB" w:rsidRPr="00593C21" w:rsidRDefault="0004116A" w:rsidP="00B17CD7">
            <w:pPr>
              <w:tabs>
                <w:tab w:val="left" w:pos="2520"/>
              </w:tabs>
              <w:ind w:leftChars="16" w:left="278"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第十九條　經主管機關認定之電信事業擬暫停或終止其營業之全部或一部時，</w:t>
            </w:r>
            <w:r w:rsidRPr="00593C21">
              <w:rPr>
                <w:rFonts w:ascii="標楷體" w:eastAsia="標楷體" w:hAnsi="標楷體" w:hint="eastAsia"/>
                <w:color w:val="000000" w:themeColor="text1"/>
                <w:szCs w:val="28"/>
              </w:rPr>
              <w:lastRenderedPageBreak/>
              <w:t>應於預定暫停或終止日前三個月將消費者保護處置方式，送主管機關核准，並於預定暫停或終止日前一個月通知使用者。</w:t>
            </w:r>
          </w:p>
        </w:tc>
        <w:tc>
          <w:tcPr>
            <w:tcW w:w="2500" w:type="pct"/>
          </w:tcPr>
          <w:p w14:paraId="23F1D345" w14:textId="77777777" w:rsidR="00287DEB" w:rsidRPr="00593C21" w:rsidRDefault="00C0604F" w:rsidP="00C0604F">
            <w:pPr>
              <w:tabs>
                <w:tab w:val="left" w:pos="2520"/>
              </w:tabs>
              <w:jc w:val="both"/>
              <w:rPr>
                <w:rFonts w:ascii="標楷體" w:eastAsia="標楷體" w:hAnsi="標楷體"/>
                <w:color w:val="000000" w:themeColor="text1"/>
                <w:szCs w:val="28"/>
              </w:rPr>
            </w:pPr>
            <w:r w:rsidRPr="00593C21">
              <w:rPr>
                <w:rFonts w:ascii="標楷體" w:eastAsia="標楷體" w:hAnsi="標楷體" w:cs="標楷體"/>
                <w:color w:val="000000" w:themeColor="text1"/>
              </w:rPr>
              <w:lastRenderedPageBreak/>
              <w:t>為保障消費者權益，</w:t>
            </w:r>
            <w:r w:rsidRPr="00593C21">
              <w:rPr>
                <w:rFonts w:ascii="標楷體" w:eastAsia="標楷體" w:hAnsi="標楷體" w:cs="標楷體" w:hint="eastAsia"/>
                <w:color w:val="000000" w:themeColor="text1"/>
              </w:rPr>
              <w:t>爰明定</w:t>
            </w:r>
            <w:r w:rsidRPr="00593C21">
              <w:rPr>
                <w:rFonts w:ascii="標楷體" w:eastAsia="標楷體" w:hAnsi="標楷體" w:cs="標楷體"/>
                <w:color w:val="000000" w:themeColor="text1"/>
              </w:rPr>
              <w:t>經主管機關認定之電信事業，其</w:t>
            </w:r>
            <w:r w:rsidRPr="00593C21">
              <w:rPr>
                <w:rFonts w:ascii="標楷體" w:eastAsia="標楷體" w:hAnsi="標楷體" w:cs="標楷體" w:hint="eastAsia"/>
                <w:color w:val="000000" w:themeColor="text1"/>
              </w:rPr>
              <w:t>擬</w:t>
            </w:r>
            <w:r w:rsidRPr="00593C21">
              <w:rPr>
                <w:rFonts w:ascii="標楷體" w:eastAsia="標楷體" w:hAnsi="標楷體" w:cs="標楷體"/>
                <w:color w:val="000000" w:themeColor="text1"/>
              </w:rPr>
              <w:t>暫停或終止</w:t>
            </w:r>
            <w:r w:rsidRPr="00593C21">
              <w:rPr>
                <w:rFonts w:ascii="標楷體" w:eastAsia="標楷體" w:hAnsi="標楷體" w:cs="標楷體" w:hint="eastAsia"/>
                <w:color w:val="000000" w:themeColor="text1"/>
              </w:rPr>
              <w:t>營</w:t>
            </w:r>
            <w:r w:rsidRPr="00593C21">
              <w:rPr>
                <w:rFonts w:ascii="標楷體" w:eastAsia="標楷體" w:hAnsi="標楷體" w:cs="標楷體"/>
                <w:color w:val="000000" w:themeColor="text1"/>
              </w:rPr>
              <w:t>業之全</w:t>
            </w:r>
            <w:r w:rsidRPr="00593C21">
              <w:rPr>
                <w:rFonts w:ascii="標楷體" w:eastAsia="標楷體" w:hAnsi="標楷體" w:cs="標楷體"/>
                <w:color w:val="000000" w:themeColor="text1"/>
              </w:rPr>
              <w:lastRenderedPageBreak/>
              <w:t>部或一部</w:t>
            </w:r>
            <w:r w:rsidRPr="00593C21">
              <w:rPr>
                <w:rFonts w:ascii="標楷體" w:eastAsia="標楷體" w:hAnsi="標楷體" w:cs="標楷體" w:hint="eastAsia"/>
                <w:color w:val="000000" w:themeColor="text1"/>
              </w:rPr>
              <w:t>時</w:t>
            </w:r>
            <w:r w:rsidRPr="00593C21">
              <w:rPr>
                <w:rFonts w:ascii="標楷體" w:eastAsia="標楷體" w:hAnsi="標楷體" w:cs="標楷體"/>
                <w:color w:val="000000" w:themeColor="text1"/>
              </w:rPr>
              <w:t>，</w:t>
            </w:r>
            <w:r w:rsidRPr="00593C21">
              <w:rPr>
                <w:rFonts w:ascii="標楷體" w:eastAsia="標楷體" w:hAnsi="標楷體" w:cs="標楷體" w:hint="eastAsia"/>
                <w:color w:val="000000" w:themeColor="text1"/>
              </w:rPr>
              <w:t>於預定暫停或終止日前應作為之義務</w:t>
            </w:r>
            <w:r w:rsidRPr="00593C21">
              <w:rPr>
                <w:rFonts w:ascii="標楷體" w:eastAsia="標楷體" w:hAnsi="標楷體" w:cs="標楷體"/>
                <w:color w:val="000000" w:themeColor="text1"/>
              </w:rPr>
              <w:t>。</w:t>
            </w:r>
          </w:p>
        </w:tc>
      </w:tr>
      <w:tr w:rsidR="00593C21" w:rsidRPr="00593C21" w14:paraId="47A2B97D" w14:textId="77777777" w:rsidTr="00405E1D">
        <w:tc>
          <w:tcPr>
            <w:tcW w:w="2500" w:type="pct"/>
          </w:tcPr>
          <w:p w14:paraId="5162D324" w14:textId="62E12BB4" w:rsidR="0004116A" w:rsidRPr="00593C21" w:rsidRDefault="0004116A" w:rsidP="00E423C1">
            <w:pPr>
              <w:tabs>
                <w:tab w:val="left" w:pos="2520"/>
              </w:tabs>
              <w:ind w:leftChars="50" w:left="36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第二十條</w:t>
            </w:r>
            <w:r w:rsidR="00287DEB" w:rsidRPr="00593C21">
              <w:rPr>
                <w:rFonts w:ascii="標楷體" w:eastAsia="標楷體" w:hAnsi="標楷體" w:hint="eastAsia"/>
                <w:color w:val="000000" w:themeColor="text1"/>
                <w:szCs w:val="28"/>
              </w:rPr>
              <w:t xml:space="preserve"> </w:t>
            </w:r>
            <w:r w:rsidRPr="00593C21">
              <w:rPr>
                <w:rFonts w:ascii="標楷體" w:eastAsia="標楷體" w:hAnsi="標楷體" w:hint="eastAsia"/>
                <w:color w:val="000000" w:themeColor="text1"/>
                <w:szCs w:val="28"/>
              </w:rPr>
              <w:t xml:space="preserve">　經主管機關認定之電信事業，應共同設立電信消費爭議處理機構，向主管機關提報其組織章程，經核准後實施。</w:t>
            </w:r>
          </w:p>
          <w:p w14:paraId="574AE6E4" w14:textId="77777777" w:rsidR="0004116A" w:rsidRPr="00593C21" w:rsidRDefault="0004116A"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前項組織章程應載明下列事項：</w:t>
            </w:r>
          </w:p>
          <w:p w14:paraId="6F88985C" w14:textId="77777777" w:rsidR="0004116A" w:rsidRPr="00593C21" w:rsidRDefault="0004116A" w:rsidP="00E423C1">
            <w:pPr>
              <w:tabs>
                <w:tab w:val="left" w:pos="2520"/>
              </w:tabs>
              <w:ind w:leftChars="150" w:left="84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一、機構之名稱及業務所在地。</w:t>
            </w:r>
          </w:p>
          <w:p w14:paraId="6649F1F6" w14:textId="77777777" w:rsidR="0004116A" w:rsidRPr="00593C21" w:rsidRDefault="0004116A" w:rsidP="00E423C1">
            <w:pPr>
              <w:tabs>
                <w:tab w:val="left" w:pos="2520"/>
              </w:tabs>
              <w:ind w:leftChars="150" w:left="84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二、業務項目及其管理方法。</w:t>
            </w:r>
          </w:p>
          <w:p w14:paraId="3DD463FA" w14:textId="77777777" w:rsidR="0004116A" w:rsidRPr="00593C21" w:rsidRDefault="0004116A" w:rsidP="00E423C1">
            <w:pPr>
              <w:tabs>
                <w:tab w:val="left" w:pos="2520"/>
              </w:tabs>
              <w:ind w:leftChars="150" w:left="84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三、各項服務收費條件、費用運用及管理事項。</w:t>
            </w:r>
          </w:p>
          <w:p w14:paraId="180C4018" w14:textId="77777777" w:rsidR="0004116A" w:rsidRPr="00593C21" w:rsidRDefault="0004116A" w:rsidP="00E423C1">
            <w:pPr>
              <w:tabs>
                <w:tab w:val="left" w:pos="2520"/>
              </w:tabs>
              <w:ind w:leftChars="150" w:left="84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四、入會與退會之程序。</w:t>
            </w:r>
          </w:p>
          <w:p w14:paraId="29039D21" w14:textId="77777777" w:rsidR="0004116A" w:rsidRPr="00593C21" w:rsidRDefault="0004116A" w:rsidP="00E423C1">
            <w:pPr>
              <w:tabs>
                <w:tab w:val="left" w:pos="2520"/>
              </w:tabs>
              <w:ind w:leftChars="150" w:left="84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五、會員違反章程之處置。</w:t>
            </w:r>
          </w:p>
          <w:p w14:paraId="0AAFCE9D" w14:textId="77777777" w:rsidR="0004116A" w:rsidRPr="00593C21" w:rsidRDefault="0004116A" w:rsidP="00E423C1">
            <w:pPr>
              <w:tabs>
                <w:tab w:val="left" w:pos="2520"/>
              </w:tabs>
              <w:ind w:leftChars="150" w:left="84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六、章程之變更程序。</w:t>
            </w:r>
          </w:p>
          <w:p w14:paraId="1596056D" w14:textId="77777777" w:rsidR="0004116A" w:rsidRPr="00593C21" w:rsidRDefault="0004116A" w:rsidP="00E423C1">
            <w:pPr>
              <w:tabs>
                <w:tab w:val="left" w:pos="2520"/>
              </w:tabs>
              <w:ind w:leftChars="150" w:left="84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七、其他經主管機關指定與電信消費爭議處理相關事項。</w:t>
            </w:r>
          </w:p>
          <w:p w14:paraId="375AD667" w14:textId="77777777" w:rsidR="0004116A" w:rsidRPr="00593C21" w:rsidRDefault="0004116A" w:rsidP="00E423C1">
            <w:pPr>
              <w:tabs>
                <w:tab w:val="left" w:pos="2520"/>
              </w:tabs>
              <w:ind w:leftChars="100" w:left="24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電信消費爭議處理機構組織章程變更時，電信消費爭議處理機構應提報主管機關核准後，始得實施。</w:t>
            </w:r>
          </w:p>
          <w:p w14:paraId="32E002EA" w14:textId="77777777" w:rsidR="0004116A" w:rsidRPr="00593C21" w:rsidRDefault="0004116A" w:rsidP="00E423C1">
            <w:pPr>
              <w:tabs>
                <w:tab w:val="left" w:pos="2520"/>
              </w:tabs>
              <w:ind w:leftChars="100" w:left="240" w:firstLineChars="200" w:firstLine="480"/>
              <w:jc w:val="both"/>
              <w:rPr>
                <w:rFonts w:ascii="標楷體" w:eastAsia="標楷體" w:hAnsi="標楷體"/>
                <w:color w:val="000000" w:themeColor="text1"/>
              </w:rPr>
            </w:pPr>
            <w:r w:rsidRPr="00593C21">
              <w:rPr>
                <w:rFonts w:ascii="標楷體" w:eastAsia="標楷體" w:hAnsi="標楷體" w:hint="eastAsia"/>
                <w:color w:val="000000" w:themeColor="text1"/>
                <w:szCs w:val="28"/>
              </w:rPr>
              <w:t>經主管機關認定之電信事業應與電信消費爭議處理機構簽訂委託管理契約，委託電信消費爭議處理機構辦理電信消費爭議事項。</w:t>
            </w:r>
            <w:r w:rsidRPr="00593C21">
              <w:rPr>
                <w:rFonts w:ascii="標楷體" w:eastAsia="標楷體" w:hAnsi="標楷體" w:hint="eastAsia"/>
                <w:color w:val="000000" w:themeColor="text1"/>
              </w:rPr>
              <w:t>主管機關於重大消費爭議或有緊急必要時，得逕行介入處理該消費爭議案件。</w:t>
            </w:r>
          </w:p>
          <w:p w14:paraId="56DC8826" w14:textId="77777777" w:rsidR="0004116A" w:rsidRPr="00593C21" w:rsidRDefault="0004116A" w:rsidP="00E423C1">
            <w:pPr>
              <w:tabs>
                <w:tab w:val="left" w:pos="2520"/>
              </w:tabs>
              <w:ind w:leftChars="100" w:left="24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主管機關得於電信消費爭議處理機構設立後，認定特定電信事業加入。</w:t>
            </w:r>
          </w:p>
          <w:p w14:paraId="655FFC09" w14:textId="77777777" w:rsidR="0004116A" w:rsidRPr="00593C21" w:rsidRDefault="0004116A" w:rsidP="00E423C1">
            <w:pPr>
              <w:tabs>
                <w:tab w:val="left" w:pos="2520"/>
              </w:tabs>
              <w:ind w:leftChars="100" w:left="24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電信消費爭議處理機構應依主管機關公告之格式，每月製作爭議案件處理報告書，並公告之。</w:t>
            </w:r>
          </w:p>
          <w:p w14:paraId="2E54C421" w14:textId="77777777" w:rsidR="00287DEB" w:rsidRPr="00593C21" w:rsidRDefault="0004116A" w:rsidP="0004116A">
            <w:pPr>
              <w:tabs>
                <w:tab w:val="left" w:pos="2520"/>
              </w:tabs>
              <w:ind w:leftChars="100" w:left="24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電信消費爭議處理機構之組織與設立、業務執行之監督管理及其他應遵行事項之辦法，由主管機關定之。</w:t>
            </w:r>
          </w:p>
        </w:tc>
        <w:tc>
          <w:tcPr>
            <w:tcW w:w="2500" w:type="pct"/>
          </w:tcPr>
          <w:p w14:paraId="04F4FE2F" w14:textId="77777777" w:rsidR="00C26EBD" w:rsidRPr="00593C21" w:rsidRDefault="00C26EBD" w:rsidP="00316B93">
            <w:pPr>
              <w:tabs>
                <w:tab w:val="left" w:pos="2520"/>
              </w:tabs>
              <w:ind w:left="48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一、隨著電信市場蓬勃發展，電信消費爭議案件層出不窮，鑒於電信消費爭議申訴案件多發生於民眾普遍使用之電信服務類型，為此特授權主管機關，在考量各電信服務之必要性、電信事業之營業總額與客訴數量等因素後，得命相關之事業共同組成電信消費爭議處理機構，以有效解決電信消費爭議；另未經主管機關指定之電信事業，如欲藉電信消費爭議處理機構解決該事業與消費者之爭議，亦可自行選擇加入電信消費爭議處理機構，共同維護用戶權益，爰於第一項明定經主管機關認定之電信事業提報電信消費爭議處理機構之組織章程，經主管機關核准後實施。</w:t>
            </w:r>
          </w:p>
          <w:p w14:paraId="45C7FC88" w14:textId="77777777" w:rsidR="00C26EBD" w:rsidRPr="00593C21" w:rsidRDefault="00C26EBD" w:rsidP="00316B93">
            <w:pPr>
              <w:tabs>
                <w:tab w:val="left" w:pos="2520"/>
              </w:tabs>
              <w:ind w:left="48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為使電信消費爭議處理機構之運作順暢，爰於第二項規定組織章程之載明事項；其中第二款業務項目及其管理方法，應包括電信消費爭議處理機構之處理案件種類、處理程序及業務執行規定；第三款各項服務收費條件、費用運用及管理事項，指電信消費爭議處理機構對機構內之電信事業所收取之費用、費用之運用及相關管理事項。第四款所指入會與退會之程序，指電信事業加入電信消費爭議處理機構或退出之程序。</w:t>
            </w:r>
          </w:p>
          <w:p w14:paraId="242FD4BC" w14:textId="77777777" w:rsidR="00C26EBD" w:rsidRPr="00593C21" w:rsidRDefault="00C26EBD" w:rsidP="00316B93">
            <w:pPr>
              <w:tabs>
                <w:tab w:val="left" w:pos="2520"/>
              </w:tabs>
              <w:ind w:left="48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三、電信消費爭議處理機構之組織章程經主管機關核准後，如有變更之必要時，因涉及該處理機構之運作，該處理機構應提報變更後之組織章程，經主管機關核准後方得實施，爰訂定第三項。</w:t>
            </w:r>
          </w:p>
          <w:p w14:paraId="5A00F647" w14:textId="77777777" w:rsidR="00C26EBD" w:rsidRPr="00593C21" w:rsidRDefault="00C26EBD" w:rsidP="00316B93">
            <w:pPr>
              <w:tabs>
                <w:tab w:val="left" w:pos="2520"/>
              </w:tabs>
              <w:ind w:left="48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四、為確保電信消費爭議處理機構之運作及明確其與第一項電信事業間之關係，爰第四項</w:t>
            </w:r>
            <w:r w:rsidR="00BB049A" w:rsidRPr="00593C21">
              <w:rPr>
                <w:rFonts w:ascii="標楷體" w:eastAsia="標楷體" w:hAnsi="標楷體" w:hint="eastAsia"/>
                <w:color w:val="000000" w:themeColor="text1"/>
                <w:szCs w:val="28"/>
              </w:rPr>
              <w:t>前段</w:t>
            </w:r>
            <w:r w:rsidRPr="00593C21">
              <w:rPr>
                <w:rFonts w:ascii="標楷體" w:eastAsia="標楷體" w:hAnsi="標楷體" w:hint="eastAsia"/>
                <w:color w:val="000000" w:themeColor="text1"/>
                <w:szCs w:val="28"/>
              </w:rPr>
              <w:t>規定第一項之電信事業應與電信消費爭議處理機構簽訂委託管理契約，辦理電信消費爭議事宜。</w:t>
            </w:r>
            <w:r w:rsidR="00316B93" w:rsidRPr="00593C21">
              <w:rPr>
                <w:rFonts w:ascii="標楷體" w:eastAsia="標楷體" w:hAnsi="標楷體" w:hint="eastAsia"/>
                <w:color w:val="000000" w:themeColor="text1"/>
                <w:szCs w:val="28"/>
              </w:rPr>
              <w:t>又</w:t>
            </w:r>
            <w:r w:rsidR="00BB049A" w:rsidRPr="00593C21">
              <w:rPr>
                <w:rFonts w:ascii="標楷體" w:eastAsia="標楷體" w:hAnsi="標楷體" w:hint="eastAsia"/>
                <w:color w:val="000000" w:themeColor="text1"/>
                <w:szCs w:val="28"/>
              </w:rPr>
              <w:t>重大消費爭議事件，或其他因緊急事故非經主管機關逕予介入，消費者權益無法即時獲得保障之事件，為能迅速因應，爰於第四項後段明定主管機關</w:t>
            </w:r>
            <w:r w:rsidR="00316B93" w:rsidRPr="00593C21">
              <w:rPr>
                <w:rFonts w:ascii="標楷體" w:eastAsia="標楷體" w:hAnsi="標楷體" w:hint="eastAsia"/>
                <w:color w:val="000000" w:themeColor="text1"/>
                <w:szCs w:val="28"/>
              </w:rPr>
              <w:t>得逕行介入處理。</w:t>
            </w:r>
          </w:p>
          <w:p w14:paraId="71F4F4A8" w14:textId="77777777" w:rsidR="00C26EBD" w:rsidRPr="00593C21" w:rsidRDefault="00316B93" w:rsidP="00316B93">
            <w:pPr>
              <w:tabs>
                <w:tab w:val="left" w:pos="2520"/>
              </w:tabs>
              <w:ind w:left="48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五、</w:t>
            </w:r>
            <w:r w:rsidR="00C26EBD" w:rsidRPr="00593C21">
              <w:rPr>
                <w:rFonts w:ascii="標楷體" w:eastAsia="標楷體" w:hAnsi="標楷體" w:hint="eastAsia"/>
                <w:color w:val="000000" w:themeColor="text1"/>
                <w:szCs w:val="28"/>
              </w:rPr>
              <w:t>電信消費爭議處理機構成立後，經主管機關認有加入必要而認定之電信事業，經認定後負有加入電信消費爭議處理機構之義務，爰訂定第五項。</w:t>
            </w:r>
          </w:p>
          <w:p w14:paraId="5D5ABC54" w14:textId="77777777" w:rsidR="00C26EBD" w:rsidRPr="00593C21" w:rsidRDefault="00C26EBD" w:rsidP="00316B93">
            <w:pPr>
              <w:tabs>
                <w:tab w:val="left" w:pos="2520"/>
              </w:tabs>
              <w:ind w:left="48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六、鑒於消費資訊公開透明為確保消費權益之重要措施，並參酌現行主管機關公布之通訊消費申訴監理報告，爰訂定第六項。</w:t>
            </w:r>
          </w:p>
          <w:p w14:paraId="7CF7C08C" w14:textId="77777777" w:rsidR="00287DEB" w:rsidRPr="00593C21" w:rsidRDefault="00C26EBD" w:rsidP="00316B93">
            <w:pPr>
              <w:tabs>
                <w:tab w:val="left" w:pos="2520"/>
              </w:tabs>
              <w:ind w:left="48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七、為確保合理有效解決電信事業與其用戶間爭議，對於電信消費爭議處理機構之組織及運作等，須貫徹保障消費者之目的，爰第七項授權主管機關訂定有關其組織與設立、業務執行之監督管理及其他應遵行事項之辦法，以符授權明確性。</w:t>
            </w:r>
          </w:p>
        </w:tc>
      </w:tr>
      <w:tr w:rsidR="00593C21" w:rsidRPr="00593C21" w14:paraId="0D055407" w14:textId="77777777" w:rsidTr="00405E1D">
        <w:tc>
          <w:tcPr>
            <w:tcW w:w="2500" w:type="pct"/>
          </w:tcPr>
          <w:p w14:paraId="48B2C95A" w14:textId="77777777" w:rsidR="0004116A" w:rsidRPr="00593C21" w:rsidRDefault="0004116A" w:rsidP="00E423C1">
            <w:pPr>
              <w:tabs>
                <w:tab w:val="left" w:pos="2520"/>
              </w:tabs>
              <w:ind w:leftChars="50" w:left="36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第二十一條　主管機關於認定前四條電信事業時，應綜合考量下列因素，並敘明理由：</w:t>
            </w:r>
          </w:p>
          <w:p w14:paraId="0DE34C7A" w14:textId="77777777" w:rsidR="0004116A" w:rsidRPr="00593C21" w:rsidRDefault="0004116A" w:rsidP="00E423C1">
            <w:pPr>
              <w:tabs>
                <w:tab w:val="left" w:pos="2520"/>
              </w:tabs>
              <w:ind w:leftChars="150" w:left="84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一、電信事業之電信服務營業總額。</w:t>
            </w:r>
          </w:p>
          <w:p w14:paraId="63F9A26F" w14:textId="77777777" w:rsidR="0004116A" w:rsidRPr="00593C21" w:rsidRDefault="0004116A" w:rsidP="00E423C1">
            <w:pPr>
              <w:tabs>
                <w:tab w:val="left" w:pos="2520"/>
              </w:tabs>
              <w:ind w:leftChars="150" w:left="84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二、電信服務之類型。</w:t>
            </w:r>
          </w:p>
          <w:p w14:paraId="7AD96C6A" w14:textId="77777777" w:rsidR="0004116A" w:rsidRPr="00593C21" w:rsidRDefault="0004116A" w:rsidP="00E423C1">
            <w:pPr>
              <w:tabs>
                <w:tab w:val="left" w:pos="2520"/>
              </w:tabs>
              <w:ind w:leftChars="150" w:left="84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三、電信消費爭議案件項目及數量。</w:t>
            </w:r>
          </w:p>
          <w:p w14:paraId="02211486" w14:textId="77777777" w:rsidR="0004116A" w:rsidRPr="00593C21" w:rsidRDefault="0004116A" w:rsidP="00E423C1">
            <w:pPr>
              <w:tabs>
                <w:tab w:val="left" w:pos="2520"/>
              </w:tabs>
              <w:ind w:leftChars="100" w:left="24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前項認定標準，由主管機關定之。</w:t>
            </w:r>
          </w:p>
          <w:p w14:paraId="4A1D0F74" w14:textId="77777777" w:rsidR="0004116A" w:rsidRPr="00593C21" w:rsidRDefault="0004116A" w:rsidP="00E423C1">
            <w:pPr>
              <w:tabs>
                <w:tab w:val="left" w:pos="2520"/>
              </w:tabs>
              <w:ind w:leftChars="100" w:left="24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經認定之電信事業，不服前項主管機關之認定時，得檢具相關佐證資料，向主管機關申請解除認定。</w:t>
            </w:r>
          </w:p>
          <w:p w14:paraId="57E6A684" w14:textId="77777777" w:rsidR="0099766E" w:rsidRPr="00593C21" w:rsidRDefault="0004116A" w:rsidP="0004116A">
            <w:pPr>
              <w:tabs>
                <w:tab w:val="left" w:pos="2520"/>
              </w:tabs>
              <w:ind w:leftChars="100" w:left="24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主管機關受理前項申請後，應於二個月內為決定；期間屆滿後仍未作成決</w:t>
            </w:r>
            <w:r w:rsidRPr="00593C21">
              <w:rPr>
                <w:rFonts w:ascii="標楷體" w:eastAsia="標楷體" w:hAnsi="標楷體" w:hint="eastAsia"/>
                <w:color w:val="000000" w:themeColor="text1"/>
                <w:szCs w:val="28"/>
              </w:rPr>
              <w:lastRenderedPageBreak/>
              <w:t>定者，經認定之電信事業得逕行提起訴願。</w:t>
            </w:r>
          </w:p>
        </w:tc>
        <w:tc>
          <w:tcPr>
            <w:tcW w:w="2500" w:type="pct"/>
          </w:tcPr>
          <w:p w14:paraId="468EEA79" w14:textId="77777777" w:rsidR="0099766E" w:rsidRPr="00593C21" w:rsidRDefault="0099766E" w:rsidP="00440503">
            <w:pPr>
              <w:numPr>
                <w:ilvl w:val="0"/>
                <w:numId w:val="8"/>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為確保第十七條至第二十條之認定</w:t>
            </w:r>
            <w:r w:rsidRPr="00593C21">
              <w:rPr>
                <w:rFonts w:ascii="標楷體" w:eastAsia="標楷體" w:hAnsi="標楷體" w:cs="標楷體" w:hint="eastAsia"/>
                <w:color w:val="000000" w:themeColor="text1"/>
              </w:rPr>
              <w:t>有其</w:t>
            </w:r>
            <w:r w:rsidRPr="00593C21">
              <w:rPr>
                <w:rFonts w:ascii="標楷體" w:eastAsia="標楷體" w:hAnsi="標楷體" w:cs="標楷體"/>
                <w:color w:val="000000" w:themeColor="text1"/>
              </w:rPr>
              <w:t>必要，爰於第一項明定認定應綜合考量之因素，並於第二項授權訂定認定標準，以資明確。</w:t>
            </w:r>
            <w:r w:rsidRPr="00593C21">
              <w:rPr>
                <w:rFonts w:ascii="標楷體" w:eastAsia="標楷體" w:hAnsi="標楷體" w:cs="標楷體" w:hint="eastAsia"/>
                <w:color w:val="000000" w:themeColor="text1"/>
              </w:rPr>
              <w:t>又</w:t>
            </w:r>
            <w:r w:rsidRPr="00593C21">
              <w:rPr>
                <w:rFonts w:ascii="標楷體" w:eastAsia="標楷體" w:hAnsi="標楷體" w:cs="標楷體"/>
                <w:color w:val="000000" w:themeColor="text1"/>
              </w:rPr>
              <w:t>第一項第二款所稱電信服務之類型，係考量對用戶具重要性之電信服務，如行動寬頻上網服務、行動電話服務、市內電話服務、固定寬頻上網服務等。</w:t>
            </w:r>
          </w:p>
          <w:p w14:paraId="73C5F999" w14:textId="77777777" w:rsidR="0099766E" w:rsidRPr="00593C21" w:rsidRDefault="0099766E" w:rsidP="00440503">
            <w:pPr>
              <w:numPr>
                <w:ilvl w:val="0"/>
                <w:numId w:val="8"/>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第三項及第四項明定電信事業經主管機關認定後之救濟程序。</w:t>
            </w:r>
          </w:p>
        </w:tc>
      </w:tr>
      <w:tr w:rsidR="00593C21" w:rsidRPr="00593C21" w14:paraId="6EEBB882" w14:textId="77777777" w:rsidTr="00405E1D">
        <w:tc>
          <w:tcPr>
            <w:tcW w:w="2500" w:type="pct"/>
          </w:tcPr>
          <w:p w14:paraId="4DCAC4F8" w14:textId="77777777" w:rsidR="0099766E" w:rsidRPr="00593C21" w:rsidRDefault="0004116A" w:rsidP="0004116A">
            <w:pPr>
              <w:tabs>
                <w:tab w:val="left" w:pos="2520"/>
              </w:tabs>
              <w:ind w:leftChars="450" w:left="132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第四節　指定義務</w:t>
            </w:r>
          </w:p>
        </w:tc>
        <w:tc>
          <w:tcPr>
            <w:tcW w:w="2500" w:type="pct"/>
          </w:tcPr>
          <w:p w14:paraId="76F34D5C" w14:textId="77777777" w:rsidR="0099766E" w:rsidRPr="00593C21" w:rsidRDefault="0099766E" w:rsidP="0099766E">
            <w:pPr>
              <w:tabs>
                <w:tab w:val="left" w:pos="2520"/>
              </w:tabs>
              <w:ind w:rightChars="50" w:right="120"/>
              <w:rPr>
                <w:rFonts w:ascii="標楷體" w:eastAsia="標楷體" w:hAnsi="標楷體"/>
                <w:color w:val="000000" w:themeColor="text1"/>
                <w:szCs w:val="28"/>
              </w:rPr>
            </w:pPr>
            <w:r w:rsidRPr="00593C21">
              <w:rPr>
                <w:rFonts w:ascii="標楷體" w:eastAsia="標楷體" w:hAnsi="標楷體" w:hint="eastAsia"/>
                <w:color w:val="000000" w:themeColor="text1"/>
                <w:szCs w:val="28"/>
              </w:rPr>
              <w:t>節名。</w:t>
            </w:r>
          </w:p>
        </w:tc>
      </w:tr>
      <w:tr w:rsidR="00593C21" w:rsidRPr="00593C21" w14:paraId="48419C5E" w14:textId="77777777" w:rsidTr="00405E1D">
        <w:tc>
          <w:tcPr>
            <w:tcW w:w="2500" w:type="pct"/>
          </w:tcPr>
          <w:p w14:paraId="29DEA556" w14:textId="77777777" w:rsidR="0004116A" w:rsidRPr="00593C21" w:rsidRDefault="0004116A" w:rsidP="00E423C1">
            <w:pPr>
              <w:tabs>
                <w:tab w:val="left" w:pos="2520"/>
              </w:tabs>
              <w:ind w:leftChars="50" w:left="36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第二十二條　為預防或因應災害防救或動員準備，各相關主管機關依其主管法律規定，得指定電信事業採取確保通信之必要措施或設置應變相關設施。</w:t>
            </w:r>
          </w:p>
          <w:p w14:paraId="5D799D39" w14:textId="77777777" w:rsidR="0004116A" w:rsidRPr="00593C21" w:rsidRDefault="0004116A" w:rsidP="00E423C1">
            <w:pPr>
              <w:tabs>
                <w:tab w:val="left" w:pos="2520"/>
              </w:tabs>
              <w:ind w:leftChars="100" w:left="24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設置公眾電信網路者經通訊監察之建置機關指定者，其電信網路應依通訊保障及監察法具有配合執行監察之功能，並負有協助建置與維持通訊監察系統之義務。</w:t>
            </w:r>
          </w:p>
          <w:p w14:paraId="1D916A67" w14:textId="77777777" w:rsidR="0099766E" w:rsidRPr="00593C21" w:rsidRDefault="0004116A" w:rsidP="0004116A">
            <w:pPr>
              <w:tabs>
                <w:tab w:val="left" w:pos="2520"/>
              </w:tabs>
              <w:ind w:leftChars="100" w:left="24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除依第五十四條第二項取得頻率所負之義務或其他法律另有規定外，受指定之電信事業或設置公眾電信網路者配合第一項各相關主管機關致生之費用，由各相關主管機關負擔。</w:t>
            </w:r>
          </w:p>
        </w:tc>
        <w:tc>
          <w:tcPr>
            <w:tcW w:w="2500" w:type="pct"/>
          </w:tcPr>
          <w:p w14:paraId="6EABAAF6" w14:textId="77777777" w:rsidR="0099766E" w:rsidRPr="00593C21" w:rsidRDefault="0099766E" w:rsidP="00440503">
            <w:pPr>
              <w:numPr>
                <w:ilvl w:val="0"/>
                <w:numId w:val="9"/>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為落實通訊傳播基本法第十四條規定，爰於第一項明定電信事業應配合災害防救或動員準備之各相關主管機關辦理必要之應變措施。</w:t>
            </w:r>
          </w:p>
          <w:p w14:paraId="4ACA8C63" w14:textId="77777777" w:rsidR="0099766E" w:rsidRPr="00593C21" w:rsidRDefault="0099766E" w:rsidP="00440503">
            <w:pPr>
              <w:numPr>
                <w:ilvl w:val="0"/>
                <w:numId w:val="9"/>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為配合通訊保障及監察法有關電信通訊系統應具有配合執行監察之功能，並負有協助建置機關建置、維持通訊監察系統之義務規定，爰於第二項明定設置公眾電信網路者應予配合。有關配合通訊保障及監察法之義務，如協助執行通訊監察、協助建置系統或協助維持通訊監察功能正常作業等所生之必要費用，相關機關應支付或負擔之費用，則應依通訊保障及監察法之規定辦理，併予敘明。</w:t>
            </w:r>
          </w:p>
          <w:p w14:paraId="577896E4" w14:textId="77777777" w:rsidR="0099766E" w:rsidRPr="00593C21" w:rsidRDefault="0099766E" w:rsidP="00440503">
            <w:pPr>
              <w:numPr>
                <w:ilvl w:val="0"/>
                <w:numId w:val="9"/>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第一項之電信事業因受各相關主管機關之指定，除該電信事業依第五十四條第二項取得頻率所負之義務或其他法律如災害防救法或全民防衛動員準備法另有規定外，屬電信事業額外承擔建置或設置設備及提供之服務所生之額外費用，各相關指定之機關應予負擔，爰於第三項明定其旨。又遇天然災害或其他不可抗力因素導致電信服務中斷之情形，如係電信事業本身設備或服務之維運費用，則不在本項各主管機關所負擔費用之列。</w:t>
            </w:r>
          </w:p>
        </w:tc>
      </w:tr>
      <w:tr w:rsidR="00593C21" w:rsidRPr="00593C21" w14:paraId="04082FED" w14:textId="77777777" w:rsidTr="00405E1D">
        <w:tc>
          <w:tcPr>
            <w:tcW w:w="2500" w:type="pct"/>
          </w:tcPr>
          <w:p w14:paraId="03A944A3" w14:textId="77777777" w:rsidR="0004116A" w:rsidRPr="00593C21" w:rsidRDefault="0004116A" w:rsidP="00E423C1">
            <w:pPr>
              <w:tabs>
                <w:tab w:val="left" w:pos="2520"/>
              </w:tabs>
              <w:ind w:leftChars="50" w:left="36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第二十三條　主管機關得依身心障礙者權益保障相關法律輔導或指定電信事業提供身心障礙者接取所需必要之電信服務。</w:t>
            </w:r>
          </w:p>
          <w:p w14:paraId="0FBAD67E" w14:textId="77777777" w:rsidR="0099766E" w:rsidRPr="00593C21" w:rsidRDefault="0004116A" w:rsidP="0004116A">
            <w:pPr>
              <w:tabs>
                <w:tab w:val="left" w:pos="2520"/>
              </w:tabs>
              <w:ind w:leftChars="150" w:left="36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受指定之電信事業配合前項提供之電信服務或接取所需之必要電信終端設備，其致生之必要費用，由政府補助。</w:t>
            </w:r>
          </w:p>
        </w:tc>
        <w:tc>
          <w:tcPr>
            <w:tcW w:w="2500" w:type="pct"/>
          </w:tcPr>
          <w:p w14:paraId="0DC358DF" w14:textId="77777777" w:rsidR="0099766E" w:rsidRPr="00593C21" w:rsidRDefault="0099766E" w:rsidP="00440503">
            <w:pPr>
              <w:numPr>
                <w:ilvl w:val="0"/>
                <w:numId w:val="10"/>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基於公共利益，促進身心障礙者近用電信服務，主管機關得依身心障礙者權益保障法規定，經由該法主管機關之專業調查及評估身心障礙者相關需求後，輔導或指定電信事業提供身心障礙者所需必要之電信服務，包括其所需之電信終端設備，爰訂定第一項。</w:t>
            </w:r>
          </w:p>
          <w:p w14:paraId="1A35263A" w14:textId="77777777" w:rsidR="0099766E" w:rsidRPr="00593C21" w:rsidRDefault="0099766E" w:rsidP="00440503">
            <w:pPr>
              <w:numPr>
                <w:ilvl w:val="0"/>
                <w:numId w:val="10"/>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受指定之電信事業辦理前揭事項，倘因而產生必要費用，應由政府編列預算支應，爰訂定第二項。</w:t>
            </w:r>
          </w:p>
        </w:tc>
      </w:tr>
      <w:tr w:rsidR="00593C21" w:rsidRPr="00593C21" w14:paraId="1F414AC3" w14:textId="77777777" w:rsidTr="00405E1D">
        <w:tc>
          <w:tcPr>
            <w:tcW w:w="2500" w:type="pct"/>
          </w:tcPr>
          <w:p w14:paraId="6C691E9F" w14:textId="77777777" w:rsidR="0099766E" w:rsidRPr="00593C21" w:rsidRDefault="0004116A" w:rsidP="0004116A">
            <w:pPr>
              <w:tabs>
                <w:tab w:val="left" w:pos="2520"/>
              </w:tabs>
              <w:ind w:leftChars="50" w:left="36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第二十四條　為保障國民基本通訊權益，</w:t>
            </w:r>
            <w:r w:rsidRPr="00593C21">
              <w:rPr>
                <w:rFonts w:ascii="標楷體" w:eastAsia="標楷體" w:hAnsi="標楷體" w:hint="eastAsia"/>
                <w:color w:val="000000" w:themeColor="text1"/>
                <w:szCs w:val="28"/>
              </w:rPr>
              <w:lastRenderedPageBreak/>
              <w:t>主管機關得依地區或服務類型指定電信事業提供第十二條第二項之電信普及服務。</w:t>
            </w:r>
          </w:p>
        </w:tc>
        <w:tc>
          <w:tcPr>
            <w:tcW w:w="2500" w:type="pct"/>
          </w:tcPr>
          <w:p w14:paraId="17C8A13E" w14:textId="77777777" w:rsidR="0099766E" w:rsidRPr="00593C21" w:rsidRDefault="0099766E" w:rsidP="00440503">
            <w:pPr>
              <w:numPr>
                <w:ilvl w:val="0"/>
                <w:numId w:val="11"/>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lastRenderedPageBreak/>
              <w:t>為利普及服務之提供，特</w:t>
            </w:r>
            <w:r w:rsidRPr="00593C21">
              <w:rPr>
                <w:rFonts w:ascii="標楷體" w:eastAsia="標楷體" w:hAnsi="標楷體" w:cs="標楷體"/>
                <w:color w:val="000000" w:themeColor="text1"/>
              </w:rPr>
              <w:t>明定經主管</w:t>
            </w:r>
            <w:r w:rsidRPr="00593C21">
              <w:rPr>
                <w:rFonts w:ascii="標楷體" w:eastAsia="標楷體" w:hAnsi="標楷體" w:cs="標楷體"/>
                <w:color w:val="000000" w:themeColor="text1"/>
              </w:rPr>
              <w:lastRenderedPageBreak/>
              <w:t>機關指定之電信事業</w:t>
            </w:r>
            <w:r w:rsidRPr="00593C21">
              <w:rPr>
                <w:rFonts w:ascii="標楷體" w:eastAsia="標楷體" w:hAnsi="標楷體" w:cs="標楷體" w:hint="eastAsia"/>
                <w:color w:val="000000" w:themeColor="text1"/>
              </w:rPr>
              <w:t>，應</w:t>
            </w:r>
            <w:r w:rsidRPr="00593C21">
              <w:rPr>
                <w:rFonts w:ascii="標楷體" w:eastAsia="標楷體" w:hAnsi="標楷體" w:cs="標楷體"/>
                <w:color w:val="000000" w:themeColor="text1"/>
              </w:rPr>
              <w:t>有配合提供之義務。</w:t>
            </w:r>
          </w:p>
          <w:p w14:paraId="06DE7529" w14:textId="77777777" w:rsidR="0099766E" w:rsidRPr="00593C21" w:rsidRDefault="0099766E" w:rsidP="00440503">
            <w:pPr>
              <w:numPr>
                <w:ilvl w:val="0"/>
                <w:numId w:val="11"/>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又</w:t>
            </w:r>
            <w:r w:rsidRPr="00593C21">
              <w:rPr>
                <w:rFonts w:ascii="標楷體" w:eastAsia="標楷體" w:hAnsi="標楷體" w:cs="標楷體"/>
                <w:color w:val="000000" w:themeColor="text1"/>
              </w:rPr>
              <w:t>本條電信事業</w:t>
            </w:r>
            <w:r w:rsidRPr="00593C21">
              <w:rPr>
                <w:rFonts w:ascii="標楷體" w:eastAsia="標楷體" w:hAnsi="標楷體" w:cs="標楷體" w:hint="eastAsia"/>
                <w:color w:val="000000" w:themeColor="text1"/>
              </w:rPr>
              <w:t>應有配合</w:t>
            </w:r>
            <w:r w:rsidRPr="00593C21">
              <w:rPr>
                <w:rFonts w:ascii="標楷體" w:eastAsia="標楷體" w:hAnsi="標楷體" w:cs="標楷體"/>
                <w:color w:val="000000" w:themeColor="text1"/>
              </w:rPr>
              <w:t>提供電信普及服務</w:t>
            </w:r>
            <w:r w:rsidRPr="00593C21">
              <w:rPr>
                <w:rFonts w:ascii="標楷體" w:eastAsia="標楷體" w:hAnsi="標楷體" w:cs="標楷體" w:hint="eastAsia"/>
                <w:color w:val="000000" w:themeColor="text1"/>
              </w:rPr>
              <w:t>特別附加之指定</w:t>
            </w:r>
            <w:r w:rsidRPr="00593C21">
              <w:rPr>
                <w:rFonts w:ascii="標楷體" w:eastAsia="標楷體" w:hAnsi="標楷體" w:cs="標楷體"/>
                <w:color w:val="000000" w:themeColor="text1"/>
              </w:rPr>
              <w:t>義務，</w:t>
            </w:r>
            <w:r w:rsidRPr="00593C21">
              <w:rPr>
                <w:rFonts w:ascii="標楷體" w:eastAsia="標楷體" w:hAnsi="標楷體" w:cs="標楷體" w:hint="eastAsia"/>
                <w:color w:val="000000" w:themeColor="text1"/>
              </w:rPr>
              <w:t>此</w:t>
            </w:r>
            <w:r w:rsidRPr="00593C21">
              <w:rPr>
                <w:rFonts w:ascii="標楷體" w:eastAsia="標楷體" w:hAnsi="標楷體" w:cs="標楷體"/>
                <w:color w:val="000000" w:themeColor="text1"/>
              </w:rPr>
              <w:t>與第十二條規定所有為網路互連之電信事業均須分攤電信普及服務所生虧損及必要管理費用之一般義務不同，為區別兩者所課予之義務強度與對象差異，且配合第二章第二節一般義務與第四節指定義務之章節結構，爰予分列不同條文規定</w:t>
            </w:r>
            <w:r w:rsidRPr="00593C21">
              <w:rPr>
                <w:rFonts w:ascii="標楷體" w:eastAsia="標楷體" w:hAnsi="標楷體" w:cs="標楷體" w:hint="eastAsia"/>
                <w:color w:val="000000" w:themeColor="text1"/>
              </w:rPr>
              <w:t>，併予說明</w:t>
            </w:r>
            <w:r w:rsidRPr="00593C21">
              <w:rPr>
                <w:rFonts w:ascii="標楷體" w:eastAsia="標楷體" w:hAnsi="標楷體" w:cs="標楷體"/>
                <w:color w:val="000000" w:themeColor="text1"/>
              </w:rPr>
              <w:t>。</w:t>
            </w:r>
          </w:p>
        </w:tc>
      </w:tr>
      <w:tr w:rsidR="00593C21" w:rsidRPr="00593C21" w14:paraId="267F714E" w14:textId="77777777" w:rsidTr="00405E1D">
        <w:tc>
          <w:tcPr>
            <w:tcW w:w="2500" w:type="pct"/>
          </w:tcPr>
          <w:p w14:paraId="285D32C9" w14:textId="190DB092" w:rsidR="0099766E" w:rsidRPr="00593C21" w:rsidRDefault="00B17CD7" w:rsidP="00B17CD7">
            <w:pPr>
              <w:tabs>
                <w:tab w:val="left" w:pos="2520"/>
              </w:tabs>
              <w:ind w:rightChars="50" w:right="120"/>
              <w:rPr>
                <w:rFonts w:ascii="標楷體" w:eastAsia="標楷體" w:hAnsi="標楷體"/>
                <w:color w:val="000000" w:themeColor="text1"/>
                <w:szCs w:val="28"/>
              </w:rPr>
            </w:pPr>
            <w:r>
              <w:rPr>
                <w:rFonts w:ascii="標楷體" w:eastAsia="標楷體" w:hAnsi="標楷體" w:hint="eastAsia"/>
                <w:color w:val="000000" w:themeColor="text1"/>
                <w:szCs w:val="28"/>
              </w:rPr>
              <w:lastRenderedPageBreak/>
              <w:t xml:space="preserve">   </w:t>
            </w:r>
            <w:r w:rsidR="0004116A" w:rsidRPr="00593C21">
              <w:rPr>
                <w:rFonts w:ascii="標楷體" w:eastAsia="標楷體" w:hAnsi="標楷體" w:hint="eastAsia"/>
                <w:color w:val="000000" w:themeColor="text1"/>
                <w:szCs w:val="28"/>
              </w:rPr>
              <w:t>第五節　投資、讓與及合併</w:t>
            </w:r>
          </w:p>
        </w:tc>
        <w:tc>
          <w:tcPr>
            <w:tcW w:w="2500" w:type="pct"/>
          </w:tcPr>
          <w:p w14:paraId="1A721AEB" w14:textId="77777777" w:rsidR="0099766E" w:rsidRPr="00593C21" w:rsidRDefault="0099766E" w:rsidP="0099766E">
            <w:pPr>
              <w:tabs>
                <w:tab w:val="left" w:pos="2520"/>
              </w:tabs>
              <w:ind w:rightChars="50" w:right="120"/>
              <w:rPr>
                <w:rFonts w:ascii="標楷體" w:eastAsia="標楷體" w:hAnsi="標楷體"/>
                <w:color w:val="000000" w:themeColor="text1"/>
                <w:szCs w:val="28"/>
              </w:rPr>
            </w:pPr>
            <w:r w:rsidRPr="00593C21">
              <w:rPr>
                <w:rFonts w:ascii="標楷體" w:eastAsia="標楷體" w:hAnsi="標楷體" w:hint="eastAsia"/>
                <w:color w:val="000000" w:themeColor="text1"/>
                <w:szCs w:val="28"/>
              </w:rPr>
              <w:t>節名。</w:t>
            </w:r>
          </w:p>
        </w:tc>
      </w:tr>
      <w:tr w:rsidR="00593C21" w:rsidRPr="00593C21" w14:paraId="1202500A" w14:textId="77777777" w:rsidTr="00405E1D">
        <w:tc>
          <w:tcPr>
            <w:tcW w:w="2500" w:type="pct"/>
          </w:tcPr>
          <w:p w14:paraId="335E9468" w14:textId="77777777" w:rsidR="0004116A" w:rsidRPr="00593C21" w:rsidRDefault="0004116A" w:rsidP="00E423C1">
            <w:pPr>
              <w:tabs>
                <w:tab w:val="left" w:pos="2520"/>
              </w:tabs>
              <w:ind w:leftChars="50" w:left="36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第二十五條　設置使用電信資源之公眾電信網路之電信事業，或依第二十八條第二項規定視為電信事業者，應依主管機關公告所定之格式及方式，申報已發行有表決權之股份總數或資本總額達一定比率之變動情形。</w:t>
            </w:r>
          </w:p>
          <w:p w14:paraId="4E701B32" w14:textId="77777777" w:rsidR="0099766E" w:rsidRPr="00593C21" w:rsidRDefault="0004116A" w:rsidP="0004116A">
            <w:pPr>
              <w:tabs>
                <w:tab w:val="left" w:pos="2520"/>
              </w:tabs>
              <w:ind w:leftChars="150" w:left="36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前項之一定比率，由主管機關公告之。</w:t>
            </w:r>
          </w:p>
        </w:tc>
        <w:tc>
          <w:tcPr>
            <w:tcW w:w="2500" w:type="pct"/>
          </w:tcPr>
          <w:p w14:paraId="3DD02D99" w14:textId="77777777" w:rsidR="0099766E" w:rsidRPr="00593C21" w:rsidRDefault="0099766E" w:rsidP="00440503">
            <w:pPr>
              <w:numPr>
                <w:ilvl w:val="0"/>
                <w:numId w:val="12"/>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為營運監理需要</w:t>
            </w:r>
            <w:r w:rsidRPr="00593C21">
              <w:rPr>
                <w:rFonts w:ascii="標楷體" w:eastAsia="標楷體" w:hAnsi="標楷體" w:cs="標楷體" w:hint="eastAsia"/>
                <w:color w:val="000000" w:themeColor="text1"/>
              </w:rPr>
              <w:t>，並及時</w:t>
            </w:r>
            <w:r w:rsidRPr="00593C21">
              <w:rPr>
                <w:rFonts w:ascii="標楷體" w:eastAsia="標楷體" w:hAnsi="標楷體" w:cs="標楷體"/>
                <w:color w:val="000000" w:themeColor="text1"/>
              </w:rPr>
              <w:t>掌握電信市場發展及資訊，爰於第一項明定獲核配資源且設置公眾電信網路</w:t>
            </w:r>
            <w:r w:rsidRPr="00593C21">
              <w:rPr>
                <w:rFonts w:ascii="標楷體" w:eastAsia="標楷體" w:hAnsi="標楷體" w:cs="標楷體" w:hint="eastAsia"/>
                <w:color w:val="000000" w:themeColor="text1"/>
              </w:rPr>
              <w:t>或</w:t>
            </w:r>
            <w:r w:rsidRPr="00593C21">
              <w:rPr>
                <w:rFonts w:ascii="標楷體" w:eastAsia="標楷體" w:hAnsi="標楷體" w:cs="標楷體"/>
                <w:color w:val="000000" w:themeColor="text1"/>
              </w:rPr>
              <w:t>視為電信事業等具一定規模之電信事業，應依主管機關所定格式及方式就其有表決權之股份總數或出資額變動達一定比率之情形，向主管機關申報。</w:t>
            </w:r>
          </w:p>
          <w:p w14:paraId="767217A7" w14:textId="77777777" w:rsidR="0099766E" w:rsidRPr="00593C21" w:rsidRDefault="0099766E" w:rsidP="00440503">
            <w:pPr>
              <w:numPr>
                <w:ilvl w:val="0"/>
                <w:numId w:val="12"/>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第二項明定前項之一定比率，由主管機關公告之。</w:t>
            </w:r>
          </w:p>
        </w:tc>
      </w:tr>
      <w:tr w:rsidR="00593C21" w:rsidRPr="00593C21" w14:paraId="70A9C5B9" w14:textId="77777777" w:rsidTr="00405E1D">
        <w:tc>
          <w:tcPr>
            <w:tcW w:w="2500" w:type="pct"/>
          </w:tcPr>
          <w:p w14:paraId="16E275DC" w14:textId="77777777" w:rsidR="0004116A" w:rsidRPr="00593C21" w:rsidRDefault="0004116A" w:rsidP="00E423C1">
            <w:pPr>
              <w:tabs>
                <w:tab w:val="left" w:pos="2520"/>
              </w:tabs>
              <w:ind w:leftChars="50" w:left="36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第二十六條　電信事業有下列情形之一者，其讓與或受讓全部或主要部分營業或財產，或相互間合併，或相互間直接或間接投資他方有表決權之股份總數或資本總額達主管機關公告一定比率以上者，應向主管機關申請核准：</w:t>
            </w:r>
          </w:p>
          <w:p w14:paraId="08D03697" w14:textId="77777777" w:rsidR="0004116A" w:rsidRPr="00593C21" w:rsidRDefault="0004116A" w:rsidP="00E423C1">
            <w:pPr>
              <w:tabs>
                <w:tab w:val="left" w:pos="2520"/>
              </w:tabs>
              <w:ind w:leftChars="150" w:left="84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一、除依第五十六條第一項第一款、第三款及第四款規定外，經主管機關核配無線電頻率。</w:t>
            </w:r>
          </w:p>
          <w:p w14:paraId="36CB0524" w14:textId="77777777" w:rsidR="0004116A" w:rsidRPr="00593C21" w:rsidRDefault="0004116A" w:rsidP="00E423C1">
            <w:pPr>
              <w:tabs>
                <w:tab w:val="left" w:pos="2520"/>
              </w:tabs>
              <w:ind w:leftChars="150" w:left="84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二、於特定電信服務市場之占有率達四分之一以上。</w:t>
            </w:r>
          </w:p>
          <w:p w14:paraId="2590F818" w14:textId="77777777" w:rsidR="0004116A" w:rsidRPr="00593C21" w:rsidRDefault="0004116A" w:rsidP="00E423C1">
            <w:pPr>
              <w:tabs>
                <w:tab w:val="left" w:pos="2520"/>
              </w:tabs>
              <w:ind w:leftChars="150" w:left="36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電信事業間營業之讓與、受讓或合併，於特定電信服務市場之占有率達四分之一以上者，應向主管機關申請核准。</w:t>
            </w:r>
          </w:p>
          <w:p w14:paraId="458A652B" w14:textId="77777777" w:rsidR="0004116A" w:rsidRPr="00593C21" w:rsidRDefault="0004116A" w:rsidP="00E423C1">
            <w:pPr>
              <w:tabs>
                <w:tab w:val="left" w:pos="2520"/>
              </w:tabs>
              <w:ind w:leftChars="150" w:left="36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同一人或同一關係人取得符合第一項第一款或第二款之電信事業有表決權之股份總數達百分之十以上者，應向主管機關申請核准。</w:t>
            </w:r>
          </w:p>
          <w:p w14:paraId="69580227" w14:textId="77777777" w:rsidR="0004116A" w:rsidRPr="00593C21" w:rsidRDefault="0004116A" w:rsidP="00E423C1">
            <w:pPr>
              <w:tabs>
                <w:tab w:val="left" w:pos="2520"/>
              </w:tabs>
              <w:ind w:leftChars="150" w:left="36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前項同一關係人之認定，準用公平交易法第十一條第五項之規定。</w:t>
            </w:r>
          </w:p>
          <w:p w14:paraId="705782B5" w14:textId="77777777" w:rsidR="0004116A" w:rsidRPr="00593C21" w:rsidRDefault="0004116A" w:rsidP="00E423C1">
            <w:pPr>
              <w:tabs>
                <w:tab w:val="left" w:pos="2520"/>
              </w:tabs>
              <w:ind w:leftChars="150" w:left="36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第一項及第二項特定電信服務市場之界定，依第二十七條規定辦理。</w:t>
            </w:r>
          </w:p>
          <w:p w14:paraId="683E5336" w14:textId="77777777" w:rsidR="0004116A" w:rsidRPr="00593C21" w:rsidRDefault="0004116A" w:rsidP="00E423C1">
            <w:pPr>
              <w:tabs>
                <w:tab w:val="left" w:pos="2520"/>
              </w:tabs>
              <w:ind w:leftChars="150" w:left="36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主管機關為第一項至第三項申請之准駁時，應考量下列因素，並得依職權附加附款：</w:t>
            </w:r>
          </w:p>
          <w:p w14:paraId="3A0B2964" w14:textId="77777777" w:rsidR="0004116A" w:rsidRPr="00593C21" w:rsidRDefault="0004116A" w:rsidP="00E423C1">
            <w:pPr>
              <w:tabs>
                <w:tab w:val="left" w:pos="2520"/>
              </w:tabs>
              <w:ind w:leftChars="150" w:left="60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一、資源合理分配。</w:t>
            </w:r>
          </w:p>
          <w:p w14:paraId="593FB4F2" w14:textId="77777777" w:rsidR="0004116A" w:rsidRPr="00593C21" w:rsidRDefault="0004116A" w:rsidP="00E423C1">
            <w:pPr>
              <w:tabs>
                <w:tab w:val="left" w:pos="2520"/>
              </w:tabs>
              <w:ind w:leftChars="150" w:left="60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二、有助於產業發展。</w:t>
            </w:r>
          </w:p>
          <w:p w14:paraId="7C0D9D06" w14:textId="77777777" w:rsidR="0004116A" w:rsidRPr="00593C21" w:rsidRDefault="0004116A" w:rsidP="00E423C1">
            <w:pPr>
              <w:tabs>
                <w:tab w:val="left" w:pos="2520"/>
              </w:tabs>
              <w:ind w:leftChars="150" w:left="60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三、維護用戶權益。</w:t>
            </w:r>
          </w:p>
          <w:p w14:paraId="314DEBB6" w14:textId="77777777" w:rsidR="0004116A" w:rsidRPr="00593C21" w:rsidRDefault="0004116A" w:rsidP="00E423C1">
            <w:pPr>
              <w:tabs>
                <w:tab w:val="left" w:pos="2520"/>
              </w:tabs>
              <w:ind w:leftChars="150" w:left="60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四、維繫市場競爭。</w:t>
            </w:r>
          </w:p>
          <w:p w14:paraId="15587AC3" w14:textId="77777777" w:rsidR="0099766E" w:rsidRPr="00593C21" w:rsidRDefault="0004116A" w:rsidP="0004116A">
            <w:pPr>
              <w:tabs>
                <w:tab w:val="left" w:pos="2520"/>
              </w:tabs>
              <w:ind w:leftChars="150" w:left="60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五、國家安全。</w:t>
            </w:r>
          </w:p>
        </w:tc>
        <w:tc>
          <w:tcPr>
            <w:tcW w:w="2500" w:type="pct"/>
          </w:tcPr>
          <w:p w14:paraId="7E6A55EA" w14:textId="77777777" w:rsidR="0099766E" w:rsidRPr="00593C21" w:rsidRDefault="0099766E" w:rsidP="00440503">
            <w:pPr>
              <w:numPr>
                <w:ilvl w:val="0"/>
                <w:numId w:val="13"/>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未來高速網路之</w:t>
            </w:r>
            <w:r w:rsidRPr="00593C21">
              <w:rPr>
                <w:rFonts w:ascii="標楷體" w:eastAsia="標楷體" w:hAnsi="標楷體" w:cs="標楷體" w:hint="eastAsia"/>
                <w:color w:val="000000" w:themeColor="text1"/>
              </w:rPr>
              <w:t>布</w:t>
            </w:r>
            <w:r w:rsidRPr="00593C21">
              <w:rPr>
                <w:rFonts w:ascii="標楷體" w:eastAsia="標楷體" w:hAnsi="標楷體" w:cs="標楷體"/>
                <w:color w:val="000000" w:themeColor="text1"/>
              </w:rPr>
              <w:t>建，其品質與數量均有賴無線電頻率之取得，因此控制頻率數量之多寡將影響市場競爭之秩序；同時市占達四分之一上之事業，因其規模已達中等控制以上之市場控制能力，爰僅就符合該等條件電信事業，其所為之合併、讓與、受讓或相互投資等事項，應先經主管機關核准，爰訂定第一項。</w:t>
            </w:r>
          </w:p>
          <w:p w14:paraId="506EF25C" w14:textId="77777777" w:rsidR="0099766E" w:rsidRPr="00593C21" w:rsidRDefault="0099766E" w:rsidP="00440503">
            <w:pPr>
              <w:numPr>
                <w:ilvl w:val="0"/>
                <w:numId w:val="13"/>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第二項明定電信事業間之營業讓與、受讓或合併時，如達特定電信服務市場之占有率達四分之一以上時，亦應經主管機關核准。</w:t>
            </w:r>
          </w:p>
          <w:p w14:paraId="4B54931B" w14:textId="77777777" w:rsidR="0099766E" w:rsidRPr="00593C21" w:rsidRDefault="0099766E" w:rsidP="00440503">
            <w:pPr>
              <w:numPr>
                <w:ilvl w:val="0"/>
                <w:numId w:val="13"/>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商業實務上，常有透過其他自然人或企業之持股，實質控制電信事業業務經營或人事任免之情形，有必要就該控制性股東之變更以達經營權變更之行為予以納入規範，爰訂定第三項及第四項規定。</w:t>
            </w:r>
          </w:p>
          <w:p w14:paraId="069C4AEE" w14:textId="77777777" w:rsidR="0099766E" w:rsidRPr="00593C21" w:rsidRDefault="0099766E" w:rsidP="00440503">
            <w:pPr>
              <w:numPr>
                <w:ilvl w:val="0"/>
                <w:numId w:val="13"/>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第五項明定審酌第一項及第二項之特定電信服務市場界定與考量應依第二</w:t>
            </w:r>
            <w:r w:rsidRPr="00593C21">
              <w:rPr>
                <w:rFonts w:ascii="標楷體" w:eastAsia="標楷體" w:hAnsi="標楷體" w:cs="標楷體"/>
                <w:color w:val="000000" w:themeColor="text1"/>
              </w:rPr>
              <w:lastRenderedPageBreak/>
              <w:t>十七條規定辦理。</w:t>
            </w:r>
          </w:p>
          <w:p w14:paraId="34F330F4" w14:textId="77777777" w:rsidR="0099766E" w:rsidRPr="00593C21" w:rsidRDefault="0099766E" w:rsidP="00440503">
            <w:pPr>
              <w:numPr>
                <w:ilvl w:val="0"/>
                <w:numId w:val="13"/>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第六項明定主管機關就第一項至第三項申請准駁及附加附款之考量因素。</w:t>
            </w:r>
          </w:p>
        </w:tc>
      </w:tr>
      <w:tr w:rsidR="00593C21" w:rsidRPr="00593C21" w14:paraId="49048ACB" w14:textId="77777777" w:rsidTr="00405E1D">
        <w:tc>
          <w:tcPr>
            <w:tcW w:w="2500" w:type="pct"/>
          </w:tcPr>
          <w:p w14:paraId="481252CF" w14:textId="77777777" w:rsidR="0099766E" w:rsidRPr="00593C21" w:rsidRDefault="0004116A" w:rsidP="0004116A">
            <w:pPr>
              <w:tabs>
                <w:tab w:val="left" w:pos="2520"/>
              </w:tabs>
              <w:ind w:leftChars="350" w:left="108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第三章　促進市場競爭</w:t>
            </w:r>
          </w:p>
        </w:tc>
        <w:tc>
          <w:tcPr>
            <w:tcW w:w="2500" w:type="pct"/>
          </w:tcPr>
          <w:p w14:paraId="01FFAFB6" w14:textId="77777777" w:rsidR="0099766E" w:rsidRPr="00593C21" w:rsidRDefault="0099766E" w:rsidP="0099766E">
            <w:pPr>
              <w:tabs>
                <w:tab w:val="left" w:pos="2520"/>
              </w:tabs>
              <w:ind w:rightChars="50" w:right="120"/>
              <w:rPr>
                <w:rFonts w:ascii="標楷體" w:eastAsia="標楷體" w:hAnsi="標楷體"/>
                <w:color w:val="000000" w:themeColor="text1"/>
                <w:szCs w:val="28"/>
              </w:rPr>
            </w:pPr>
            <w:r w:rsidRPr="00593C21">
              <w:rPr>
                <w:rFonts w:ascii="標楷體" w:eastAsia="標楷體" w:hAnsi="標楷體" w:hint="eastAsia"/>
                <w:color w:val="000000" w:themeColor="text1"/>
                <w:szCs w:val="28"/>
              </w:rPr>
              <w:t>章名。</w:t>
            </w:r>
          </w:p>
        </w:tc>
      </w:tr>
      <w:tr w:rsidR="00593C21" w:rsidRPr="00593C21" w14:paraId="4FF90A5E" w14:textId="77777777" w:rsidTr="00405E1D">
        <w:tc>
          <w:tcPr>
            <w:tcW w:w="2500" w:type="pct"/>
          </w:tcPr>
          <w:p w14:paraId="0D0151D9" w14:textId="77777777" w:rsidR="0099766E" w:rsidRPr="00593C21" w:rsidRDefault="0004116A" w:rsidP="0004116A">
            <w:pPr>
              <w:tabs>
                <w:tab w:val="left" w:pos="2520"/>
              </w:tabs>
              <w:ind w:leftChars="50" w:left="120" w:rightChars="50" w:right="12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第一節　市場顯著地位者之認定</w:t>
            </w:r>
          </w:p>
        </w:tc>
        <w:tc>
          <w:tcPr>
            <w:tcW w:w="2500" w:type="pct"/>
          </w:tcPr>
          <w:p w14:paraId="06ADAE01" w14:textId="77777777" w:rsidR="0099766E" w:rsidRPr="00593C21" w:rsidRDefault="0099766E" w:rsidP="0099766E">
            <w:pPr>
              <w:tabs>
                <w:tab w:val="left" w:pos="2520"/>
              </w:tabs>
              <w:ind w:rightChars="50" w:right="120"/>
              <w:rPr>
                <w:rFonts w:ascii="標楷體" w:eastAsia="標楷體" w:hAnsi="標楷體"/>
                <w:color w:val="000000" w:themeColor="text1"/>
                <w:szCs w:val="28"/>
              </w:rPr>
            </w:pPr>
            <w:r w:rsidRPr="00593C21">
              <w:rPr>
                <w:rFonts w:ascii="標楷體" w:eastAsia="標楷體" w:hAnsi="標楷體" w:hint="eastAsia"/>
                <w:color w:val="000000" w:themeColor="text1"/>
                <w:szCs w:val="28"/>
              </w:rPr>
              <w:t>節名。</w:t>
            </w:r>
          </w:p>
        </w:tc>
      </w:tr>
      <w:tr w:rsidR="00593C21" w:rsidRPr="00593C21" w14:paraId="00509179" w14:textId="77777777" w:rsidTr="00405E1D">
        <w:tc>
          <w:tcPr>
            <w:tcW w:w="2500" w:type="pct"/>
          </w:tcPr>
          <w:p w14:paraId="136885AB" w14:textId="77777777" w:rsidR="0004116A" w:rsidRPr="00593C21" w:rsidRDefault="0004116A" w:rsidP="00E423C1">
            <w:pPr>
              <w:tabs>
                <w:tab w:val="left" w:pos="2520"/>
              </w:tabs>
              <w:snapToGrid w:val="0"/>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第二十七條　為確保電信服務市場有效競爭，主管機關於必要範圍內，得對特定電信服務市場之市場顯著地位者採取特別管制措施。</w:t>
            </w:r>
          </w:p>
          <w:p w14:paraId="2BDCA400" w14:textId="77777777" w:rsidR="0004116A" w:rsidRPr="00593C21" w:rsidRDefault="0004116A"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主管機關界定前項特定電信服務市場，應綜合考量下列因素：</w:t>
            </w:r>
          </w:p>
          <w:p w14:paraId="4A8C544A" w14:textId="77777777" w:rsidR="0004116A" w:rsidRPr="00593C21" w:rsidRDefault="0004116A" w:rsidP="00E423C1">
            <w:pPr>
              <w:tabs>
                <w:tab w:val="left" w:pos="2520"/>
              </w:tabs>
              <w:ind w:leftChars="150" w:left="60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一、技術及服務之發展程度。</w:t>
            </w:r>
          </w:p>
          <w:p w14:paraId="048A6EE2" w14:textId="77777777" w:rsidR="0004116A" w:rsidRPr="00593C21" w:rsidRDefault="0004116A" w:rsidP="00E423C1">
            <w:pPr>
              <w:tabs>
                <w:tab w:val="left" w:pos="2520"/>
              </w:tabs>
              <w:snapToGrid w:val="0"/>
              <w:ind w:leftChars="150" w:left="60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二、於整體電信服務市場之重要性。</w:t>
            </w:r>
          </w:p>
          <w:p w14:paraId="4DCC78F7" w14:textId="77777777" w:rsidR="0004116A" w:rsidRPr="00593C21" w:rsidRDefault="0004116A"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三、從事競爭之區域或範圍，及該服務之需求或供給替代性。</w:t>
            </w:r>
          </w:p>
          <w:p w14:paraId="384983A8" w14:textId="77777777" w:rsidR="0004116A" w:rsidRPr="00593C21" w:rsidRDefault="0004116A"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四、電信服務市場之結構及競爭情形。</w:t>
            </w:r>
          </w:p>
          <w:p w14:paraId="774C9B65" w14:textId="77777777" w:rsidR="0099766E" w:rsidRPr="00593C21" w:rsidRDefault="0004116A" w:rsidP="0004116A">
            <w:pPr>
              <w:tabs>
                <w:tab w:val="left" w:pos="2520"/>
              </w:tabs>
              <w:snapToGrid w:val="0"/>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rPr>
              <w:t>主管機關每三年應就特定電信服務市場認定範圍進行檢討，並舉行公聽會，聽取電信事業及利害關係人之意見。</w:t>
            </w:r>
          </w:p>
        </w:tc>
        <w:tc>
          <w:tcPr>
            <w:tcW w:w="2500" w:type="pct"/>
          </w:tcPr>
          <w:p w14:paraId="50F269F3" w14:textId="77777777" w:rsidR="0099766E" w:rsidRPr="00593C21" w:rsidRDefault="0099766E" w:rsidP="00440503">
            <w:pPr>
              <w:numPr>
                <w:ilvl w:val="0"/>
                <w:numId w:val="14"/>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因應電信自由化及創新服務之快速演進，創造有效公平競爭環境，爰配合本法由業別管制修正為行為管理之制度變革，將現行電信法及其法規所建構，依業務執照市占計算所產生對市場主導者之管制，改以衡量特定電信服務市場具重大影響力之市場顯著地位者，始予以於監管，並於必要範圍內，始採取第二十九條至第三十四條之全部或一部之特別管制措施，爰訂定第一項。</w:t>
            </w:r>
          </w:p>
          <w:p w14:paraId="7ED77DA5" w14:textId="77777777" w:rsidR="0099766E" w:rsidRPr="00593C21" w:rsidRDefault="0099766E" w:rsidP="00440503">
            <w:pPr>
              <w:numPr>
                <w:ilvl w:val="0"/>
                <w:numId w:val="14"/>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第二項明定特定電信服務市場之</w:t>
            </w:r>
            <w:r w:rsidRPr="00593C21">
              <w:rPr>
                <w:rFonts w:ascii="標楷體" w:eastAsia="標楷體" w:hAnsi="標楷體" w:cs="標楷體" w:hint="eastAsia"/>
                <w:color w:val="000000" w:themeColor="text1"/>
              </w:rPr>
              <w:t>界</w:t>
            </w:r>
            <w:r w:rsidRPr="00593C21">
              <w:rPr>
                <w:rFonts w:ascii="標楷體" w:eastAsia="標楷體" w:hAnsi="標楷體" w:cs="標楷體"/>
                <w:color w:val="000000" w:themeColor="text1"/>
              </w:rPr>
              <w:t>定要件，並訂定各款係基於</w:t>
            </w:r>
            <w:r w:rsidRPr="00593C21">
              <w:rPr>
                <w:rFonts w:ascii="標楷體" w:eastAsia="標楷體" w:hAnsi="標楷體" w:cs="標楷體" w:hint="eastAsia"/>
                <w:color w:val="000000" w:themeColor="text1"/>
              </w:rPr>
              <w:t>電信</w:t>
            </w:r>
            <w:r w:rsidRPr="00593C21">
              <w:rPr>
                <w:rFonts w:ascii="標楷體" w:eastAsia="標楷體" w:hAnsi="標楷體" w:cs="標楷體"/>
                <w:color w:val="000000" w:themeColor="text1"/>
              </w:rPr>
              <w:t>服務市場屬成熟產品、對整體電信市場之上、下游有重要關係者、該服務區域或範圍之需求或供給替代、</w:t>
            </w:r>
            <w:r w:rsidRPr="00593C21">
              <w:rPr>
                <w:rFonts w:ascii="標楷體" w:eastAsia="標楷體" w:hAnsi="標楷體" w:cs="標楷體" w:hint="eastAsia"/>
                <w:color w:val="000000" w:themeColor="text1"/>
              </w:rPr>
              <w:t>電信</w:t>
            </w:r>
            <w:r w:rsidRPr="00593C21">
              <w:rPr>
                <w:rFonts w:ascii="標楷體" w:eastAsia="標楷體" w:hAnsi="標楷體" w:cs="標楷體"/>
                <w:color w:val="000000" w:themeColor="text1"/>
              </w:rPr>
              <w:t>服務市場之競爭情形加以考量。</w:t>
            </w:r>
          </w:p>
          <w:p w14:paraId="2BFC1223" w14:textId="77777777" w:rsidR="00BB049A" w:rsidRPr="00593C21" w:rsidRDefault="007E45E5" w:rsidP="007E45E5">
            <w:pPr>
              <w:numPr>
                <w:ilvl w:val="0"/>
                <w:numId w:val="14"/>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為確保電信服務市場有效競爭之認定，於第三項明定主管機關應每三年就特定服務市場之認定進行檢討。</w:t>
            </w:r>
          </w:p>
        </w:tc>
      </w:tr>
      <w:tr w:rsidR="00593C21" w:rsidRPr="00593C21" w14:paraId="145C9D09" w14:textId="77777777" w:rsidTr="00405E1D">
        <w:tc>
          <w:tcPr>
            <w:tcW w:w="2500" w:type="pct"/>
          </w:tcPr>
          <w:p w14:paraId="7462B54B" w14:textId="7D6924F6" w:rsidR="0004116A" w:rsidRPr="00593C21" w:rsidRDefault="0004116A" w:rsidP="0004116A">
            <w:pPr>
              <w:tabs>
                <w:tab w:val="left" w:pos="2520"/>
              </w:tabs>
              <w:snapToGrid w:val="0"/>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第二十八條</w:t>
            </w:r>
            <w:r w:rsidR="0099766E" w:rsidRPr="00593C21">
              <w:rPr>
                <w:rFonts w:ascii="標楷體" w:eastAsia="標楷體" w:hAnsi="標楷體" w:hint="eastAsia"/>
                <w:color w:val="000000" w:themeColor="text1"/>
                <w:szCs w:val="28"/>
              </w:rPr>
              <w:t xml:space="preserve"> </w:t>
            </w:r>
            <w:r w:rsidRPr="00593C21">
              <w:rPr>
                <w:rFonts w:ascii="標楷體" w:eastAsia="標楷體" w:hAnsi="標楷體"/>
                <w:color w:val="000000" w:themeColor="text1"/>
                <w:szCs w:val="28"/>
              </w:rPr>
              <w:t>電信事業於特定電信服務市場，具有下列情形之一，主管機關得認定其為市場顯著地位者：</w:t>
            </w:r>
          </w:p>
          <w:p w14:paraId="09D1F888" w14:textId="77777777" w:rsidR="0004116A" w:rsidRPr="00593C21" w:rsidRDefault="0004116A" w:rsidP="00E423C1">
            <w:pPr>
              <w:tabs>
                <w:tab w:val="left" w:pos="2520"/>
              </w:tabs>
              <w:snapToGrid w:val="0"/>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color w:val="000000" w:themeColor="text1"/>
                <w:szCs w:val="28"/>
              </w:rPr>
              <w:t>一、具有影響市場價格或服務條件之顯著能力。</w:t>
            </w:r>
          </w:p>
          <w:p w14:paraId="57383DAA" w14:textId="77777777" w:rsidR="0004116A" w:rsidRPr="00593C21" w:rsidRDefault="0004116A" w:rsidP="00E423C1">
            <w:pPr>
              <w:tabs>
                <w:tab w:val="left" w:pos="2520"/>
              </w:tabs>
              <w:snapToGrid w:val="0"/>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color w:val="000000" w:themeColor="text1"/>
                <w:szCs w:val="28"/>
              </w:rPr>
              <w:t>二、所經營該特定電信服務項目之用</w:t>
            </w:r>
            <w:r w:rsidRPr="00593C21">
              <w:rPr>
                <w:rFonts w:ascii="標楷體" w:eastAsia="標楷體" w:hAnsi="標楷體"/>
                <w:color w:val="000000" w:themeColor="text1"/>
                <w:szCs w:val="28"/>
              </w:rPr>
              <w:lastRenderedPageBreak/>
              <w:t>戶數或營業額達主管機關公告比率以上。</w:t>
            </w:r>
          </w:p>
          <w:p w14:paraId="23A28ECE" w14:textId="77777777" w:rsidR="0004116A" w:rsidRPr="00593C21" w:rsidRDefault="0004116A" w:rsidP="00E423C1">
            <w:pPr>
              <w:tabs>
                <w:tab w:val="left" w:pos="2520"/>
              </w:tabs>
              <w:snapToGrid w:val="0"/>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color w:val="000000" w:themeColor="text1"/>
                <w:szCs w:val="28"/>
              </w:rPr>
              <w:t>三、擁有或控制樞紐設施。</w:t>
            </w:r>
          </w:p>
          <w:p w14:paraId="2E4D4BD4" w14:textId="77777777" w:rsidR="0004116A" w:rsidRPr="00593C21" w:rsidRDefault="0004116A" w:rsidP="00E423C1">
            <w:pPr>
              <w:tabs>
                <w:tab w:val="left" w:pos="2520"/>
              </w:tabs>
              <w:snapToGrid w:val="0"/>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color w:val="000000" w:themeColor="text1"/>
                <w:szCs w:val="28"/>
              </w:rPr>
              <w:t>提供電信服務者具有前項情形，而未辦理電信事業登記者，就本章之規定，視為電信事業，依本章之規定辦理。</w:t>
            </w:r>
          </w:p>
          <w:p w14:paraId="6662D96F" w14:textId="77777777" w:rsidR="0004116A" w:rsidRPr="00593C21" w:rsidRDefault="0004116A" w:rsidP="00E423C1">
            <w:pPr>
              <w:tabs>
                <w:tab w:val="left" w:pos="2520"/>
              </w:tabs>
              <w:snapToGrid w:val="0"/>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color w:val="000000" w:themeColor="text1"/>
                <w:szCs w:val="28"/>
              </w:rPr>
              <w:t>電信事業間不為競爭，而其全體之對外關係具有</w:t>
            </w:r>
            <w:r w:rsidRPr="00593C21">
              <w:rPr>
                <w:rFonts w:ascii="標楷體" w:eastAsia="標楷體" w:hAnsi="標楷體" w:hint="eastAsia"/>
                <w:color w:val="000000" w:themeColor="text1"/>
                <w:szCs w:val="28"/>
              </w:rPr>
              <w:t>第一</w:t>
            </w:r>
            <w:r w:rsidRPr="00593C21">
              <w:rPr>
                <w:rFonts w:ascii="標楷體" w:eastAsia="標楷體" w:hAnsi="標楷體"/>
                <w:color w:val="000000" w:themeColor="text1"/>
                <w:szCs w:val="28"/>
              </w:rPr>
              <w:t>項情形者，其全體視為市場顯著地位者。</w:t>
            </w:r>
          </w:p>
          <w:p w14:paraId="793C53DC" w14:textId="77777777" w:rsidR="0004116A" w:rsidRPr="00593C21" w:rsidRDefault="0004116A" w:rsidP="00E423C1">
            <w:pPr>
              <w:tabs>
                <w:tab w:val="left" w:pos="2520"/>
              </w:tabs>
              <w:snapToGrid w:val="0"/>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color w:val="000000" w:themeColor="text1"/>
                <w:szCs w:val="28"/>
              </w:rPr>
              <w:t>主管機關認定市場顯著地位者時，除依</w:t>
            </w:r>
            <w:r w:rsidRPr="00593C21">
              <w:rPr>
                <w:rFonts w:ascii="標楷體" w:eastAsia="標楷體" w:hAnsi="標楷體" w:hint="eastAsia"/>
                <w:color w:val="000000" w:themeColor="text1"/>
                <w:szCs w:val="28"/>
              </w:rPr>
              <w:t>第一項及</w:t>
            </w:r>
            <w:r w:rsidRPr="00593C21">
              <w:rPr>
                <w:rFonts w:ascii="標楷體" w:eastAsia="標楷體" w:hAnsi="標楷體"/>
                <w:color w:val="000000" w:themeColor="text1"/>
                <w:szCs w:val="28"/>
              </w:rPr>
              <w:t>前項規定外，並應合併各該電信事業及其關係企業考量計算之。</w:t>
            </w:r>
          </w:p>
          <w:p w14:paraId="1A6A0547" w14:textId="77777777" w:rsidR="0004116A" w:rsidRPr="00593C21" w:rsidRDefault="0004116A" w:rsidP="00E423C1">
            <w:pPr>
              <w:tabs>
                <w:tab w:val="left" w:pos="2520"/>
              </w:tabs>
              <w:snapToGrid w:val="0"/>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color w:val="000000" w:themeColor="text1"/>
                <w:szCs w:val="28"/>
              </w:rPr>
              <w:t>經主管機關認定為市場顯著地位者，得檢具其於特定電信服務市場之佐證資料，向主管機關申請解除第一項之認定。</w:t>
            </w:r>
          </w:p>
          <w:p w14:paraId="70592D10" w14:textId="77777777" w:rsidR="0004116A" w:rsidRPr="00593C21" w:rsidRDefault="0004116A" w:rsidP="00E423C1">
            <w:pPr>
              <w:tabs>
                <w:tab w:val="left" w:pos="2520"/>
              </w:tabs>
              <w:snapToGrid w:val="0"/>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color w:val="000000" w:themeColor="text1"/>
                <w:szCs w:val="28"/>
              </w:rPr>
              <w:t>市場顯著地位者之認定基準、認定程序、解除認定、實施日期及其他相關事項之辦法，由主管機關定之。</w:t>
            </w:r>
          </w:p>
          <w:p w14:paraId="2822A877" w14:textId="77777777" w:rsidR="0004116A" w:rsidRPr="00593C21" w:rsidRDefault="0004116A" w:rsidP="00E423C1">
            <w:pPr>
              <w:tabs>
                <w:tab w:val="left" w:pos="2520"/>
              </w:tabs>
              <w:snapToGrid w:val="0"/>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color w:val="000000" w:themeColor="text1"/>
                <w:szCs w:val="28"/>
              </w:rPr>
              <w:t>第一項第三款所稱之樞紐設施，指</w:t>
            </w:r>
            <w:r w:rsidRPr="00593C21">
              <w:rPr>
                <w:rFonts w:ascii="標楷體" w:eastAsia="標楷體" w:hAnsi="標楷體" w:hint="eastAsia"/>
                <w:color w:val="000000" w:themeColor="text1"/>
              </w:rPr>
              <w:t>同時</w:t>
            </w:r>
            <w:r w:rsidRPr="00593C21">
              <w:rPr>
                <w:rFonts w:ascii="標楷體" w:eastAsia="標楷體" w:hAnsi="標楷體"/>
                <w:color w:val="000000" w:themeColor="text1"/>
                <w:szCs w:val="28"/>
              </w:rPr>
              <w:t>符合下列條件，且經主管機關公告者：</w:t>
            </w:r>
          </w:p>
          <w:p w14:paraId="54A59533" w14:textId="77777777" w:rsidR="0004116A" w:rsidRPr="00593C21" w:rsidRDefault="0004116A" w:rsidP="00E423C1">
            <w:pPr>
              <w:tabs>
                <w:tab w:val="left" w:pos="2520"/>
              </w:tabs>
              <w:snapToGrid w:val="0"/>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一、</w:t>
            </w:r>
            <w:r w:rsidRPr="00593C21">
              <w:rPr>
                <w:rFonts w:ascii="標楷體" w:eastAsia="標楷體" w:hAnsi="標楷體"/>
                <w:color w:val="000000" w:themeColor="text1"/>
                <w:szCs w:val="28"/>
              </w:rPr>
              <w:t>該設施無法另行建置或取代，或因建置、取代該設施之時間過長，且成本過高，而不具經濟效益。</w:t>
            </w:r>
          </w:p>
          <w:p w14:paraId="6F59B9AA" w14:textId="77777777" w:rsidR="0099766E" w:rsidRPr="00593C21" w:rsidRDefault="0004116A" w:rsidP="0004116A">
            <w:pPr>
              <w:tabs>
                <w:tab w:val="left" w:pos="2520"/>
              </w:tabs>
              <w:snapToGrid w:val="0"/>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w:t>
            </w:r>
            <w:r w:rsidRPr="00593C21">
              <w:rPr>
                <w:rFonts w:ascii="標楷體" w:eastAsia="標楷體" w:hAnsi="標楷體"/>
                <w:color w:val="000000" w:themeColor="text1"/>
                <w:szCs w:val="28"/>
              </w:rPr>
              <w:t>若拒絕提供其他電信事業利用，將直接或間接阻礙其他電信事業參與競爭。</w:t>
            </w:r>
          </w:p>
        </w:tc>
        <w:tc>
          <w:tcPr>
            <w:tcW w:w="2500" w:type="pct"/>
          </w:tcPr>
          <w:p w14:paraId="60349D6D" w14:textId="77777777" w:rsidR="0099766E" w:rsidRPr="00593C21" w:rsidRDefault="0099766E" w:rsidP="00440503">
            <w:pPr>
              <w:numPr>
                <w:ilvl w:val="0"/>
                <w:numId w:val="15"/>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按世界貿易組織（WTO）對於市場顯著地位者之認定，係指控制其基本設備或利用其市場地位，在相關市場有實質影響價格或服務條件者；另歐盟於二</w:t>
            </w:r>
            <w:r w:rsidRPr="00593C21">
              <w:rPr>
                <w:rFonts w:ascii="標楷體" w:eastAsia="標楷體" w:hAnsi="標楷體" w:cs="標楷體" w:hint="eastAsia"/>
                <w:color w:val="000000" w:themeColor="text1"/>
              </w:rPr>
              <w:t>ＯＯ</w:t>
            </w:r>
            <w:r w:rsidRPr="00593C21">
              <w:rPr>
                <w:rFonts w:ascii="標楷體" w:eastAsia="標楷體" w:hAnsi="標楷體" w:cs="標楷體"/>
                <w:color w:val="000000" w:themeColor="text1"/>
              </w:rPr>
              <w:t>九年發布之架構指令第十四條對於市場顯著地位者之認定，係考量</w:t>
            </w:r>
            <w:r w:rsidRPr="00593C21">
              <w:rPr>
                <w:rFonts w:ascii="標楷體" w:eastAsia="標楷體" w:hAnsi="標楷體" w:cs="標楷體"/>
                <w:color w:val="000000" w:themeColor="text1"/>
              </w:rPr>
              <w:lastRenderedPageBreak/>
              <w:t>顯著市場支配力量，爰第一項明定主管機關得認定市場顯著地位者之要件，其中第四款要件包含考量電信事業於行政區之地理市場力量，並包含考量電信事業擁有或控制以有線或無線方式提供接取或傳輸連接至用戶終端設備之連線數量。</w:t>
            </w:r>
          </w:p>
          <w:p w14:paraId="5D884360" w14:textId="77777777" w:rsidR="0099766E" w:rsidRPr="00593C21" w:rsidRDefault="0099766E" w:rsidP="00440503">
            <w:pPr>
              <w:numPr>
                <w:ilvl w:val="0"/>
                <w:numId w:val="15"/>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由於本法未強制提供電信服務者必須辦理電信事業登記，如該事業合於第一項所定條件時，亦有濫用市場支配力量，妨害市場競爭之可能，爰訂定第二項規範未辦理電信事業登記者，但具有顯著市場支配力量，仍依本章規定辦理。</w:t>
            </w:r>
          </w:p>
          <w:p w14:paraId="4F8D9F7A" w14:textId="77777777" w:rsidR="0099766E" w:rsidRPr="00593C21" w:rsidRDefault="0099766E" w:rsidP="00440503">
            <w:pPr>
              <w:numPr>
                <w:ilvl w:val="0"/>
                <w:numId w:val="15"/>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參考公平交易法第七條及日本二</w:t>
            </w:r>
            <w:r w:rsidRPr="00593C21">
              <w:rPr>
                <w:rFonts w:ascii="標楷體" w:eastAsia="標楷體" w:hAnsi="標楷體" w:cs="標楷體" w:hint="eastAsia"/>
                <w:color w:val="000000" w:themeColor="text1"/>
              </w:rPr>
              <w:t>Ｏ</w:t>
            </w:r>
            <w:r w:rsidRPr="00593C21">
              <w:rPr>
                <w:rFonts w:ascii="標楷體" w:eastAsia="標楷體" w:hAnsi="標楷體" w:cs="標楷體"/>
                <w:color w:val="000000" w:themeColor="text1"/>
              </w:rPr>
              <w:t>一</w:t>
            </w:r>
            <w:r w:rsidRPr="00593C21">
              <w:rPr>
                <w:rFonts w:ascii="標楷體" w:eastAsia="標楷體" w:hAnsi="標楷體" w:cs="標楷體" w:hint="eastAsia"/>
                <w:color w:val="000000" w:themeColor="text1"/>
              </w:rPr>
              <w:t>Ｏ</w:t>
            </w:r>
            <w:r w:rsidRPr="00593C21">
              <w:rPr>
                <w:rFonts w:ascii="標楷體" w:eastAsia="標楷體" w:hAnsi="標楷體" w:cs="標楷體"/>
                <w:color w:val="000000" w:themeColor="text1"/>
              </w:rPr>
              <w:t>年電信市場競爭評估納入具合併或結合及其關係企業一併考量，爰明定第三項及第四項。關係企業則依公司法第三百六十九條之一所定之關係企業。</w:t>
            </w:r>
          </w:p>
          <w:p w14:paraId="072BF0DA" w14:textId="77777777" w:rsidR="0099766E" w:rsidRPr="00593C21" w:rsidRDefault="0099766E" w:rsidP="00440503">
            <w:pPr>
              <w:numPr>
                <w:ilvl w:val="0"/>
                <w:numId w:val="15"/>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第五項明定具有市場顯著地位之電信事業，得自行舉證檢具佐證資料供主管機關審酌，以解除認定。</w:t>
            </w:r>
          </w:p>
          <w:p w14:paraId="3BC39364" w14:textId="77777777" w:rsidR="0099766E" w:rsidRPr="00593C21" w:rsidRDefault="0099766E" w:rsidP="00440503">
            <w:pPr>
              <w:numPr>
                <w:ilvl w:val="0"/>
                <w:numId w:val="15"/>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第六項授權主管機關就認定基準、認定程序、解除認定、實施日期及其他相關事項訂定辦法，以符合授權明確性。</w:t>
            </w:r>
          </w:p>
          <w:p w14:paraId="58FA4602" w14:textId="77777777" w:rsidR="0099766E" w:rsidRPr="00593C21" w:rsidRDefault="0099766E" w:rsidP="00440503">
            <w:pPr>
              <w:numPr>
                <w:ilvl w:val="0"/>
                <w:numId w:val="15"/>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按世界貿易組織（WTO）「電信服務業諮商」參考文件將樞紐設施定義為僅由一家或少數幾家業者提供，且無法在經濟或技術上加以取代；美國法院判決先例亦表示「只有在控制系爭設施，具有減損下游市場競爭力量之情形，被認定為樞紐設施。」(Alaska Airline Inc. v. Unitied Airline Inc. 948 F.2d 536, 544, 1991）爰參酌比較法例，於第七項明定樞紐設施應具備之條件，且須經主管機關公告。</w:t>
            </w:r>
          </w:p>
        </w:tc>
      </w:tr>
      <w:tr w:rsidR="00593C21" w:rsidRPr="00593C21" w14:paraId="5F4F00C6" w14:textId="77777777" w:rsidTr="00405E1D">
        <w:tc>
          <w:tcPr>
            <w:tcW w:w="2500" w:type="pct"/>
          </w:tcPr>
          <w:p w14:paraId="0677FD5F" w14:textId="77777777" w:rsidR="0099766E" w:rsidRPr="00593C21" w:rsidRDefault="0004116A" w:rsidP="0004116A">
            <w:pPr>
              <w:tabs>
                <w:tab w:val="left" w:pos="2520"/>
              </w:tabs>
              <w:ind w:leftChars="450" w:left="132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第二節　特別管制措施</w:t>
            </w:r>
          </w:p>
        </w:tc>
        <w:tc>
          <w:tcPr>
            <w:tcW w:w="2500" w:type="pct"/>
          </w:tcPr>
          <w:p w14:paraId="443FD158" w14:textId="77777777" w:rsidR="0099766E" w:rsidRPr="00593C21" w:rsidRDefault="0099766E" w:rsidP="0099766E">
            <w:pPr>
              <w:tabs>
                <w:tab w:val="left" w:pos="2520"/>
              </w:tabs>
              <w:ind w:rightChars="50" w:right="120"/>
              <w:rPr>
                <w:rFonts w:ascii="標楷體" w:eastAsia="標楷體" w:hAnsi="標楷體"/>
                <w:color w:val="000000" w:themeColor="text1"/>
                <w:szCs w:val="28"/>
              </w:rPr>
            </w:pPr>
          </w:p>
        </w:tc>
      </w:tr>
      <w:tr w:rsidR="00593C21" w:rsidRPr="00593C21" w14:paraId="27C7231A" w14:textId="77777777" w:rsidTr="00405E1D">
        <w:tc>
          <w:tcPr>
            <w:tcW w:w="2500" w:type="pct"/>
          </w:tcPr>
          <w:p w14:paraId="71112BDB" w14:textId="77777777" w:rsidR="0004116A" w:rsidRPr="00593C21" w:rsidRDefault="0004116A" w:rsidP="00E423C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第二十九條　主管機關得命特定電信服務市場之市場顯著地位者，公開互連、</w:t>
            </w:r>
            <w:r w:rsidRPr="00593C21">
              <w:rPr>
                <w:rFonts w:ascii="標楷體" w:eastAsia="標楷體" w:hAnsi="標楷體" w:hint="eastAsia"/>
                <w:color w:val="000000" w:themeColor="text1"/>
                <w:szCs w:val="28"/>
              </w:rPr>
              <w:lastRenderedPageBreak/>
              <w:t>接取網路元件或利用相關電信基礎設施所需之必要資訊、條件、程序及費用。</w:t>
            </w:r>
          </w:p>
          <w:p w14:paraId="3ACC70C3" w14:textId="77777777" w:rsidR="0099766E" w:rsidRPr="00593C21" w:rsidRDefault="0004116A" w:rsidP="0004116A">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前項必要資訊之種類、範圍及公開方式之辦法，由主管機關定之。</w:t>
            </w:r>
          </w:p>
        </w:tc>
        <w:tc>
          <w:tcPr>
            <w:tcW w:w="2500" w:type="pct"/>
          </w:tcPr>
          <w:p w14:paraId="500EBA96" w14:textId="77777777" w:rsidR="0099766E" w:rsidRPr="00593C21" w:rsidRDefault="0099766E" w:rsidP="00440503">
            <w:pPr>
              <w:numPr>
                <w:ilvl w:val="0"/>
                <w:numId w:val="16"/>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參考歐盟互連與接取指令第九條、德國電信法第二十條，以及國際雙邊或多邊服務貿易協定公開互連協議書之</w:t>
            </w:r>
            <w:r w:rsidRPr="00593C21">
              <w:rPr>
                <w:rFonts w:ascii="標楷體" w:eastAsia="標楷體" w:hAnsi="標楷體" w:cs="標楷體"/>
                <w:color w:val="000000" w:themeColor="text1"/>
              </w:rPr>
              <w:lastRenderedPageBreak/>
              <w:t>規定。</w:t>
            </w:r>
          </w:p>
          <w:p w14:paraId="6018ECD9" w14:textId="77777777" w:rsidR="0099766E" w:rsidRPr="00593C21" w:rsidRDefault="0099766E" w:rsidP="00440503">
            <w:pPr>
              <w:numPr>
                <w:ilvl w:val="0"/>
                <w:numId w:val="16"/>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一項明定主管機關得要求特定電信服務市場之市場顯著地位者公開互連、接取網路元件或利用相關電信基礎設施之必要資訊、條件、程序及費用，例如：公開有關之會計資訊、技術說明、網路特性、條件、程序及費用。</w:t>
            </w:r>
          </w:p>
          <w:p w14:paraId="3743314D" w14:textId="77777777" w:rsidR="0099766E" w:rsidRPr="00593C21" w:rsidRDefault="0099766E" w:rsidP="00440503">
            <w:pPr>
              <w:numPr>
                <w:ilvl w:val="0"/>
                <w:numId w:val="16"/>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第二項</w:t>
            </w:r>
            <w:r w:rsidRPr="00593C21">
              <w:rPr>
                <w:rFonts w:ascii="標楷體" w:eastAsia="標楷體" w:hAnsi="標楷體" w:cs="標楷體" w:hint="eastAsia"/>
                <w:color w:val="000000" w:themeColor="text1"/>
              </w:rPr>
              <w:t>授權</w:t>
            </w:r>
            <w:r w:rsidRPr="00593C21">
              <w:rPr>
                <w:rFonts w:ascii="標楷體" w:eastAsia="標楷體" w:hAnsi="標楷體" w:cs="標楷體"/>
                <w:color w:val="000000" w:themeColor="text1"/>
              </w:rPr>
              <w:t>主管機關對於</w:t>
            </w:r>
            <w:r w:rsidRPr="00593C21">
              <w:rPr>
                <w:rFonts w:ascii="標楷體" w:eastAsia="標楷體" w:hAnsi="標楷體" w:cs="標楷體" w:hint="eastAsia"/>
                <w:color w:val="000000" w:themeColor="text1"/>
              </w:rPr>
              <w:t>第一項</w:t>
            </w:r>
            <w:r w:rsidRPr="00593C21">
              <w:rPr>
                <w:rFonts w:ascii="標楷體" w:eastAsia="標楷體" w:hAnsi="標楷體" w:cs="標楷體"/>
                <w:color w:val="000000" w:themeColor="text1"/>
              </w:rPr>
              <w:t>必要資訊之種類、範圍及公開方式訂定辦法。</w:t>
            </w:r>
          </w:p>
        </w:tc>
      </w:tr>
      <w:tr w:rsidR="00593C21" w:rsidRPr="00593C21" w14:paraId="062A704C" w14:textId="77777777" w:rsidTr="00405E1D">
        <w:tc>
          <w:tcPr>
            <w:tcW w:w="2500" w:type="pct"/>
          </w:tcPr>
          <w:p w14:paraId="471DBE32" w14:textId="77777777" w:rsidR="0004116A" w:rsidRPr="00593C21" w:rsidRDefault="0004116A" w:rsidP="0004116A">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第三十條　主管機關得命特定電信服務市場之市場顯著地位者，其互連、接取網路元件或利用相關電信基礎設施之協議應符合公平及合理之原則，不得為差別待遇。</w:t>
            </w:r>
          </w:p>
          <w:p w14:paraId="5B165A8E" w14:textId="77777777" w:rsidR="0099766E" w:rsidRPr="00593C21" w:rsidRDefault="0004116A" w:rsidP="0004116A">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前項所稱不得為差別待遇，指市場顯著地位者提供予他電信事業有關品質、價格、條件及資訊之協議，不低於其自己之子公司、關係企業或具營業夥伴關係之企業。</w:t>
            </w:r>
          </w:p>
        </w:tc>
        <w:tc>
          <w:tcPr>
            <w:tcW w:w="2500" w:type="pct"/>
          </w:tcPr>
          <w:p w14:paraId="039CE3FD" w14:textId="77777777" w:rsidR="0099766E" w:rsidRPr="00593C21" w:rsidRDefault="0099766E" w:rsidP="00440503">
            <w:pPr>
              <w:numPr>
                <w:ilvl w:val="0"/>
                <w:numId w:val="17"/>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參考歐盟互連與接取指令第十條及德國電信法第十九條，以及國際雙邊或多邊服務貿易協定，市場顯著地位者應提供服務之無差別待遇規範，爰訂定第一項。</w:t>
            </w:r>
          </w:p>
          <w:p w14:paraId="34E311B1" w14:textId="77777777" w:rsidR="0099766E" w:rsidRPr="00593C21" w:rsidRDefault="0099766E" w:rsidP="00440503">
            <w:pPr>
              <w:numPr>
                <w:ilvl w:val="0"/>
                <w:numId w:val="17"/>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為避免市場顯著地位者透過公司經營模式之轉變而致本條徒成</w:t>
            </w:r>
            <w:r w:rsidRPr="00593C21">
              <w:rPr>
                <w:rFonts w:ascii="標楷體" w:eastAsia="標楷體" w:hAnsi="標楷體" w:cs="標楷體" w:hint="eastAsia"/>
                <w:color w:val="000000" w:themeColor="text1"/>
              </w:rPr>
              <w:t>具</w:t>
            </w:r>
            <w:r w:rsidRPr="00593C21">
              <w:rPr>
                <w:rFonts w:ascii="標楷體" w:eastAsia="標楷體" w:hAnsi="標楷體" w:cs="標楷體"/>
                <w:color w:val="000000" w:themeColor="text1"/>
              </w:rPr>
              <w:t>文，爰參考歐盟互連與接取指令第十條，第二項明定不得為差別待遇之定義，包含自己之子公司、關係企業或具營業夥伴關係之企業。</w:t>
            </w:r>
          </w:p>
        </w:tc>
      </w:tr>
      <w:tr w:rsidR="00593C21" w:rsidRPr="00593C21" w14:paraId="158DDD3D" w14:textId="77777777" w:rsidTr="00405E1D">
        <w:tc>
          <w:tcPr>
            <w:tcW w:w="2500" w:type="pct"/>
          </w:tcPr>
          <w:p w14:paraId="4167B23C" w14:textId="4725D9F3" w:rsidR="0004116A" w:rsidRPr="00593C21" w:rsidRDefault="0004116A" w:rsidP="00E423C1">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第三十一條</w:t>
            </w:r>
            <w:r w:rsidR="0099766E" w:rsidRPr="00593C21">
              <w:rPr>
                <w:rFonts w:ascii="標楷體" w:eastAsia="標楷體" w:hAnsi="標楷體" w:hint="eastAsia"/>
                <w:color w:val="000000" w:themeColor="text1"/>
                <w:szCs w:val="28"/>
              </w:rPr>
              <w:t xml:space="preserve">  </w:t>
            </w:r>
            <w:r w:rsidRPr="00593C21">
              <w:rPr>
                <w:rFonts w:ascii="標楷體" w:eastAsia="標楷體" w:hAnsi="標楷體" w:hint="eastAsia"/>
                <w:color w:val="000000" w:themeColor="text1"/>
                <w:szCs w:val="28"/>
              </w:rPr>
              <w:t>主管機關得命特定電信服務市場之市場顯著地位者提供互連、接取網路元件或相關電信基礎設施之利用。</w:t>
            </w:r>
          </w:p>
          <w:p w14:paraId="422D7F3D" w14:textId="77777777" w:rsidR="0004116A" w:rsidRPr="00593C21" w:rsidRDefault="0004116A"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主管機關為前項決定時，應考量以下事項：</w:t>
            </w:r>
          </w:p>
          <w:p w14:paraId="66772006" w14:textId="77777777" w:rsidR="0004116A" w:rsidRPr="00593C21" w:rsidRDefault="0004116A"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一、提供該等網路元件或電信基礎設施之技術可行及經濟合理性。</w:t>
            </w:r>
          </w:p>
          <w:p w14:paraId="0314705B" w14:textId="77777777" w:rsidR="0004116A" w:rsidRPr="00593C21" w:rsidRDefault="0004116A"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二、維持市場長期競爭之必要性。</w:t>
            </w:r>
          </w:p>
          <w:p w14:paraId="4227154C" w14:textId="77777777" w:rsidR="0004116A" w:rsidRPr="00593C21" w:rsidRDefault="0004116A" w:rsidP="00E423C1">
            <w:pPr>
              <w:tabs>
                <w:tab w:val="left" w:pos="2520"/>
              </w:tabs>
              <w:ind w:leftChars="150" w:left="840" w:rightChars="50" w:right="120" w:hangingChars="200" w:hanging="480"/>
              <w:rPr>
                <w:rFonts w:ascii="標楷體" w:eastAsia="標楷體" w:hAnsi="標楷體"/>
                <w:color w:val="000000" w:themeColor="text1"/>
              </w:rPr>
            </w:pPr>
            <w:r w:rsidRPr="00593C21">
              <w:rPr>
                <w:rFonts w:ascii="標楷體" w:eastAsia="標楷體" w:hAnsi="標楷體" w:hint="eastAsia"/>
                <w:color w:val="000000" w:themeColor="text1"/>
              </w:rPr>
              <w:t>三、鼓勵建置電信基礎設施。</w:t>
            </w:r>
          </w:p>
          <w:p w14:paraId="7068CDF7" w14:textId="77777777" w:rsidR="0004116A" w:rsidRPr="00593C21" w:rsidRDefault="0004116A"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市場顯著地位者應於其他電信事業提出或修改互連、接取網路元件或相關電信基礎設施利用要求之日起三個月內達成協議；其不能於三個月達成協議時，任一方得向主管機關申請裁決。市場顯著地位者應依裁決結果辦理。</w:t>
            </w:r>
          </w:p>
          <w:p w14:paraId="7FB266E6" w14:textId="77777777" w:rsidR="0099766E" w:rsidRPr="00593C21" w:rsidRDefault="0004116A" w:rsidP="0004116A">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市場顯著地位者提供互連、接取</w:t>
            </w:r>
            <w:r w:rsidRPr="00593C21">
              <w:rPr>
                <w:rFonts w:ascii="標楷體" w:eastAsia="標楷體" w:hAnsi="標楷體" w:hint="eastAsia"/>
                <w:color w:val="000000" w:themeColor="text1"/>
                <w:szCs w:val="28"/>
              </w:rPr>
              <w:lastRenderedPageBreak/>
              <w:t>網路元件或相關電信基礎設施之利用範圍、費用歸屬原則、細分化網路元件、網路介接點設置、共置、進用、費率計算、互連協議應約定事項、裁決程序及其他應遵行事項之辦法，由主管機關定之。</w:t>
            </w:r>
          </w:p>
        </w:tc>
        <w:tc>
          <w:tcPr>
            <w:tcW w:w="2500" w:type="pct"/>
          </w:tcPr>
          <w:p w14:paraId="7A229497" w14:textId="77777777" w:rsidR="0099766E" w:rsidRPr="00593C21" w:rsidRDefault="00517BF5" w:rsidP="00440503">
            <w:pPr>
              <w:numPr>
                <w:ilvl w:val="0"/>
                <w:numId w:val="18"/>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lastRenderedPageBreak/>
              <w:t>為矯正特定服務市場未能有效競爭之狀態，主管機關得要求</w:t>
            </w:r>
            <w:r w:rsidRPr="00593C21">
              <w:rPr>
                <w:rFonts w:ascii="標楷體" w:eastAsia="標楷體" w:hAnsi="標楷體" w:cs="標楷體"/>
                <w:color w:val="000000" w:themeColor="text1"/>
              </w:rPr>
              <w:t>市場顯著地位者</w:t>
            </w:r>
            <w:r w:rsidRPr="00593C21">
              <w:rPr>
                <w:rFonts w:ascii="標楷體" w:eastAsia="標楷體" w:hAnsi="標楷體" w:cs="標楷體" w:hint="eastAsia"/>
                <w:color w:val="000000" w:themeColor="text1"/>
              </w:rPr>
              <w:t>提供</w:t>
            </w:r>
            <w:r w:rsidRPr="00593C21">
              <w:rPr>
                <w:rFonts w:ascii="標楷體" w:eastAsia="標楷體" w:hAnsi="標楷體" w:cs="標楷體"/>
                <w:color w:val="000000" w:themeColor="text1"/>
              </w:rPr>
              <w:t>互連</w:t>
            </w:r>
            <w:r w:rsidRPr="00593C21">
              <w:rPr>
                <w:rFonts w:ascii="標楷體" w:eastAsia="標楷體" w:hAnsi="標楷體" w:cs="標楷體" w:hint="eastAsia"/>
                <w:color w:val="000000" w:themeColor="text1"/>
              </w:rPr>
              <w:t>、接取網路元件或相關電信基礎設施供其他電信事業利用，爰</w:t>
            </w:r>
            <w:r w:rsidR="0099766E" w:rsidRPr="00593C21">
              <w:rPr>
                <w:rFonts w:ascii="標楷體" w:eastAsia="標楷體" w:hAnsi="標楷體" w:cs="標楷體"/>
                <w:color w:val="000000" w:themeColor="text1"/>
              </w:rPr>
              <w:t>參考</w:t>
            </w:r>
            <w:r w:rsidRPr="00593C21">
              <w:rPr>
                <w:rFonts w:ascii="標楷體" w:eastAsia="標楷體" w:hAnsi="標楷體" w:cs="標楷體"/>
                <w:color w:val="000000" w:themeColor="text1"/>
              </w:rPr>
              <w:t>歐盟互連與接取指令</w:t>
            </w:r>
            <w:r w:rsidRPr="00593C21">
              <w:rPr>
                <w:rFonts w:ascii="標楷體" w:eastAsia="標楷體" w:hAnsi="標楷體" w:cs="標楷體" w:hint="eastAsia"/>
                <w:color w:val="000000" w:themeColor="text1"/>
              </w:rPr>
              <w:t>第十二條、</w:t>
            </w:r>
            <w:r w:rsidR="0099766E" w:rsidRPr="00593C21">
              <w:rPr>
                <w:rFonts w:ascii="標楷體" w:eastAsia="標楷體" w:hAnsi="標楷體" w:cs="標楷體"/>
                <w:color w:val="000000" w:themeColor="text1"/>
              </w:rPr>
              <w:t>德國電信法第二十一條之互連與接取義務，以及國際雙邊或多邊服務貿易協定提供互連、電路出租或相關網路元件、電信基礎設施或服務之接取義務規範，</w:t>
            </w:r>
            <w:r w:rsidR="000C32DA" w:rsidRPr="00593C21">
              <w:rPr>
                <w:rFonts w:ascii="標楷體" w:eastAsia="標楷體" w:hAnsi="標楷體" w:cs="標楷體" w:hint="eastAsia"/>
                <w:color w:val="000000" w:themeColor="text1"/>
              </w:rPr>
              <w:t>於第一項規定主管機關得對市場顯著地位者課予提供互連、接取網路元件等義務；並於</w:t>
            </w:r>
            <w:r w:rsidR="0099766E" w:rsidRPr="00593C21">
              <w:rPr>
                <w:rFonts w:ascii="標楷體" w:eastAsia="標楷體" w:hAnsi="標楷體" w:cs="標楷體"/>
                <w:color w:val="000000" w:themeColor="text1"/>
              </w:rPr>
              <w:t>第二項</w:t>
            </w:r>
            <w:r w:rsidR="000C32DA" w:rsidRPr="00593C21">
              <w:rPr>
                <w:rFonts w:ascii="標楷體" w:eastAsia="標楷體" w:hAnsi="標楷體" w:cs="標楷體" w:hint="eastAsia"/>
                <w:color w:val="000000" w:themeColor="text1"/>
              </w:rPr>
              <w:t>明定主管機關為前項決定時應考量之事項</w:t>
            </w:r>
            <w:r w:rsidR="0099766E" w:rsidRPr="00593C21">
              <w:rPr>
                <w:rFonts w:ascii="標楷體" w:eastAsia="標楷體" w:hAnsi="標楷體" w:cs="標楷體"/>
                <w:color w:val="000000" w:themeColor="text1"/>
              </w:rPr>
              <w:t>。</w:t>
            </w:r>
          </w:p>
          <w:p w14:paraId="1BAB5B9F" w14:textId="77777777" w:rsidR="0099766E" w:rsidRPr="00593C21" w:rsidRDefault="0099766E" w:rsidP="00440503">
            <w:pPr>
              <w:numPr>
                <w:ilvl w:val="0"/>
                <w:numId w:val="18"/>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針對第一項市場顯著地位者提供互連、接取網路元件或相關電信基礎設施之利用之範圍，得參考歐盟互連與接取指令第十二條規定得包括：網路或網路設施之互連；接取特定網路元件或設施，非主動網路元件、市內用戶迴路細分化接取或指定選接服務；對特定電信服務提供批發轉售服務；提</w:t>
            </w:r>
            <w:r w:rsidRPr="00593C21">
              <w:rPr>
                <w:rFonts w:ascii="標楷體" w:eastAsia="標楷體" w:hAnsi="標楷體" w:cs="標楷體"/>
                <w:color w:val="000000" w:themeColor="text1"/>
              </w:rPr>
              <w:lastRenderedPageBreak/>
              <w:t>供服務互通性所需具備之技術介面、協定或其他關鍵技術；機房共置或關聯設施分享；互通性之特定電信服務，如智慧網路服務或國內行動網路漫遊；提供營運必要之支援系統；提供接取關聯服務，諸如身分確認、位置選定及線上狀態服務等。</w:t>
            </w:r>
          </w:p>
          <w:p w14:paraId="17E6927E" w14:textId="77777777" w:rsidR="0099766E" w:rsidRPr="00593C21" w:rsidRDefault="0099766E" w:rsidP="00440503">
            <w:pPr>
              <w:numPr>
                <w:ilvl w:val="0"/>
                <w:numId w:val="18"/>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第三項明定市場顯著地位者應與其他電信事業達成協議；有不履行互連或接取協議時，任一方得向主管機關申請裁決。主管機關裁決事項</w:t>
            </w:r>
            <w:r w:rsidRPr="00593C21">
              <w:rPr>
                <w:rFonts w:ascii="標楷體" w:eastAsia="標楷體" w:hAnsi="標楷體" w:cs="標楷體" w:hint="eastAsia"/>
                <w:color w:val="000000" w:themeColor="text1"/>
              </w:rPr>
              <w:t>，</w:t>
            </w:r>
            <w:r w:rsidRPr="00593C21">
              <w:rPr>
                <w:rFonts w:ascii="標楷體" w:eastAsia="標楷體" w:hAnsi="標楷體" w:cs="標楷體"/>
                <w:color w:val="000000" w:themeColor="text1"/>
              </w:rPr>
              <w:t>得包含互連容量、互連品質、共置處所與互連有關費用及其他與互連協議相關之事項。</w:t>
            </w:r>
          </w:p>
          <w:p w14:paraId="038EBA4D" w14:textId="77777777" w:rsidR="0099766E" w:rsidRPr="00593C21" w:rsidRDefault="0099766E" w:rsidP="00440503">
            <w:pPr>
              <w:numPr>
                <w:ilvl w:val="0"/>
                <w:numId w:val="18"/>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四項明定有關提供互連、接取網路元件或相關電信基礎設施之利用範圍、費用歸屬原則、細分化網路元件、網路介接點設置、共置、進用、費率計算、互連協議應約定事項、裁決程序及其他應遵行事項之授權規範。</w:t>
            </w:r>
          </w:p>
        </w:tc>
      </w:tr>
      <w:tr w:rsidR="00593C21" w:rsidRPr="00593C21" w14:paraId="642F272C" w14:textId="77777777" w:rsidTr="00405E1D">
        <w:tc>
          <w:tcPr>
            <w:tcW w:w="2500" w:type="pct"/>
          </w:tcPr>
          <w:p w14:paraId="3CBD710D" w14:textId="77777777" w:rsidR="0004116A" w:rsidRPr="00593C21" w:rsidRDefault="0004116A" w:rsidP="00E423C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第三十二條　主管機關得命特定電信服務市場之市場顯著地位者於指定期間內，訂定與前條有關之參考協議範本，並經主管機關核准後公開；有變更者，亦同。</w:t>
            </w:r>
          </w:p>
          <w:p w14:paraId="4AA6C63B" w14:textId="77777777" w:rsidR="0099766E" w:rsidRPr="00593C21" w:rsidRDefault="0004116A" w:rsidP="0004116A">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前項參考協議範本內容，應包含有關價格及條件、技術、程序及時程安排。</w:t>
            </w:r>
          </w:p>
        </w:tc>
        <w:tc>
          <w:tcPr>
            <w:tcW w:w="2500" w:type="pct"/>
          </w:tcPr>
          <w:p w14:paraId="7B0F9C59" w14:textId="77777777" w:rsidR="0099766E" w:rsidRPr="00593C21" w:rsidRDefault="0099766E" w:rsidP="00440503">
            <w:pPr>
              <w:numPr>
                <w:ilvl w:val="0"/>
                <w:numId w:val="19"/>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依據國際雙邊或多邊服務貿易協定要求，並參考新加坡、歐盟、日本等先進國家作法，提供互連或接取服務參考協議範本之義務規範，第一項明定要求市場顯著地位者提報主管機關審核提供互連、接取網路元件或相關電信基礎設施之利用參考協議範本，並經核准後公開，以強化市場顯著地位者對於提供互連、接取網路元件或相關電信基礎設施提供義務之履行。</w:t>
            </w:r>
          </w:p>
          <w:p w14:paraId="20EDF726" w14:textId="77777777" w:rsidR="0099766E" w:rsidRPr="00593C21" w:rsidRDefault="0099766E" w:rsidP="00440503">
            <w:pPr>
              <w:numPr>
                <w:ilvl w:val="0"/>
                <w:numId w:val="19"/>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第二項明定參考協議範本內容項目，並參考德國電信法第二十三條第二項要求互連參考協議範本必須具體明確，得以讓需求者無須再行與市場顯著地位者協商。</w:t>
            </w:r>
          </w:p>
        </w:tc>
      </w:tr>
      <w:tr w:rsidR="00593C21" w:rsidRPr="00593C21" w14:paraId="50AE189E" w14:textId="77777777" w:rsidTr="00405E1D">
        <w:tc>
          <w:tcPr>
            <w:tcW w:w="2500" w:type="pct"/>
          </w:tcPr>
          <w:p w14:paraId="68B01B58" w14:textId="77777777" w:rsidR="0004116A" w:rsidRPr="00593C21" w:rsidRDefault="0004116A" w:rsidP="00E423C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第三十三條　主管機關得命特定電信服務市場之市場顯著地位者資費之訂定，不得有妨礙公平競爭之交叉補貼、價格擠壓或其他濫用市場地位之情事。</w:t>
            </w:r>
          </w:p>
          <w:p w14:paraId="4715EFBC" w14:textId="77777777" w:rsidR="0004116A" w:rsidRPr="00593C21" w:rsidRDefault="0004116A"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主管機關經調查有前項情事，得對特定電信服務市場之市場顯著地位</w:t>
            </w:r>
            <w:r w:rsidRPr="00593C21">
              <w:rPr>
                <w:rFonts w:ascii="標楷體" w:eastAsia="標楷體" w:hAnsi="標楷體" w:hint="eastAsia"/>
                <w:color w:val="000000" w:themeColor="text1"/>
                <w:szCs w:val="28"/>
              </w:rPr>
              <w:lastRenderedPageBreak/>
              <w:t>者採行資費管制措施。</w:t>
            </w:r>
          </w:p>
          <w:p w14:paraId="2F9AE74C" w14:textId="77777777" w:rsidR="0004116A" w:rsidRPr="00593C21" w:rsidRDefault="0004116A"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主管機關對於特定電信服務市場之市場顯著地位者採取提供互連、接取網路元件或相關電信基礎設施之利用，得採取資費管制措施。</w:t>
            </w:r>
          </w:p>
          <w:p w14:paraId="64A82CF1" w14:textId="77777777" w:rsidR="0004116A" w:rsidRPr="00593C21" w:rsidRDefault="0004116A"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主管機關採取前項資費管制措施時，應考量市場顯著地位者之新技術資本投入之合理報酬及投資風險。</w:t>
            </w:r>
          </w:p>
          <w:p w14:paraId="22D10DB1" w14:textId="77777777" w:rsidR="0004116A" w:rsidRPr="00593C21" w:rsidRDefault="0004116A"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市場顯著地位者對於成本之計算及投資報酬之合理回收，負有舉證義務，並應提供相關之數據、資訊、成本及其他必要資料。</w:t>
            </w:r>
          </w:p>
          <w:p w14:paraId="4907079B" w14:textId="77777777" w:rsidR="0099766E" w:rsidRPr="00593C21" w:rsidRDefault="0004116A" w:rsidP="0004116A">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對於市場顯著地位者採取之資費管制措施、項目、實施方式、資費審核程序、管理及其他應遵行事項之辦法，由主管機關定之。</w:t>
            </w:r>
          </w:p>
        </w:tc>
        <w:tc>
          <w:tcPr>
            <w:tcW w:w="2500" w:type="pct"/>
          </w:tcPr>
          <w:p w14:paraId="2DBBAA03" w14:textId="77777777" w:rsidR="0099766E" w:rsidRPr="00593C21" w:rsidRDefault="0099766E" w:rsidP="00440503">
            <w:pPr>
              <w:numPr>
                <w:ilvl w:val="0"/>
                <w:numId w:val="20"/>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依據國際雙邊或多邊服務貿易協定規範，參考電信先進國家對於市場顯著地位者價格管制之實務作法，為促進市場公平競爭，特定電信服務市場之市場顯著地位者有受價格管制義務，第一項及第二項明定特定電信服務市場之市場顯著地位者不得有妨礙公平競爭之交叉補貼及價格擠壓，以及主</w:t>
            </w:r>
            <w:r w:rsidRPr="00593C21">
              <w:rPr>
                <w:rFonts w:ascii="標楷體" w:eastAsia="標楷體" w:hAnsi="標楷體" w:cs="標楷體"/>
                <w:color w:val="000000" w:themeColor="text1"/>
              </w:rPr>
              <w:lastRenderedPageBreak/>
              <w:t>管機關得對特定電信服務市場之市場顯著地位者採行資費管制措施，以排除或降低其支配市場影響力。</w:t>
            </w:r>
          </w:p>
          <w:p w14:paraId="137613BA" w14:textId="77777777" w:rsidR="0099766E" w:rsidRPr="00593C21" w:rsidRDefault="0099766E" w:rsidP="00440503">
            <w:pPr>
              <w:numPr>
                <w:ilvl w:val="0"/>
                <w:numId w:val="20"/>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參考國際資費管制方式，主管機關得依市場競爭程度及技術或產品成熟度各種市場狀況，決定各種市場狀況的適合監管目標，並檢討何種矯正措施有助於防止反競爭行為，達到監管目標。例如在高度競爭市場時，無事前管制必要；如為預期競爭市場時，則採價格調整上限制度可避免過高的價格，非歧視待遇可避免過低的價格；在幾無競爭或有限競爭市場，則以成本導向設算價格，或得採行可比較市場現行價格，以符合資源配置效率，如接續費由下而上(bottom up)之長期增支成本法、零售價扣除法或價格擠壓測試法等其他合理計算方式，爰訂定第三項。</w:t>
            </w:r>
          </w:p>
          <w:p w14:paraId="33DF89DB" w14:textId="77777777" w:rsidR="0099766E" w:rsidRPr="00593C21" w:rsidRDefault="0099766E" w:rsidP="00440503">
            <w:pPr>
              <w:numPr>
                <w:ilvl w:val="0"/>
                <w:numId w:val="20"/>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經認定為市場顯著地位者之電信事業，其面對主管機關之相關因應其顯著地位之資費管制措施，往往因其投入之新技術及沉沒成本相當鉅大且具投資風險，故主管機關對其資費管制措施，應納入考量其次世代網路資本投入之合理報酬及投資風險，爰訂定第四項。</w:t>
            </w:r>
          </w:p>
          <w:p w14:paraId="21B874BF" w14:textId="77777777" w:rsidR="0099766E" w:rsidRPr="00593C21" w:rsidRDefault="0099766E" w:rsidP="00440503">
            <w:pPr>
              <w:numPr>
                <w:ilvl w:val="0"/>
                <w:numId w:val="20"/>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主管機關為合理訂定其對市場顯著地位者之資費管制措施，受管制之市場顯著地位者應負有對於成本計算或投資報酬率之相關數據資訊提供之義務，爰訂定第五項。</w:t>
            </w:r>
          </w:p>
          <w:p w14:paraId="3C63833A" w14:textId="77777777" w:rsidR="0099766E" w:rsidRPr="00593C21" w:rsidRDefault="0099766E" w:rsidP="00440503">
            <w:pPr>
              <w:numPr>
                <w:ilvl w:val="0"/>
                <w:numId w:val="20"/>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主管機關為訂定市場顯著地位者之資費管制措施時，其所需市場顯著地位者提供之相關資料與程序，爰第六項授權主管機關得就對於市場顯著地位者採取之資費管制措施、受管制之資費項目、實施方式、資費審核程序、管理及其他應遵行事項訂定辦法，以符合授權明確性。</w:t>
            </w:r>
          </w:p>
        </w:tc>
      </w:tr>
      <w:tr w:rsidR="00593C21" w:rsidRPr="00593C21" w14:paraId="1E981A0F" w14:textId="77777777" w:rsidTr="00405E1D">
        <w:tc>
          <w:tcPr>
            <w:tcW w:w="2500" w:type="pct"/>
          </w:tcPr>
          <w:p w14:paraId="2D51E760" w14:textId="77777777" w:rsidR="0004116A" w:rsidRPr="00593C21" w:rsidRDefault="0004116A" w:rsidP="00E423C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第三十四條　主管機關為執行特別管制措施，得命特定電信服務市場之市場顯著地位者建立會計分離制度。</w:t>
            </w:r>
          </w:p>
          <w:p w14:paraId="3A261402" w14:textId="77777777" w:rsidR="0004116A" w:rsidRPr="00593C21" w:rsidRDefault="0004116A"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前項會計分離制度，應制定其會計作業程序手冊送主管機關核准後實施；其修正時，亦同。</w:t>
            </w:r>
          </w:p>
          <w:p w14:paraId="61DA6B2A" w14:textId="77777777" w:rsidR="0099766E" w:rsidRPr="00593C21" w:rsidRDefault="0004116A" w:rsidP="0004116A">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前二項之會計分離之方法與原則、成本分離原則、會計作業程序之制定及審核、行政管理及其他應遵行事項之準則，由主管機關定之。</w:t>
            </w:r>
          </w:p>
        </w:tc>
        <w:tc>
          <w:tcPr>
            <w:tcW w:w="2500" w:type="pct"/>
          </w:tcPr>
          <w:p w14:paraId="134E0D51" w14:textId="77777777" w:rsidR="0099766E" w:rsidRPr="00593C21" w:rsidRDefault="0099766E" w:rsidP="00440503">
            <w:pPr>
              <w:numPr>
                <w:ilvl w:val="0"/>
                <w:numId w:val="21"/>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參酌歐盟互連與接取指令第十一條規定，就有關受管制之特定電信服務市場，要求其市場顯著地位者應負會計</w:t>
            </w:r>
            <w:r w:rsidRPr="00593C21">
              <w:rPr>
                <w:rFonts w:ascii="標楷體" w:eastAsia="標楷體" w:hAnsi="標楷體" w:cs="標楷體"/>
                <w:color w:val="000000" w:themeColor="text1"/>
              </w:rPr>
              <w:lastRenderedPageBreak/>
              <w:t>分離之義務，爰第一項及第二項明定主管機關得要求建立會計分離制度，使其批發價格與內部轉撥計價透明化，以確保符合無差別待遇，或避免不公平之交叉補貼。</w:t>
            </w:r>
          </w:p>
          <w:p w14:paraId="346194D9" w14:textId="77777777" w:rsidR="0099766E" w:rsidRPr="00593C21" w:rsidRDefault="0099766E" w:rsidP="00440503">
            <w:pPr>
              <w:numPr>
                <w:ilvl w:val="0"/>
                <w:numId w:val="21"/>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第三項授權主管機關就會計分離之方法與原則、成本分離原則、會計作業程序之制定及審核、行政管理及其他應遵行事項訂定準則，以符合授權明確性。</w:t>
            </w:r>
          </w:p>
        </w:tc>
      </w:tr>
      <w:tr w:rsidR="00593C21" w:rsidRPr="00593C21" w14:paraId="21BB11B0" w14:textId="77777777" w:rsidTr="00405E1D">
        <w:tc>
          <w:tcPr>
            <w:tcW w:w="2500" w:type="pct"/>
          </w:tcPr>
          <w:p w14:paraId="5D93307E" w14:textId="77777777" w:rsidR="0099766E" w:rsidRPr="00593C21" w:rsidRDefault="0004116A" w:rsidP="0004116A">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第三十五條　主管機關依國際條約及協定，基於平等互惠原則，得將電信事業提供之個別國際漫遊服務界定為特定電信服務市場，並命提供國際漫遊服務之電信事業採取第二十九條及第三十三條規定之措施。</w:t>
            </w:r>
          </w:p>
        </w:tc>
        <w:tc>
          <w:tcPr>
            <w:tcW w:w="2500" w:type="pct"/>
          </w:tcPr>
          <w:p w14:paraId="72B841A3" w14:textId="77777777" w:rsidR="0099766E" w:rsidRPr="00593C21" w:rsidRDefault="0099766E" w:rsidP="0099766E">
            <w:pPr>
              <w:adjustRightInd w:val="0"/>
              <w:snapToGrid w:val="0"/>
              <w:jc w:val="both"/>
              <w:rPr>
                <w:rFonts w:ascii="標楷體" w:eastAsia="標楷體" w:hAnsi="標楷體" w:cs="標楷體"/>
                <w:color w:val="000000" w:themeColor="text1"/>
              </w:rPr>
            </w:pPr>
            <w:r w:rsidRPr="00593C21">
              <w:rPr>
                <w:rFonts w:ascii="標楷體" w:eastAsia="標楷體" w:hAnsi="標楷體" w:cs="標楷體"/>
                <w:color w:val="000000" w:themeColor="text1"/>
              </w:rPr>
              <w:t>為維持消費者之利益，參考歐盟二</w:t>
            </w:r>
            <w:r w:rsidRPr="00593C21">
              <w:rPr>
                <w:rFonts w:ascii="標楷體" w:eastAsia="標楷體" w:hAnsi="標楷體" w:hint="eastAsia"/>
                <w:color w:val="000000" w:themeColor="text1"/>
              </w:rPr>
              <w:t>ＯＯ</w:t>
            </w:r>
            <w:r w:rsidRPr="00593C21">
              <w:rPr>
                <w:rFonts w:ascii="標楷體" w:eastAsia="標楷體" w:hAnsi="標楷體" w:cs="標楷體"/>
                <w:color w:val="000000" w:themeColor="text1"/>
              </w:rPr>
              <w:t>七年管制漫遊法規說明、波斯灣合作理事會(GCC)等國際區域性組織、澳洲及紐西蘭二</w:t>
            </w:r>
            <w:r w:rsidRPr="00593C21">
              <w:rPr>
                <w:rFonts w:ascii="標楷體" w:eastAsia="標楷體" w:hAnsi="標楷體" w:hint="eastAsia"/>
                <w:color w:val="000000" w:themeColor="text1"/>
              </w:rPr>
              <w:t>Ｏ</w:t>
            </w:r>
            <w:r w:rsidRPr="00593C21">
              <w:rPr>
                <w:rFonts w:ascii="標楷體" w:eastAsia="標楷體" w:hAnsi="標楷體" w:cs="標楷體"/>
                <w:color w:val="000000" w:themeColor="text1"/>
              </w:rPr>
              <w:t>一三年二月之國際漫遊報告有關與締約國家得以平等互惠條件相互提供國際漫遊批發服務資費或條件，爰明定主管機關得採取國際漫遊服務之特別管制措施。</w:t>
            </w:r>
            <w:r w:rsidRPr="00593C21">
              <w:rPr>
                <w:rFonts w:ascii="標楷體" w:eastAsia="標楷體" w:hAnsi="標楷體" w:cs="標楷體" w:hint="eastAsia"/>
                <w:color w:val="000000" w:themeColor="text1"/>
                <w:lang w:eastAsia="zh-HK"/>
              </w:rPr>
              <w:t>並得</w:t>
            </w:r>
            <w:r w:rsidRPr="00593C21">
              <w:rPr>
                <w:rFonts w:ascii="標楷體" w:eastAsia="標楷體" w:hAnsi="標楷體" w:cs="標楷體"/>
                <w:color w:val="000000" w:themeColor="text1"/>
              </w:rPr>
              <w:t>依締約國家平等互惠條件，主管機關得各自要求其電信事業遵循資訊透明(第二十九條)、資費管制(第三十三條)之規範。</w:t>
            </w:r>
          </w:p>
        </w:tc>
      </w:tr>
      <w:tr w:rsidR="00593C21" w:rsidRPr="00593C21" w14:paraId="790A77D8" w14:textId="77777777" w:rsidTr="00405E1D">
        <w:tc>
          <w:tcPr>
            <w:tcW w:w="2500" w:type="pct"/>
          </w:tcPr>
          <w:p w14:paraId="0DE3D949" w14:textId="77777777" w:rsidR="0099766E" w:rsidRPr="00593C21" w:rsidRDefault="0004116A" w:rsidP="0004116A">
            <w:pPr>
              <w:tabs>
                <w:tab w:val="left" w:pos="2520"/>
              </w:tabs>
              <w:ind w:leftChars="350" w:left="108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第四章　電信網路之管理</w:t>
            </w:r>
          </w:p>
        </w:tc>
        <w:tc>
          <w:tcPr>
            <w:tcW w:w="2500" w:type="pct"/>
          </w:tcPr>
          <w:p w14:paraId="79136B5B" w14:textId="77777777" w:rsidR="0099766E" w:rsidRPr="00593C21" w:rsidRDefault="0099766E" w:rsidP="0099766E">
            <w:pPr>
              <w:tabs>
                <w:tab w:val="left" w:pos="2520"/>
              </w:tabs>
              <w:ind w:rightChars="50" w:right="120"/>
              <w:rPr>
                <w:rFonts w:ascii="標楷體" w:eastAsia="標楷體" w:hAnsi="標楷體"/>
                <w:color w:val="000000" w:themeColor="text1"/>
                <w:szCs w:val="28"/>
              </w:rPr>
            </w:pPr>
          </w:p>
        </w:tc>
      </w:tr>
      <w:tr w:rsidR="00593C21" w:rsidRPr="00593C21" w14:paraId="33231600" w14:textId="77777777" w:rsidTr="00405E1D">
        <w:tc>
          <w:tcPr>
            <w:tcW w:w="2500" w:type="pct"/>
          </w:tcPr>
          <w:p w14:paraId="4001CBC1" w14:textId="77777777" w:rsidR="0099766E" w:rsidRPr="00593C21" w:rsidRDefault="0004116A" w:rsidP="0004116A">
            <w:pPr>
              <w:tabs>
                <w:tab w:val="left" w:pos="2520"/>
              </w:tabs>
              <w:ind w:leftChars="50" w:left="120" w:rightChars="50" w:right="12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第一節　公眾電信網路之設置申請</w:t>
            </w:r>
          </w:p>
        </w:tc>
        <w:tc>
          <w:tcPr>
            <w:tcW w:w="2500" w:type="pct"/>
          </w:tcPr>
          <w:p w14:paraId="1FF27299" w14:textId="77777777" w:rsidR="0099766E" w:rsidRPr="00593C21" w:rsidRDefault="0099766E" w:rsidP="0099766E">
            <w:pPr>
              <w:tabs>
                <w:tab w:val="left" w:pos="2520"/>
              </w:tabs>
              <w:ind w:rightChars="50" w:right="120"/>
              <w:rPr>
                <w:rFonts w:ascii="標楷體" w:eastAsia="標楷體" w:hAnsi="標楷體"/>
                <w:color w:val="000000" w:themeColor="text1"/>
                <w:szCs w:val="28"/>
              </w:rPr>
            </w:pPr>
          </w:p>
        </w:tc>
      </w:tr>
      <w:tr w:rsidR="00593C21" w:rsidRPr="00593C21" w14:paraId="47E9187A" w14:textId="77777777" w:rsidTr="00405E1D">
        <w:tc>
          <w:tcPr>
            <w:tcW w:w="2500" w:type="pct"/>
          </w:tcPr>
          <w:p w14:paraId="4ADBB2B0" w14:textId="77777777" w:rsidR="0004116A" w:rsidRPr="00593C21" w:rsidRDefault="0004116A" w:rsidP="00E423C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第三十六條　公眾電信網路按使用或未使用電信資源分類。</w:t>
            </w:r>
          </w:p>
          <w:p w14:paraId="6962E87F" w14:textId="77777777" w:rsidR="0004116A" w:rsidRPr="00593C21" w:rsidRDefault="0004116A"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前項所稱電信資源，指有下列情形之一者：</w:t>
            </w:r>
          </w:p>
          <w:p w14:paraId="127E32D2" w14:textId="466029E1"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一、除依第五十六條第一項第一款、第三款</w:t>
            </w:r>
            <w:r w:rsidR="00947423" w:rsidRPr="00593C21">
              <w:rPr>
                <w:rFonts w:ascii="標楷體" w:eastAsia="標楷體" w:hAnsi="標楷體" w:hint="eastAsia"/>
                <w:color w:val="000000" w:themeColor="text1"/>
                <w:szCs w:val="28"/>
              </w:rPr>
              <w:t>及</w:t>
            </w:r>
            <w:r w:rsidRPr="00593C21">
              <w:rPr>
                <w:rFonts w:ascii="標楷體" w:eastAsia="標楷體" w:hAnsi="標楷體" w:hint="eastAsia"/>
                <w:color w:val="000000" w:themeColor="text1"/>
                <w:szCs w:val="28"/>
              </w:rPr>
              <w:t>第四款規定外，經主管機關核配之無線電頻率。</w:t>
            </w:r>
          </w:p>
          <w:p w14:paraId="0E705E3C"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二、主管機關核配之識別碼、信號點碼或其他供電信網路間連接之電信號碼。</w:t>
            </w:r>
          </w:p>
          <w:p w14:paraId="07DBE344" w14:textId="77777777" w:rsidR="0004116A" w:rsidRPr="00593C21" w:rsidRDefault="0004116A"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設置公眾電信網路應依第三十七條及第三十八條規定，向主管機關申請核准。</w:t>
            </w:r>
          </w:p>
          <w:p w14:paraId="19AA5569" w14:textId="77777777" w:rsidR="0004116A" w:rsidRPr="00593C21" w:rsidRDefault="0004116A"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除法律另有規定外，設置使用電信資源之公眾電信網路者，以股份有限公司為限，其董事長應具有中華民國國籍。</w:t>
            </w:r>
          </w:p>
          <w:p w14:paraId="369B6F57" w14:textId="77777777" w:rsidR="0004116A" w:rsidRPr="00593C21" w:rsidRDefault="0004116A"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除法律另有規定外，設置使用電</w:t>
            </w:r>
            <w:r w:rsidRPr="00593C21">
              <w:rPr>
                <w:rFonts w:ascii="標楷體" w:eastAsia="標楷體" w:hAnsi="標楷體" w:hint="eastAsia"/>
                <w:color w:val="000000" w:themeColor="text1"/>
                <w:szCs w:val="28"/>
              </w:rPr>
              <w:lastRenderedPageBreak/>
              <w:t>信資源之公眾電信網路者，其外國人直接持有股份總數不得超過百分之四十九，直接及間接持有股份總數不得超過百分之六十。</w:t>
            </w:r>
          </w:p>
          <w:p w14:paraId="040B406A" w14:textId="77777777" w:rsidR="0004116A" w:rsidRPr="00593C21" w:rsidRDefault="0004116A"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前項外國人間接持有股份之計算，依本國法人占設置使用電信資源之公眾電信網路者之持股比率乘以外國人占該本國法人之持股或出資額比率計算之。</w:t>
            </w:r>
          </w:p>
          <w:p w14:paraId="3EB2D3E3" w14:textId="77777777" w:rsidR="0004116A" w:rsidRPr="00593C21" w:rsidRDefault="0004116A"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本法施行前，使用第二項第二款資源設置之公眾電信網路，經主管機關公告者，不適用前三項規定。</w:t>
            </w:r>
          </w:p>
          <w:p w14:paraId="6D7779D6" w14:textId="77777777" w:rsidR="0099766E" w:rsidRPr="00593C21" w:rsidRDefault="0004116A" w:rsidP="0004116A">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設置公眾電信網路之程序、應檢附之文件、審查基準及其他相關事項之辦法，由主管機關定之。</w:t>
            </w:r>
          </w:p>
        </w:tc>
        <w:tc>
          <w:tcPr>
            <w:tcW w:w="2500" w:type="pct"/>
          </w:tcPr>
          <w:p w14:paraId="1B8A06CC" w14:textId="77777777" w:rsidR="0099766E" w:rsidRPr="00593C21" w:rsidRDefault="0099766E" w:rsidP="00440503">
            <w:pPr>
              <w:numPr>
                <w:ilvl w:val="0"/>
                <w:numId w:val="22"/>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促進電信基礎設施之建設，為落實數位經濟重要環節，從先進國家發展經驗來看，藉由新興數位服務需求，帶動新一波基盤建設；另未來行動服務所帶來</w:t>
            </w:r>
            <w:r w:rsidRPr="00593C21">
              <w:rPr>
                <w:rFonts w:ascii="標楷體" w:eastAsia="標楷體" w:hAnsi="標楷體" w:cs="標楷體" w:hint="eastAsia"/>
                <w:color w:val="000000" w:themeColor="text1"/>
              </w:rPr>
              <w:t>之</w:t>
            </w:r>
            <w:r w:rsidRPr="00593C21">
              <w:rPr>
                <w:rFonts w:ascii="標楷體" w:eastAsia="標楷體" w:hAnsi="標楷體" w:cs="標楷體"/>
                <w:color w:val="000000" w:themeColor="text1"/>
              </w:rPr>
              <w:t>傳輸需求，將無法以單一接取網路即可滿足，特別是網路架構趨於軟體化、虛擬化、編程化彈性結構下，可提供越來越多不同行業得以透過設置自己之電信網路，以確保最佳客製化服務，過往限於電信事業或專用電信始得建置電信網路之管制思維，明顯落後於技術發展及創新服務之所需，為此特解除現行電信法非經主管機關特許或許可不得設置電信網路之限制，使企業及人民得以設置符合自身業務需求之電信網路之權利，並自由研發新技術與設備，藉以充分掌握數位機會。</w:t>
            </w:r>
          </w:p>
          <w:p w14:paraId="193383EC" w14:textId="77777777" w:rsidR="0099766E" w:rsidRPr="00593C21" w:rsidRDefault="0099766E" w:rsidP="00440503">
            <w:pPr>
              <w:numPr>
                <w:ilvl w:val="0"/>
                <w:numId w:val="22"/>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鑑於電信基礎建設與電信網路需求益發迫切，但同時確保公眾電信網路安</w:t>
            </w:r>
            <w:r w:rsidRPr="00593C21">
              <w:rPr>
                <w:rFonts w:ascii="標楷體" w:eastAsia="標楷體" w:hAnsi="標楷體" w:cs="標楷體"/>
                <w:color w:val="000000" w:themeColor="text1"/>
              </w:rPr>
              <w:lastRenderedPageBreak/>
              <w:t>全、可信賴，亦是確保數位經濟發展核心指標，為此特將利用電信資源包括頻率及電信號碼所設置</w:t>
            </w:r>
            <w:r w:rsidRPr="00593C21">
              <w:rPr>
                <w:rFonts w:ascii="標楷體" w:eastAsia="標楷體" w:hAnsi="標楷體" w:cs="標楷體" w:hint="eastAsia"/>
                <w:color w:val="000000" w:themeColor="text1"/>
              </w:rPr>
              <w:t>之</w:t>
            </w:r>
            <w:r w:rsidRPr="00593C21">
              <w:rPr>
                <w:rFonts w:ascii="標楷體" w:eastAsia="標楷體" w:hAnsi="標楷體" w:cs="標楷體"/>
                <w:color w:val="000000" w:themeColor="text1"/>
              </w:rPr>
              <w:t>公眾電信網路，列為應確保安全之首要目標外，基於網際網路網網相連之特性，併將諸如政府機關</w:t>
            </w:r>
            <w:r w:rsidRPr="00593C21">
              <w:rPr>
                <w:rFonts w:ascii="標楷體" w:eastAsia="標楷體" w:hAnsi="標楷體" w:cs="標楷體" w:hint="eastAsia"/>
                <w:color w:val="000000" w:themeColor="text1"/>
              </w:rPr>
              <w:t>(構)建構之電信網路用以</w:t>
            </w:r>
            <w:r w:rsidRPr="00593C21">
              <w:rPr>
                <w:rFonts w:ascii="標楷體" w:eastAsia="標楷體" w:hAnsi="標楷體" w:cs="標楷體"/>
                <w:color w:val="000000" w:themeColor="text1"/>
              </w:rPr>
              <w:t>提供民眾免費</w:t>
            </w:r>
            <w:r w:rsidRPr="00593C21">
              <w:rPr>
                <w:rFonts w:ascii="標楷體" w:eastAsia="標楷體" w:hAnsi="標楷體" w:cs="標楷體" w:hint="eastAsia"/>
                <w:color w:val="000000" w:themeColor="text1"/>
              </w:rPr>
              <w:t>接取</w:t>
            </w:r>
            <w:r w:rsidRPr="00593C21">
              <w:rPr>
                <w:rFonts w:ascii="標楷體" w:eastAsia="標楷體" w:hAnsi="標楷體" w:cs="標楷體"/>
                <w:color w:val="000000" w:themeColor="text1"/>
              </w:rPr>
              <w:t>服務</w:t>
            </w:r>
            <w:r w:rsidRPr="00593C21">
              <w:rPr>
                <w:rFonts w:ascii="標楷體" w:eastAsia="標楷體" w:hAnsi="標楷體" w:cs="標楷體" w:hint="eastAsia"/>
                <w:color w:val="000000" w:themeColor="text1"/>
              </w:rPr>
              <w:t>之</w:t>
            </w:r>
            <w:r w:rsidRPr="00593C21">
              <w:rPr>
                <w:rFonts w:ascii="標楷體" w:eastAsia="標楷體" w:hAnsi="標楷體" w:cs="標楷體"/>
                <w:color w:val="000000" w:themeColor="text1"/>
              </w:rPr>
              <w:t>實質提供電信服務之電信網路，均視為公眾電信網路，採取與公眾電信網路一致性之資安標準，爰於第一項及第二項界定應經核准公眾電信網路之範圍</w:t>
            </w:r>
            <w:r w:rsidRPr="00593C21">
              <w:rPr>
                <w:rFonts w:ascii="標楷體" w:eastAsia="標楷體" w:hAnsi="標楷體" w:cs="標楷體" w:hint="eastAsia"/>
                <w:color w:val="000000" w:themeColor="text1"/>
              </w:rPr>
              <w:t>，</w:t>
            </w:r>
            <w:r w:rsidRPr="00593C21">
              <w:rPr>
                <w:rFonts w:ascii="標楷體" w:eastAsia="標楷體" w:hAnsi="標楷體" w:cs="標楷體"/>
                <w:color w:val="000000" w:themeColor="text1"/>
              </w:rPr>
              <w:t>並於第三項明定應經</w:t>
            </w:r>
            <w:r w:rsidRPr="00593C21">
              <w:rPr>
                <w:rFonts w:ascii="標楷體" w:eastAsia="標楷體" w:hAnsi="標楷體" w:cs="標楷體" w:hint="eastAsia"/>
                <w:color w:val="000000" w:themeColor="text1"/>
              </w:rPr>
              <w:t>核准</w:t>
            </w:r>
            <w:r w:rsidRPr="00593C21">
              <w:rPr>
                <w:rFonts w:ascii="標楷體" w:eastAsia="標楷體" w:hAnsi="標楷體" w:cs="標楷體"/>
                <w:color w:val="000000" w:themeColor="text1"/>
              </w:rPr>
              <w:t>之義務與申請程序，以確保整體網路使用之安全。</w:t>
            </w:r>
          </w:p>
          <w:p w14:paraId="6858B6F8" w14:textId="77777777" w:rsidR="0099766E" w:rsidRPr="00593C21" w:rsidRDefault="0099766E" w:rsidP="00440503">
            <w:pPr>
              <w:numPr>
                <w:ilvl w:val="0"/>
                <w:numId w:val="22"/>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第三項所稱設置公眾電信網路之認定，係以自己名義建置或組合電信網路，為提供不特定人之電信服務為前提，其對於所設置之電信網路具有管控能力。如係單純利用電信服務所產生之終端分享提供服務者，即非第三項所稱之設置公眾電信網路。</w:t>
            </w:r>
          </w:p>
          <w:p w14:paraId="2E7037D0" w14:textId="77777777" w:rsidR="0099766E" w:rsidRPr="00593C21" w:rsidRDefault="0099766E" w:rsidP="00440503">
            <w:pPr>
              <w:numPr>
                <w:ilvl w:val="0"/>
                <w:numId w:val="22"/>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按公眾電信網路分為使用電信資源與未使用電信資源二類，考量使用電信資源之公眾電信網路，攸關國內網路安全及資源利用等公共利益，故設置此類公眾電信網路者之組織型態及其負責人資格，有特別規範必要。除廣播電視法或公共電視法等法律另有規定外，應符合第四項規定，俾能承擔責任。另亦須維持一定比率之本國資本，爰第五項及第六項規定外國人持股比率限制及其計算方式。</w:t>
            </w:r>
          </w:p>
          <w:p w14:paraId="2219F9BC" w14:textId="77777777" w:rsidR="0099766E" w:rsidRPr="00593C21" w:rsidRDefault="0099766E" w:rsidP="00440503">
            <w:pPr>
              <w:numPr>
                <w:ilvl w:val="0"/>
                <w:numId w:val="22"/>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往昔以機線設備之有無，建構以業務別之分類管制模式，本法改以利用電信資源包括頻率及電信號碼所設置的公眾電信網路，列為應確保安全之首要目標。衡酌本法</w:t>
            </w:r>
            <w:r w:rsidRPr="00593C21">
              <w:rPr>
                <w:rFonts w:ascii="標楷體" w:eastAsia="標楷體" w:hAnsi="標楷體" w:cs="標楷體" w:hint="eastAsia"/>
                <w:color w:val="000000" w:themeColor="text1"/>
              </w:rPr>
              <w:t>施行</w:t>
            </w:r>
            <w:r w:rsidRPr="00593C21">
              <w:rPr>
                <w:rFonts w:ascii="標楷體" w:eastAsia="標楷體" w:hAnsi="標楷體" w:cs="標楷體"/>
                <w:color w:val="000000" w:themeColor="text1"/>
              </w:rPr>
              <w:t>前第二類電信事業經營特殊業務者並無董事長國籍、外資等限制；考量本法施行後，有設置第二項第二款之公眾電信網路者，其負責人及公司組織均有其限制，為保障本法</w:t>
            </w:r>
            <w:r w:rsidRPr="00593C21">
              <w:rPr>
                <w:rFonts w:ascii="標楷體" w:eastAsia="標楷體" w:hAnsi="標楷體" w:cs="標楷體" w:hint="eastAsia"/>
                <w:color w:val="000000" w:themeColor="text1"/>
              </w:rPr>
              <w:t>施行</w:t>
            </w:r>
            <w:r w:rsidRPr="00593C21">
              <w:rPr>
                <w:rFonts w:ascii="標楷體" w:eastAsia="標楷體" w:hAnsi="標楷體" w:cs="標楷體"/>
                <w:color w:val="000000" w:themeColor="text1"/>
              </w:rPr>
              <w:t>前第二類電信事業經營特別業務者之信賴利益，避免其公</w:t>
            </w:r>
            <w:r w:rsidRPr="00593C21">
              <w:rPr>
                <w:rFonts w:ascii="標楷體" w:eastAsia="標楷體" w:hAnsi="標楷體" w:cs="標楷體"/>
                <w:color w:val="000000" w:themeColor="text1"/>
              </w:rPr>
              <w:lastRenderedPageBreak/>
              <w:t>司組織因本法</w:t>
            </w:r>
            <w:r w:rsidRPr="00593C21">
              <w:rPr>
                <w:rFonts w:ascii="標楷體" w:eastAsia="標楷體" w:hAnsi="標楷體" w:cs="標楷體" w:hint="eastAsia"/>
                <w:color w:val="000000" w:themeColor="text1"/>
              </w:rPr>
              <w:t>施行</w:t>
            </w:r>
            <w:r w:rsidRPr="00593C21">
              <w:rPr>
                <w:rFonts w:ascii="標楷體" w:eastAsia="標楷體" w:hAnsi="標楷體" w:cs="標楷體"/>
                <w:color w:val="000000" w:themeColor="text1"/>
              </w:rPr>
              <w:t>而須改組，爰於第七項明定，經主管機關公告者，得排除其公司組織及外資之限制，以保護其信賴利益。</w:t>
            </w:r>
          </w:p>
          <w:p w14:paraId="598E6C99" w14:textId="77777777" w:rsidR="0099766E" w:rsidRPr="00593C21" w:rsidRDefault="0099766E" w:rsidP="00440503">
            <w:pPr>
              <w:numPr>
                <w:ilvl w:val="0"/>
                <w:numId w:val="22"/>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為符授權明確性原則，有關設置公眾電信網路之程序、應</w:t>
            </w:r>
            <w:r w:rsidRPr="00593C21">
              <w:rPr>
                <w:rFonts w:ascii="標楷體" w:eastAsia="標楷體" w:hAnsi="標楷體" w:cs="標楷體" w:hint="eastAsia"/>
                <w:color w:val="000000" w:themeColor="text1"/>
              </w:rPr>
              <w:t>檢附</w:t>
            </w:r>
            <w:r w:rsidRPr="00593C21">
              <w:rPr>
                <w:rFonts w:ascii="標楷體" w:eastAsia="標楷體" w:hAnsi="標楷體" w:cs="標楷體"/>
                <w:color w:val="000000" w:themeColor="text1"/>
              </w:rPr>
              <w:t>文件及其他相關事項，爰第八項</w:t>
            </w:r>
            <w:r w:rsidRPr="00593C21">
              <w:rPr>
                <w:rFonts w:ascii="標楷體" w:eastAsia="標楷體" w:hAnsi="標楷體" w:cs="標楷體" w:hint="eastAsia"/>
                <w:color w:val="000000" w:themeColor="text1"/>
              </w:rPr>
              <w:t>授權</w:t>
            </w:r>
            <w:r w:rsidRPr="00593C21">
              <w:rPr>
                <w:rFonts w:ascii="標楷體" w:eastAsia="標楷體" w:hAnsi="標楷體" w:cs="標楷體"/>
                <w:color w:val="000000" w:themeColor="text1"/>
              </w:rPr>
              <w:t>由主管機關訂定辦法實施。</w:t>
            </w:r>
          </w:p>
        </w:tc>
      </w:tr>
      <w:tr w:rsidR="00593C21" w:rsidRPr="00593C21" w14:paraId="7BB2CF71" w14:textId="77777777" w:rsidTr="00405E1D">
        <w:tc>
          <w:tcPr>
            <w:tcW w:w="2500" w:type="pct"/>
          </w:tcPr>
          <w:p w14:paraId="082D33F3" w14:textId="77777777" w:rsidR="0004116A" w:rsidRPr="00593C21" w:rsidRDefault="0004116A" w:rsidP="0004116A">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第三十七條　申請設置使用電信資源之公眾電信網路者應檢具申請書、營運計畫及網路設置計畫，向主管機關申請核准。經主管機關核准，始得營運及設置；其電信網路增設或變更者，亦同。</w:t>
            </w:r>
          </w:p>
          <w:p w14:paraId="492EB5B0" w14:textId="77777777" w:rsidR="0004116A" w:rsidRPr="00593C21" w:rsidRDefault="0004116A"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前項營運計畫，除法規另有規定外，應載明下列事項：</w:t>
            </w:r>
          </w:p>
          <w:p w14:paraId="1FFCF48F" w14:textId="77777777" w:rsidR="0004116A" w:rsidRPr="00593C21" w:rsidRDefault="0004116A"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一、總體規劃。</w:t>
            </w:r>
          </w:p>
          <w:p w14:paraId="463EE0B3" w14:textId="77777777" w:rsidR="0004116A" w:rsidRPr="00593C21" w:rsidRDefault="0004116A"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二、財務結構。</w:t>
            </w:r>
          </w:p>
          <w:p w14:paraId="753F0931" w14:textId="77777777" w:rsidR="0004116A" w:rsidRPr="00593C21" w:rsidRDefault="0004116A"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三、人事組織及持股狀況。</w:t>
            </w:r>
          </w:p>
          <w:p w14:paraId="0E5098A9" w14:textId="77777777" w:rsidR="0004116A" w:rsidRPr="00593C21" w:rsidRDefault="0004116A"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四、維持服務品質所需之網路規劃。</w:t>
            </w:r>
          </w:p>
          <w:p w14:paraId="44FD489C" w14:textId="77777777" w:rsidR="0004116A" w:rsidRPr="00593C21" w:rsidRDefault="0004116A"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五、經核配無線電頻率或電信號碼而負有應履行義務者，其履行之方法。</w:t>
            </w:r>
          </w:p>
          <w:p w14:paraId="43D771DF" w14:textId="77777777" w:rsidR="0004116A" w:rsidRPr="00593C21" w:rsidRDefault="0004116A" w:rsidP="00E423C1">
            <w:pPr>
              <w:tabs>
                <w:tab w:val="left" w:pos="2520"/>
              </w:tabs>
              <w:ind w:leftChars="150" w:left="60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六、其他經主管機關指定之營運相關事項。</w:t>
            </w:r>
          </w:p>
          <w:p w14:paraId="3B3852C0" w14:textId="77777777" w:rsidR="0004116A" w:rsidRPr="00593C21" w:rsidRDefault="0004116A"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前項第四款及第五款之內容有變更者，應送主管機關核准；其餘應送備查。</w:t>
            </w:r>
          </w:p>
          <w:p w14:paraId="7ACB6850" w14:textId="77777777" w:rsidR="0004116A" w:rsidRPr="00593C21" w:rsidRDefault="0004116A"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第一項網路設置計畫應載明下列事項：</w:t>
            </w:r>
          </w:p>
          <w:p w14:paraId="686DB9B9" w14:textId="77777777" w:rsidR="0004116A" w:rsidRPr="00593C21" w:rsidRDefault="0004116A"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一、設置區域及設置時程規劃。</w:t>
            </w:r>
          </w:p>
          <w:p w14:paraId="547AE75D" w14:textId="77777777" w:rsidR="0004116A" w:rsidRPr="00593C21" w:rsidRDefault="0004116A"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二、符合營運計畫之通訊型態、網路架構及性能。</w:t>
            </w:r>
          </w:p>
          <w:p w14:paraId="0A0ACFFA" w14:textId="77777777" w:rsidR="0004116A" w:rsidRPr="00593C21" w:rsidRDefault="0004116A"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三、主要電信設備之廠牌、型號、功能及數量。</w:t>
            </w:r>
          </w:p>
          <w:p w14:paraId="5BD96097" w14:textId="77777777" w:rsidR="0004116A" w:rsidRPr="00593C21" w:rsidRDefault="0004116A"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四、與其他公眾電信網路互連或與用戶終端設備銜接之技術介面及網路介接點。</w:t>
            </w:r>
          </w:p>
          <w:p w14:paraId="3D5B7897" w14:textId="77777777" w:rsidR="0004116A" w:rsidRPr="00593C21" w:rsidRDefault="0004116A"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五、使用符合有關機關國家安全考量之電信設備。</w:t>
            </w:r>
          </w:p>
          <w:p w14:paraId="792E1CBB" w14:textId="77777777" w:rsidR="0004116A" w:rsidRPr="00593C21" w:rsidRDefault="0004116A"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六、網路之資通安全偵測及防護規劃。</w:t>
            </w:r>
          </w:p>
          <w:p w14:paraId="79113701" w14:textId="77777777" w:rsidR="0004116A" w:rsidRPr="00593C21" w:rsidRDefault="0004116A"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七、使用符合主管機關公告之資通安全標準設備。</w:t>
            </w:r>
          </w:p>
          <w:p w14:paraId="247811FC" w14:textId="77777777" w:rsidR="0004116A" w:rsidRPr="00593C21" w:rsidRDefault="0004116A"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八、其他經主管機關指定與網路設置相關項目。</w:t>
            </w:r>
          </w:p>
          <w:p w14:paraId="2D56A453" w14:textId="77777777" w:rsidR="0004116A" w:rsidRPr="00593C21" w:rsidRDefault="0004116A" w:rsidP="00E423C1">
            <w:pPr>
              <w:tabs>
                <w:tab w:val="left" w:pos="2520"/>
              </w:tabs>
              <w:ind w:leftChars="150" w:left="360" w:rightChars="50" w:right="120" w:firstLineChars="200" w:firstLine="480"/>
              <w:rPr>
                <w:rFonts w:ascii="標楷體" w:eastAsia="標楷體" w:hAnsi="標楷體"/>
                <w:color w:val="000000" w:themeColor="text1"/>
              </w:rPr>
            </w:pPr>
            <w:r w:rsidRPr="00593C21">
              <w:rPr>
                <w:rFonts w:ascii="標楷體" w:eastAsia="標楷體" w:hAnsi="標楷體" w:hint="eastAsia"/>
                <w:color w:val="000000" w:themeColor="text1"/>
              </w:rPr>
              <w:t>設置使用電信資源之公眾電信網路者得提供國內網路漫遊。但不得違反其依第五十三條第二項規定提出之無線電頻率規劃書之應履行事項。</w:t>
            </w:r>
          </w:p>
          <w:p w14:paraId="6FEACB55" w14:textId="77777777" w:rsidR="0004116A" w:rsidRPr="00593C21" w:rsidRDefault="0004116A" w:rsidP="00E423C1">
            <w:pPr>
              <w:tabs>
                <w:tab w:val="left" w:pos="2520"/>
              </w:tabs>
              <w:ind w:leftChars="150" w:left="360" w:rightChars="50" w:right="120" w:firstLineChars="200" w:firstLine="480"/>
              <w:rPr>
                <w:rFonts w:ascii="標楷體" w:eastAsia="標楷體" w:hAnsi="標楷體"/>
                <w:color w:val="000000" w:themeColor="text1"/>
              </w:rPr>
            </w:pPr>
            <w:r w:rsidRPr="00593C21">
              <w:rPr>
                <w:rFonts w:ascii="標楷體" w:eastAsia="標楷體" w:hAnsi="標楷體" w:hint="eastAsia"/>
                <w:color w:val="000000" w:themeColor="text1"/>
              </w:rPr>
              <w:t>前項網路漫遊之協議，應於實施前二個月內送請主管機關核准。</w:t>
            </w:r>
          </w:p>
          <w:p w14:paraId="1D876B26" w14:textId="77777777" w:rsidR="0004116A" w:rsidRPr="00593C21" w:rsidRDefault="0004116A"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第一項公眾電信網路須設置電臺者，其網路設置計畫應附電臺設置規劃書。</w:t>
            </w:r>
          </w:p>
          <w:p w14:paraId="6F26609A" w14:textId="77777777" w:rsidR="0004116A" w:rsidRPr="00593C21" w:rsidRDefault="0004116A"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前項電臺設置規劃書應載明下列事項：</w:t>
            </w:r>
          </w:p>
          <w:p w14:paraId="2E54DEF2" w14:textId="77777777" w:rsidR="0004116A" w:rsidRPr="00593C21" w:rsidRDefault="0004116A"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一、電臺設置時程規劃。</w:t>
            </w:r>
          </w:p>
          <w:p w14:paraId="08F9AC14"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二、電信管制射頻器材之廠牌、型號、技術規格及數量。</w:t>
            </w:r>
          </w:p>
          <w:p w14:paraId="6D4B3DA6" w14:textId="77777777" w:rsidR="0004116A" w:rsidRPr="00593C21" w:rsidRDefault="0004116A"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三、頻率使用規劃。</w:t>
            </w:r>
          </w:p>
          <w:p w14:paraId="7A8906F5" w14:textId="77777777" w:rsidR="0004116A" w:rsidRPr="00593C21" w:rsidRDefault="0004116A"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四、預估電波涵蓋區域。</w:t>
            </w:r>
          </w:p>
          <w:p w14:paraId="75DCD65E" w14:textId="77777777" w:rsidR="0004116A" w:rsidRPr="00593C21" w:rsidRDefault="0004116A"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五、頻率干擾評估及處理。</w:t>
            </w:r>
          </w:p>
          <w:p w14:paraId="3418CD9C" w14:textId="77777777" w:rsidR="0004116A" w:rsidRPr="00593C21" w:rsidRDefault="0004116A"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六、其他經主管機關指定之事項。</w:t>
            </w:r>
          </w:p>
          <w:p w14:paraId="36949E15" w14:textId="77777777" w:rsidR="0099766E" w:rsidRPr="00593C21" w:rsidRDefault="0004116A" w:rsidP="0004116A">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電臺之設置、審驗、使用管理、限制及其他應遵行事項之辦法，由主管機關定之。</w:t>
            </w:r>
          </w:p>
        </w:tc>
        <w:tc>
          <w:tcPr>
            <w:tcW w:w="2500" w:type="pct"/>
          </w:tcPr>
          <w:p w14:paraId="7E815F3F" w14:textId="77777777" w:rsidR="0099766E" w:rsidRPr="00593C21" w:rsidRDefault="0099766E" w:rsidP="00440503">
            <w:pPr>
              <w:numPr>
                <w:ilvl w:val="0"/>
                <w:numId w:val="23"/>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為落實主管機關核配電信資源時，公眾電信網路者所應履行之義務，尤其為鼓勵創新並因應未來多元化網路需求，本法已開放公眾電信網路之設置得採自建或組合既設之電信網路，以靈活調度資源；並得就提供服務最適狀態進行動態管理，然考量公眾電信網路設置品質之良窳，與通訊安全、消費者權益等息息相關，為確保公共利益得以實現，爰於第一項規定設置使用電信資源之公眾電信網路者應檢附文件</w:t>
            </w:r>
            <w:r w:rsidRPr="00593C21">
              <w:rPr>
                <w:rFonts w:ascii="標楷體" w:eastAsia="標楷體" w:hAnsi="標楷體" w:cs="標楷體" w:hint="eastAsia"/>
                <w:color w:val="000000" w:themeColor="text1"/>
              </w:rPr>
              <w:t>申請核准</w:t>
            </w:r>
            <w:r w:rsidRPr="00593C21">
              <w:rPr>
                <w:rFonts w:ascii="標楷體" w:eastAsia="標楷體" w:hAnsi="標楷體" w:cs="標楷體"/>
                <w:color w:val="000000" w:themeColor="text1"/>
              </w:rPr>
              <w:t>，並於第二項及第四項規定營運計畫及網路設置計畫應載明事項。復考量無線電視、廣播及衛星電視使用之電信網路亦屬本法所指公眾電信網路；又廣</w:t>
            </w:r>
            <w:r w:rsidRPr="00593C21">
              <w:rPr>
                <w:rFonts w:ascii="標楷體" w:eastAsia="標楷體" w:hAnsi="標楷體" w:cs="標楷體" w:hint="eastAsia"/>
                <w:color w:val="000000" w:themeColor="text1"/>
              </w:rPr>
              <w:t>播</w:t>
            </w:r>
            <w:r w:rsidRPr="00593C21">
              <w:rPr>
                <w:rFonts w:ascii="標楷體" w:eastAsia="標楷體" w:hAnsi="標楷體" w:cs="標楷體"/>
                <w:color w:val="000000" w:themeColor="text1"/>
              </w:rPr>
              <w:t>電</w:t>
            </w:r>
            <w:r w:rsidRPr="00593C21">
              <w:rPr>
                <w:rFonts w:ascii="標楷體" w:eastAsia="標楷體" w:hAnsi="標楷體" w:cs="標楷體" w:hint="eastAsia"/>
                <w:color w:val="000000" w:themeColor="text1"/>
              </w:rPr>
              <w:t>視法、有線廣播電視法及衛星廣播電視法</w:t>
            </w:r>
            <w:r w:rsidRPr="00593C21">
              <w:rPr>
                <w:rFonts w:ascii="標楷體" w:eastAsia="標楷體" w:hAnsi="標楷體" w:cs="標楷體"/>
                <w:color w:val="000000" w:themeColor="text1"/>
              </w:rPr>
              <w:t>等，亦有檢附營運計畫等規定，為避免重複規定，爰第二項明</w:t>
            </w:r>
            <w:r w:rsidRPr="00593C21">
              <w:rPr>
                <w:rFonts w:ascii="標楷體" w:eastAsia="標楷體" w:hAnsi="標楷體" w:cs="標楷體" w:hint="eastAsia"/>
                <w:color w:val="000000" w:themeColor="text1"/>
              </w:rPr>
              <w:t>定</w:t>
            </w:r>
            <w:r w:rsidRPr="00593C21">
              <w:rPr>
                <w:rFonts w:ascii="標楷體" w:eastAsia="標楷體" w:hAnsi="標楷體" w:cs="標楷體"/>
                <w:color w:val="000000" w:themeColor="text1"/>
              </w:rPr>
              <w:t>排除條款。</w:t>
            </w:r>
          </w:p>
          <w:p w14:paraId="442FE900" w14:textId="77777777" w:rsidR="0099766E" w:rsidRPr="00593C21" w:rsidRDefault="0099766E" w:rsidP="00440503">
            <w:pPr>
              <w:numPr>
                <w:ilvl w:val="0"/>
                <w:numId w:val="23"/>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考量營運計畫應載明事項之變動，影響主管機關對該電信事業營運監理，爰</w:t>
            </w:r>
            <w:r w:rsidRPr="00593C21">
              <w:rPr>
                <w:rFonts w:ascii="標楷體" w:eastAsia="標楷體" w:hAnsi="標楷體" w:cs="標楷體" w:hint="eastAsia"/>
                <w:color w:val="000000" w:themeColor="text1"/>
              </w:rPr>
              <w:t>於</w:t>
            </w:r>
            <w:r w:rsidRPr="00593C21">
              <w:rPr>
                <w:rFonts w:ascii="標楷體" w:eastAsia="標楷體" w:hAnsi="標楷體" w:cs="標楷體"/>
                <w:color w:val="000000" w:themeColor="text1"/>
              </w:rPr>
              <w:t>第三項規定營運計畫事項，除主管機關訂定之免</w:t>
            </w:r>
            <w:r w:rsidRPr="00593C21">
              <w:rPr>
                <w:rFonts w:ascii="標楷體" w:eastAsia="標楷體" w:hAnsi="標楷體" w:cs="標楷體" w:hint="eastAsia"/>
                <w:color w:val="000000" w:themeColor="text1"/>
              </w:rPr>
              <w:t>送</w:t>
            </w:r>
            <w:r w:rsidRPr="00593C21">
              <w:rPr>
                <w:rFonts w:ascii="標楷體" w:eastAsia="標楷體" w:hAnsi="標楷體" w:cs="標楷體"/>
                <w:color w:val="000000" w:themeColor="text1"/>
              </w:rPr>
              <w:t>核准之異動項目外，如有變更者，應</w:t>
            </w:r>
            <w:r w:rsidRPr="00593C21">
              <w:rPr>
                <w:rFonts w:ascii="標楷體" w:eastAsia="標楷體" w:hAnsi="標楷體" w:cs="標楷體" w:hint="eastAsia"/>
                <w:color w:val="000000" w:themeColor="text1"/>
              </w:rPr>
              <w:t>送</w:t>
            </w:r>
            <w:r w:rsidRPr="00593C21">
              <w:rPr>
                <w:rFonts w:ascii="標楷體" w:eastAsia="標楷體" w:hAnsi="標楷體" w:cs="標楷體"/>
                <w:color w:val="000000" w:themeColor="text1"/>
              </w:rPr>
              <w:t>主管機關核准。</w:t>
            </w:r>
          </w:p>
          <w:p w14:paraId="7D0A7B3D" w14:textId="77777777" w:rsidR="0099766E" w:rsidRPr="00593C21" w:rsidRDefault="0099766E" w:rsidP="00440503">
            <w:pPr>
              <w:numPr>
                <w:ilvl w:val="0"/>
                <w:numId w:val="23"/>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鑑於我國國際處境特殊，並考量</w:t>
            </w:r>
            <w:r w:rsidRPr="00593C21">
              <w:rPr>
                <w:rFonts w:ascii="標楷體" w:eastAsia="標楷體" w:hAnsi="標楷體" w:cs="標楷體"/>
                <w:color w:val="000000" w:themeColor="text1"/>
              </w:rPr>
              <w:t>國際恐怖攻擊頻傳</w:t>
            </w:r>
            <w:r w:rsidRPr="00593C21">
              <w:rPr>
                <w:rFonts w:ascii="標楷體" w:eastAsia="標楷體" w:hAnsi="標楷體" w:cs="標楷體" w:hint="eastAsia"/>
                <w:color w:val="000000" w:themeColor="text1"/>
              </w:rPr>
              <w:t>及資安事件日益嚴竣</w:t>
            </w:r>
            <w:r w:rsidRPr="00593C21">
              <w:rPr>
                <w:rFonts w:ascii="標楷體" w:eastAsia="標楷體" w:hAnsi="標楷體" w:cs="標楷體"/>
                <w:color w:val="000000" w:themeColor="text1"/>
              </w:rPr>
              <w:t>，對於</w:t>
            </w:r>
            <w:r w:rsidRPr="00593C21">
              <w:rPr>
                <w:rFonts w:ascii="標楷體" w:eastAsia="標楷體" w:hAnsi="標楷體" w:cs="標楷體" w:hint="eastAsia"/>
                <w:color w:val="000000" w:themeColor="text1"/>
              </w:rPr>
              <w:t>整體</w:t>
            </w:r>
            <w:r w:rsidRPr="00593C21">
              <w:rPr>
                <w:rFonts w:ascii="標楷體" w:eastAsia="標楷體" w:hAnsi="標楷體" w:cs="標楷體"/>
                <w:color w:val="000000" w:themeColor="text1"/>
              </w:rPr>
              <w:t>安全之敏感程度已逐漸升高，而公眾電信服務之安全穩固與國計民生息息相關，為配合國家安全考量，爰</w:t>
            </w:r>
            <w:r w:rsidRPr="00593C21">
              <w:rPr>
                <w:rFonts w:ascii="標楷體" w:eastAsia="標楷體" w:hAnsi="標楷體" w:cs="標楷體" w:hint="eastAsia"/>
                <w:color w:val="000000" w:themeColor="text1"/>
              </w:rPr>
              <w:t>於</w:t>
            </w:r>
            <w:r w:rsidRPr="00593C21">
              <w:rPr>
                <w:rFonts w:ascii="標楷體" w:eastAsia="標楷體" w:hAnsi="標楷體" w:cs="標楷體"/>
                <w:color w:val="000000" w:themeColor="text1"/>
              </w:rPr>
              <w:t>第四項第五款至第七款明定適用本條規定之公眾電信網路，應使用符合有關機關國家安全考量之電信設備、符合主管機關公告之資通安全標準設備，並規劃資通安全偵測及防護作為，以確保其公眾電信網路符合通</w:t>
            </w:r>
            <w:r w:rsidRPr="00593C21">
              <w:rPr>
                <w:rFonts w:ascii="標楷體" w:eastAsia="標楷體" w:hAnsi="標楷體" w:cs="標楷體"/>
                <w:color w:val="000000" w:themeColor="text1"/>
              </w:rPr>
              <w:lastRenderedPageBreak/>
              <w:t>訊監察、國家安全、資通安全、緊急通訊等特殊功能之需求。</w:t>
            </w:r>
          </w:p>
          <w:p w14:paraId="1626D5FD" w14:textId="77777777" w:rsidR="00DF3CBA" w:rsidRPr="00593C21" w:rsidRDefault="005B5004" w:rsidP="00440503">
            <w:pPr>
              <w:numPr>
                <w:ilvl w:val="0"/>
                <w:numId w:val="23"/>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為</w:t>
            </w:r>
            <w:r w:rsidR="00D4073A" w:rsidRPr="00593C21">
              <w:rPr>
                <w:rFonts w:ascii="標楷體" w:eastAsia="標楷體" w:hAnsi="標楷體" w:cs="標楷體" w:hint="eastAsia"/>
                <w:color w:val="000000" w:themeColor="text1"/>
              </w:rPr>
              <w:t>維護公平競爭及保障用戶權益，兼顧基礎網路設施之效能極大化，爰</w:t>
            </w:r>
            <w:r w:rsidR="000C32DA" w:rsidRPr="00593C21">
              <w:rPr>
                <w:rFonts w:ascii="標楷體" w:eastAsia="標楷體" w:hAnsi="標楷體" w:cs="標楷體" w:hint="eastAsia"/>
                <w:color w:val="000000" w:themeColor="text1"/>
              </w:rPr>
              <w:t>於</w:t>
            </w:r>
            <w:r w:rsidR="00D4073A" w:rsidRPr="00593C21">
              <w:rPr>
                <w:rFonts w:ascii="標楷體" w:eastAsia="標楷體" w:hAnsi="標楷體" w:cs="標楷體" w:hint="eastAsia"/>
                <w:color w:val="000000" w:themeColor="text1"/>
              </w:rPr>
              <w:t>第五項</w:t>
            </w:r>
            <w:r w:rsidR="000C32DA" w:rsidRPr="00593C21">
              <w:rPr>
                <w:rFonts w:ascii="標楷體" w:eastAsia="標楷體" w:hAnsi="標楷體" w:cs="標楷體" w:hint="eastAsia"/>
                <w:color w:val="000000" w:themeColor="text1"/>
              </w:rPr>
              <w:t>及</w:t>
            </w:r>
            <w:r w:rsidR="00D4073A" w:rsidRPr="00593C21">
              <w:rPr>
                <w:rFonts w:ascii="標楷體" w:eastAsia="標楷體" w:hAnsi="標楷體" w:cs="標楷體" w:hint="eastAsia"/>
                <w:color w:val="000000" w:themeColor="text1"/>
              </w:rPr>
              <w:t>第六項</w:t>
            </w:r>
            <w:r w:rsidR="000C32DA" w:rsidRPr="00593C21">
              <w:rPr>
                <w:rFonts w:ascii="標楷體" w:eastAsia="標楷體" w:hAnsi="標楷體" w:cs="標楷體" w:hint="eastAsia"/>
                <w:color w:val="000000" w:themeColor="text1"/>
              </w:rPr>
              <w:t>規定</w:t>
            </w:r>
            <w:r w:rsidR="00D4073A" w:rsidRPr="00593C21">
              <w:rPr>
                <w:rFonts w:ascii="標楷體" w:eastAsia="標楷體" w:hAnsi="標楷體" w:cs="標楷體" w:hint="eastAsia"/>
                <w:color w:val="000000" w:themeColor="text1"/>
              </w:rPr>
              <w:t>，設置使用電信資源之公眾電信網路者於不違反其依第五十三條第二項所提出之履行事項之前提下，得於主管機關核准後提供國內網路漫遊。</w:t>
            </w:r>
          </w:p>
          <w:p w14:paraId="6AEC0414" w14:textId="77777777" w:rsidR="0099766E" w:rsidRPr="00593C21" w:rsidRDefault="0099766E" w:rsidP="00440503">
            <w:pPr>
              <w:numPr>
                <w:ilvl w:val="0"/>
                <w:numId w:val="23"/>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使用無線電頻率設置之電信網路，發送射頻信息之電臺為其網路之一環，為使主管機關掌握相關資訊以利管理，爰</w:t>
            </w:r>
            <w:r w:rsidRPr="00593C21">
              <w:rPr>
                <w:rFonts w:ascii="標楷體" w:eastAsia="標楷體" w:hAnsi="標楷體" w:cs="標楷體" w:hint="eastAsia"/>
                <w:color w:val="000000" w:themeColor="text1"/>
              </w:rPr>
              <w:t>於</w:t>
            </w:r>
            <w:r w:rsidRPr="00593C21">
              <w:rPr>
                <w:rFonts w:ascii="標楷體" w:eastAsia="標楷體" w:hAnsi="標楷體" w:cs="標楷體"/>
                <w:color w:val="000000" w:themeColor="text1"/>
              </w:rPr>
              <w:t>第</w:t>
            </w:r>
            <w:r w:rsidR="00DF3CBA" w:rsidRPr="00593C21">
              <w:rPr>
                <w:rFonts w:ascii="標楷體" w:eastAsia="標楷體" w:hAnsi="標楷體" w:cs="標楷體" w:hint="eastAsia"/>
                <w:color w:val="000000" w:themeColor="text1"/>
              </w:rPr>
              <w:t>七</w:t>
            </w:r>
            <w:r w:rsidRPr="00593C21">
              <w:rPr>
                <w:rFonts w:ascii="標楷體" w:eastAsia="標楷體" w:hAnsi="標楷體" w:cs="標楷體"/>
                <w:color w:val="000000" w:themeColor="text1"/>
              </w:rPr>
              <w:t>項規定公眾電信網路之設置包含電臺者，應另行檢具電臺設置規劃書，並於第</w:t>
            </w:r>
            <w:r w:rsidR="00DF3CBA" w:rsidRPr="00593C21">
              <w:rPr>
                <w:rFonts w:ascii="標楷體" w:eastAsia="標楷體" w:hAnsi="標楷體" w:cs="標楷體" w:hint="eastAsia"/>
                <w:color w:val="000000" w:themeColor="text1"/>
              </w:rPr>
              <w:t>八</w:t>
            </w:r>
            <w:r w:rsidRPr="00593C21">
              <w:rPr>
                <w:rFonts w:ascii="標楷體" w:eastAsia="標楷體" w:hAnsi="標楷體" w:cs="標楷體"/>
                <w:color w:val="000000" w:themeColor="text1"/>
              </w:rPr>
              <w:t>項規定電臺設置規劃書應載明之事項。</w:t>
            </w:r>
          </w:p>
          <w:p w14:paraId="7B6563CE" w14:textId="77777777" w:rsidR="0099766E" w:rsidRPr="00593C21" w:rsidRDefault="0099766E" w:rsidP="00440503">
            <w:pPr>
              <w:numPr>
                <w:ilvl w:val="0"/>
                <w:numId w:val="23"/>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考量通訊傳播電臺設置規模及功率大小等之差異，為利主管機關有效監理，爰</w:t>
            </w:r>
            <w:r w:rsidRPr="00593C21">
              <w:rPr>
                <w:rFonts w:ascii="標楷體" w:eastAsia="標楷體" w:hAnsi="標楷體" w:cs="標楷體" w:hint="eastAsia"/>
                <w:color w:val="000000" w:themeColor="text1"/>
              </w:rPr>
              <w:t>於</w:t>
            </w:r>
            <w:r w:rsidRPr="00593C21">
              <w:rPr>
                <w:rFonts w:ascii="標楷體" w:eastAsia="標楷體" w:hAnsi="標楷體" w:cs="標楷體"/>
                <w:color w:val="000000" w:themeColor="text1"/>
              </w:rPr>
              <w:t>第</w:t>
            </w:r>
            <w:r w:rsidR="00DF3CBA" w:rsidRPr="00593C21">
              <w:rPr>
                <w:rFonts w:ascii="標楷體" w:eastAsia="標楷體" w:hAnsi="標楷體" w:cs="標楷體" w:hint="eastAsia"/>
                <w:color w:val="000000" w:themeColor="text1"/>
              </w:rPr>
              <w:t>九</w:t>
            </w:r>
            <w:r w:rsidRPr="00593C21">
              <w:rPr>
                <w:rFonts w:ascii="標楷體" w:eastAsia="標楷體" w:hAnsi="標楷體" w:cs="標楷體"/>
                <w:color w:val="000000" w:themeColor="text1"/>
              </w:rPr>
              <w:t>項</w:t>
            </w:r>
            <w:r w:rsidRPr="00593C21">
              <w:rPr>
                <w:rFonts w:ascii="標楷體" w:eastAsia="標楷體" w:hAnsi="標楷體" w:cs="標楷體" w:hint="eastAsia"/>
                <w:color w:val="000000" w:themeColor="text1"/>
              </w:rPr>
              <w:t>授權</w:t>
            </w:r>
            <w:r w:rsidRPr="00593C21">
              <w:rPr>
                <w:rFonts w:ascii="標楷體" w:eastAsia="標楷體" w:hAnsi="標楷體" w:cs="標楷體"/>
                <w:color w:val="000000" w:themeColor="text1"/>
              </w:rPr>
              <w:t>主管機關得就電臺設置、審驗、使用管理、限制及其他</w:t>
            </w:r>
            <w:r w:rsidRPr="00593C21">
              <w:rPr>
                <w:rFonts w:ascii="標楷體" w:eastAsia="標楷體" w:hAnsi="標楷體" w:cs="標楷體" w:hint="eastAsia"/>
                <w:color w:val="000000" w:themeColor="text1"/>
              </w:rPr>
              <w:t>應遵行</w:t>
            </w:r>
            <w:r w:rsidRPr="00593C21">
              <w:rPr>
                <w:rFonts w:ascii="標楷體" w:eastAsia="標楷體" w:hAnsi="標楷體" w:cs="標楷體"/>
                <w:color w:val="000000" w:themeColor="text1"/>
              </w:rPr>
              <w:t>事項訂定辦法，以符授權明確性原則。</w:t>
            </w:r>
          </w:p>
        </w:tc>
      </w:tr>
      <w:tr w:rsidR="00593C21" w:rsidRPr="00593C21" w14:paraId="0B15C317" w14:textId="77777777" w:rsidTr="00405E1D">
        <w:tc>
          <w:tcPr>
            <w:tcW w:w="2500" w:type="pct"/>
          </w:tcPr>
          <w:p w14:paraId="7888764A" w14:textId="77777777" w:rsidR="0004116A" w:rsidRPr="00593C21" w:rsidRDefault="0004116A" w:rsidP="0004116A">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第三十八條　申請設置未使用電信資源之公眾電信網路者，應檢具申請書及網路設置計畫，向主管機關申請核准。經主管機關核准，始得設置；其有增設或變更者，亦同。</w:t>
            </w:r>
          </w:p>
          <w:p w14:paraId="262EF1B7" w14:textId="77777777" w:rsidR="0004116A" w:rsidRPr="00593C21" w:rsidRDefault="0004116A"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前項公眾電信網路由政府機關或學校設置者，主管機關得委託監督其業務之中央二級機關管理。</w:t>
            </w:r>
          </w:p>
          <w:p w14:paraId="71FBC4A1" w14:textId="77777777" w:rsidR="0004116A" w:rsidRPr="00593C21" w:rsidRDefault="0004116A"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第一項網路設置計畫應載明下列事項：</w:t>
            </w:r>
          </w:p>
          <w:p w14:paraId="62B35BCF"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一、設置區域及設置時程規劃。</w:t>
            </w:r>
          </w:p>
          <w:p w14:paraId="15D5EFD7"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二、通訊型態、網路架構及性能。</w:t>
            </w:r>
          </w:p>
          <w:p w14:paraId="4B5EC433"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三、主要電信設備之廠牌、型號、功能及數量。</w:t>
            </w:r>
          </w:p>
          <w:p w14:paraId="0D99C21B"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四、與其他公眾電信網路互連或與用戶終端設備銜接之技術介面及網路介接點。</w:t>
            </w:r>
          </w:p>
          <w:p w14:paraId="5EB836A9"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五、使用符合有關機關國家安全考量之電信設備。</w:t>
            </w:r>
          </w:p>
          <w:p w14:paraId="5C15DBB7"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六、網路之資通安全防護規劃。</w:t>
            </w:r>
          </w:p>
          <w:p w14:paraId="4D9AF204"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七、使用符合主管機關公告之資通安全標準設備。</w:t>
            </w:r>
          </w:p>
          <w:p w14:paraId="4C436AEE" w14:textId="77777777" w:rsidR="0099766E" w:rsidRPr="00593C21" w:rsidRDefault="0004116A" w:rsidP="0004116A">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八、其他經主管機關指定與網路設置相關項目。</w:t>
            </w:r>
          </w:p>
        </w:tc>
        <w:tc>
          <w:tcPr>
            <w:tcW w:w="2500" w:type="pct"/>
          </w:tcPr>
          <w:p w14:paraId="516A0061" w14:textId="77777777" w:rsidR="0099766E" w:rsidRPr="00593C21" w:rsidRDefault="0099766E" w:rsidP="00440503">
            <w:pPr>
              <w:numPr>
                <w:ilvl w:val="0"/>
                <w:numId w:val="24"/>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為維護消費者權益，確保電信服務品質，周延資安防護體系，爰</w:t>
            </w:r>
            <w:r w:rsidRPr="00593C21">
              <w:rPr>
                <w:rFonts w:ascii="標楷體" w:eastAsia="標楷體" w:hAnsi="標楷體" w:cs="標楷體" w:hint="eastAsia"/>
                <w:color w:val="000000" w:themeColor="text1"/>
              </w:rPr>
              <w:t>於</w:t>
            </w:r>
            <w:r w:rsidRPr="00593C21">
              <w:rPr>
                <w:rFonts w:ascii="標楷體" w:eastAsia="標楷體" w:hAnsi="標楷體" w:cs="標楷體"/>
                <w:color w:val="000000" w:themeColor="text1"/>
              </w:rPr>
              <w:t>第一項明定申請設置未使用電信資源之公眾電信網路者，應檢附文件申請</w:t>
            </w:r>
            <w:r w:rsidRPr="00593C21">
              <w:rPr>
                <w:rFonts w:ascii="標楷體" w:eastAsia="標楷體" w:hAnsi="標楷體" w:cs="標楷體" w:hint="eastAsia"/>
                <w:color w:val="000000" w:themeColor="text1"/>
              </w:rPr>
              <w:t>核准</w:t>
            </w:r>
            <w:r w:rsidRPr="00593C21">
              <w:rPr>
                <w:rFonts w:ascii="標楷體" w:eastAsia="標楷體" w:hAnsi="標楷體" w:cs="標楷體"/>
                <w:color w:val="000000" w:themeColor="text1"/>
              </w:rPr>
              <w:t>。</w:t>
            </w:r>
          </w:p>
          <w:p w14:paraId="6A9D73DC" w14:textId="77777777" w:rsidR="0099766E" w:rsidRPr="00593C21" w:rsidRDefault="0099766E" w:rsidP="00440503">
            <w:pPr>
              <w:numPr>
                <w:ilvl w:val="0"/>
                <w:numId w:val="24"/>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考量公眾電信網路</w:t>
            </w:r>
            <w:r w:rsidRPr="00593C21">
              <w:rPr>
                <w:rFonts w:ascii="標楷體" w:eastAsia="標楷體" w:hAnsi="標楷體" w:cs="標楷體" w:hint="eastAsia"/>
                <w:color w:val="000000" w:themeColor="text1"/>
              </w:rPr>
              <w:t>如係</w:t>
            </w:r>
            <w:r w:rsidRPr="00593C21">
              <w:rPr>
                <w:rFonts w:ascii="標楷體" w:eastAsia="標楷體" w:hAnsi="標楷體" w:cs="標楷體"/>
                <w:color w:val="000000" w:themeColor="text1"/>
              </w:rPr>
              <w:t>由政府機關或學校設置者，其設置目的與一般公眾電信網路不同，有其特殊性，管制重點亦有所</w:t>
            </w:r>
            <w:r w:rsidRPr="00593C21">
              <w:rPr>
                <w:rFonts w:ascii="標楷體" w:eastAsia="標楷體" w:hAnsi="標楷體" w:cs="標楷體" w:hint="eastAsia"/>
                <w:color w:val="000000" w:themeColor="text1"/>
              </w:rPr>
              <w:t>區別</w:t>
            </w:r>
            <w:r w:rsidRPr="00593C21">
              <w:rPr>
                <w:rFonts w:ascii="標楷體" w:eastAsia="標楷體" w:hAnsi="標楷體" w:cs="標楷體"/>
                <w:color w:val="000000" w:themeColor="text1"/>
              </w:rPr>
              <w:t>。為有效管理</w:t>
            </w:r>
            <w:r w:rsidRPr="00593C21">
              <w:rPr>
                <w:rFonts w:ascii="標楷體" w:eastAsia="標楷體" w:hAnsi="標楷體" w:cs="標楷體" w:hint="eastAsia"/>
                <w:color w:val="000000" w:themeColor="text1"/>
              </w:rPr>
              <w:t>此</w:t>
            </w:r>
            <w:r w:rsidRPr="00593C21">
              <w:rPr>
                <w:rFonts w:ascii="標楷體" w:eastAsia="標楷體" w:hAnsi="標楷體" w:cs="標楷體"/>
                <w:color w:val="000000" w:themeColor="text1"/>
              </w:rPr>
              <w:t>類電信網路，</w:t>
            </w:r>
            <w:r w:rsidRPr="00593C21">
              <w:rPr>
                <w:rFonts w:ascii="標楷體" w:eastAsia="標楷體" w:hAnsi="標楷體" w:cs="標楷體" w:hint="eastAsia"/>
                <w:color w:val="000000" w:themeColor="text1"/>
              </w:rPr>
              <w:t>特於第二項</w:t>
            </w:r>
            <w:r w:rsidRPr="00593C21">
              <w:rPr>
                <w:rFonts w:ascii="標楷體" w:eastAsia="標楷體" w:hAnsi="標楷體" w:cs="標楷體"/>
                <w:color w:val="000000" w:themeColor="text1"/>
              </w:rPr>
              <w:t>授權主管機關得委託監督其業務之中央二級機關管理。</w:t>
            </w:r>
          </w:p>
          <w:p w14:paraId="3572AAF8" w14:textId="77777777" w:rsidR="0099766E" w:rsidRPr="00593C21" w:rsidRDefault="0099766E" w:rsidP="00440503">
            <w:pPr>
              <w:numPr>
                <w:ilvl w:val="0"/>
                <w:numId w:val="24"/>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審酌設置未使用電信資源之公眾電信網路，其影響公共利益之範圍不若使用電信資源之公眾電信網路為鉅；且提供服務時，仍須連接使用電信資源之公眾電信網路，即相關資通安全偵測作業可藉由使用電信資源之公眾電信網路實施，爰</w:t>
            </w:r>
            <w:r w:rsidRPr="00593C21">
              <w:rPr>
                <w:rFonts w:ascii="標楷體" w:eastAsia="標楷體" w:hAnsi="標楷體" w:cs="標楷體" w:hint="eastAsia"/>
                <w:color w:val="000000" w:themeColor="text1"/>
              </w:rPr>
              <w:t>於</w:t>
            </w:r>
            <w:r w:rsidRPr="00593C21">
              <w:rPr>
                <w:rFonts w:ascii="標楷體" w:eastAsia="標楷體" w:hAnsi="標楷體" w:cs="標楷體"/>
                <w:color w:val="000000" w:themeColor="text1"/>
              </w:rPr>
              <w:t>第三項第六款僅規定設置未使用電信資源之公眾電信網路應提供網路之資通安全防護規劃。</w:t>
            </w:r>
          </w:p>
        </w:tc>
      </w:tr>
      <w:tr w:rsidR="00593C21" w:rsidRPr="00593C21" w14:paraId="113E17CD" w14:textId="77777777" w:rsidTr="00405E1D">
        <w:tc>
          <w:tcPr>
            <w:tcW w:w="2500" w:type="pct"/>
          </w:tcPr>
          <w:p w14:paraId="16EBB0AF" w14:textId="77777777" w:rsidR="0099766E" w:rsidRPr="00593C21" w:rsidRDefault="0004116A" w:rsidP="0004116A">
            <w:pPr>
              <w:tabs>
                <w:tab w:val="left" w:pos="2520"/>
              </w:tabs>
              <w:ind w:rightChars="50" w:right="12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第二節　公眾電信網路之安全及維護</w:t>
            </w:r>
          </w:p>
        </w:tc>
        <w:tc>
          <w:tcPr>
            <w:tcW w:w="2500" w:type="pct"/>
          </w:tcPr>
          <w:p w14:paraId="6AE5E990" w14:textId="77777777" w:rsidR="0099766E" w:rsidRPr="00593C21" w:rsidRDefault="0099766E" w:rsidP="0099766E">
            <w:pPr>
              <w:adjustRightInd w:val="0"/>
              <w:snapToGrid w:val="0"/>
              <w:ind w:left="48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節名。</w:t>
            </w:r>
          </w:p>
        </w:tc>
      </w:tr>
      <w:tr w:rsidR="00593C21" w:rsidRPr="00593C21" w14:paraId="0C090D89" w14:textId="77777777" w:rsidTr="00405E1D">
        <w:tc>
          <w:tcPr>
            <w:tcW w:w="2500" w:type="pct"/>
          </w:tcPr>
          <w:p w14:paraId="75DEE695" w14:textId="77777777" w:rsidR="0004116A" w:rsidRPr="00593C21" w:rsidRDefault="0004116A" w:rsidP="0004116A">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第三十九條　公眾電信網路之設置，應符合主管機關所定之技術規範；電臺之設置，亦同。</w:t>
            </w:r>
          </w:p>
          <w:p w14:paraId="0340E9D4" w14:textId="77777777" w:rsidR="0004116A" w:rsidRPr="00593C21" w:rsidRDefault="0004116A"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公眾電信網路設置完成後，設置者應檢具自評報告向主管機關申請審驗，經主管機關審驗合格，發給審驗合格證明文件後，始得使用；其設置之電信基礎設施有異動時，亦同。</w:t>
            </w:r>
          </w:p>
          <w:p w14:paraId="6C571BB1" w14:textId="77777777" w:rsidR="0004116A" w:rsidRPr="00593C21" w:rsidRDefault="0004116A"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未使用電信資源之公眾電信網路由政府機關或學校設置者，主管機關得委託監督其業務之中央二級機關辦理前項審驗。</w:t>
            </w:r>
          </w:p>
          <w:p w14:paraId="64CE3F8D" w14:textId="77777777" w:rsidR="0004116A" w:rsidRPr="00593C21" w:rsidRDefault="0004116A"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公眾電信網路之類型、測試項目、測試方法、合格基準及其他應檢附文件之技術規範應參考國際技術標準，由主管機關公告之。</w:t>
            </w:r>
          </w:p>
          <w:p w14:paraId="5768E481" w14:textId="77777777" w:rsidR="0099766E" w:rsidRPr="00593C21" w:rsidRDefault="0004116A" w:rsidP="0004116A">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公眾電信網路之類型、審驗方式、程序、使用管理、限制、審驗合格證明之核（換）發、補發、廢止及其他應遵行事項之辦法，由主管機關定之。</w:t>
            </w:r>
          </w:p>
        </w:tc>
        <w:tc>
          <w:tcPr>
            <w:tcW w:w="2500" w:type="pct"/>
          </w:tcPr>
          <w:p w14:paraId="6E13125C" w14:textId="77777777" w:rsidR="0099766E" w:rsidRPr="00593C21" w:rsidRDefault="0099766E" w:rsidP="00440503">
            <w:pPr>
              <w:numPr>
                <w:ilvl w:val="0"/>
                <w:numId w:val="25"/>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為確保公眾電信網路之性能，第一項及第二項規定公眾電信網路之設置應符合技術規範，經審驗合格，始得使用。電臺係公眾電信網路之一部，其設置同公眾電信網路之規</w:t>
            </w:r>
            <w:r w:rsidRPr="00593C21">
              <w:rPr>
                <w:rFonts w:ascii="標楷體" w:eastAsia="標楷體" w:hAnsi="標楷體" w:cs="標楷體" w:hint="eastAsia"/>
                <w:color w:val="000000" w:themeColor="text1"/>
              </w:rPr>
              <w:t>範</w:t>
            </w:r>
            <w:r w:rsidRPr="00593C21">
              <w:rPr>
                <w:rFonts w:ascii="標楷體" w:eastAsia="標楷體" w:hAnsi="標楷體" w:cs="標楷體"/>
                <w:color w:val="000000" w:themeColor="text1"/>
              </w:rPr>
              <w:t>方式。如係公眾電信網路新增或變更，應依第三十七條或第三十八條規定辦理；然若異動不涉及變更網路架構、網路設置計畫</w:t>
            </w:r>
            <w:r w:rsidRPr="00593C21">
              <w:rPr>
                <w:rFonts w:ascii="標楷體" w:eastAsia="標楷體" w:hAnsi="標楷體" w:cs="標楷體" w:hint="eastAsia"/>
                <w:color w:val="000000" w:themeColor="text1"/>
              </w:rPr>
              <w:t>之變更</w:t>
            </w:r>
            <w:r w:rsidRPr="00593C21">
              <w:rPr>
                <w:rFonts w:ascii="標楷體" w:eastAsia="標楷體" w:hAnsi="標楷體" w:cs="標楷體"/>
                <w:color w:val="000000" w:themeColor="text1"/>
              </w:rPr>
              <w:t>，</w:t>
            </w:r>
            <w:r w:rsidRPr="00593C21">
              <w:rPr>
                <w:rFonts w:ascii="標楷體" w:eastAsia="標楷體" w:hAnsi="標楷體" w:cs="標楷體" w:hint="eastAsia"/>
                <w:color w:val="000000" w:themeColor="text1"/>
              </w:rPr>
              <w:t>僅係電信設施有所更動，則</w:t>
            </w:r>
            <w:r w:rsidRPr="00593C21">
              <w:rPr>
                <w:rFonts w:ascii="標楷體" w:eastAsia="標楷體" w:hAnsi="標楷體" w:cs="標楷體"/>
                <w:color w:val="000000" w:themeColor="text1"/>
              </w:rPr>
              <w:t>依</w:t>
            </w:r>
            <w:r w:rsidRPr="00593C21">
              <w:rPr>
                <w:rFonts w:ascii="標楷體" w:eastAsia="標楷體" w:hAnsi="標楷體" w:cs="標楷體" w:hint="eastAsia"/>
                <w:color w:val="000000" w:themeColor="text1"/>
              </w:rPr>
              <w:t>第二項</w:t>
            </w:r>
            <w:r w:rsidRPr="00593C21">
              <w:rPr>
                <w:rFonts w:ascii="標楷體" w:eastAsia="標楷體" w:hAnsi="標楷體" w:cs="標楷體"/>
                <w:color w:val="000000" w:themeColor="text1"/>
              </w:rPr>
              <w:t>重新</w:t>
            </w:r>
            <w:r w:rsidRPr="00593C21">
              <w:rPr>
                <w:rFonts w:ascii="標楷體" w:eastAsia="標楷體" w:hAnsi="標楷體" w:cs="標楷體" w:hint="eastAsia"/>
                <w:color w:val="000000" w:themeColor="text1"/>
              </w:rPr>
              <w:t>申請</w:t>
            </w:r>
            <w:r w:rsidRPr="00593C21">
              <w:rPr>
                <w:rFonts w:ascii="標楷體" w:eastAsia="標楷體" w:hAnsi="標楷體" w:cs="標楷體"/>
                <w:color w:val="000000" w:themeColor="text1"/>
              </w:rPr>
              <w:t>審驗</w:t>
            </w:r>
            <w:r w:rsidRPr="00593C21">
              <w:rPr>
                <w:rFonts w:ascii="標楷體" w:eastAsia="標楷體" w:hAnsi="標楷體" w:cs="標楷體" w:hint="eastAsia"/>
                <w:color w:val="000000" w:themeColor="text1"/>
              </w:rPr>
              <w:t>即可。</w:t>
            </w:r>
          </w:p>
          <w:p w14:paraId="6CB44A08" w14:textId="77777777" w:rsidR="0099766E" w:rsidRPr="00593C21" w:rsidRDefault="0099766E" w:rsidP="00440503">
            <w:pPr>
              <w:numPr>
                <w:ilvl w:val="0"/>
                <w:numId w:val="25"/>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配合前條第二項授權主管機關得委託中央二級機關管理其監督之政府機關或學校設置之特定公眾電信網路，</w:t>
            </w:r>
            <w:r w:rsidRPr="00593C21">
              <w:rPr>
                <w:rFonts w:ascii="標楷體" w:eastAsia="標楷體" w:hAnsi="標楷體" w:cs="標楷體" w:hint="eastAsia"/>
                <w:color w:val="000000" w:themeColor="text1"/>
              </w:rPr>
              <w:t>爰於</w:t>
            </w:r>
            <w:r w:rsidRPr="00593C21">
              <w:rPr>
                <w:rFonts w:ascii="標楷體" w:eastAsia="標楷體" w:hAnsi="標楷體" w:cs="標楷體"/>
                <w:color w:val="000000" w:themeColor="text1"/>
              </w:rPr>
              <w:t>第三項規定是類公眾電信網路設置完成後之審驗，主管機關得委託該中央二級機關辦理。</w:t>
            </w:r>
          </w:p>
          <w:p w14:paraId="5B89036D" w14:textId="77777777" w:rsidR="0099766E" w:rsidRPr="00593C21" w:rsidRDefault="0099766E" w:rsidP="00440503">
            <w:pPr>
              <w:numPr>
                <w:ilvl w:val="0"/>
                <w:numId w:val="25"/>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為因應公眾電信網路架構及性能之差異(如</w:t>
            </w:r>
            <w:r w:rsidRPr="00593C21">
              <w:rPr>
                <w:rFonts w:ascii="標楷體" w:eastAsia="標楷體" w:hAnsi="標楷體" w:cs="標楷體" w:hint="eastAsia"/>
                <w:color w:val="000000" w:themeColor="text1"/>
              </w:rPr>
              <w:t>廣播電視</w:t>
            </w:r>
            <w:r w:rsidRPr="00593C21">
              <w:rPr>
                <w:rFonts w:ascii="標楷體" w:eastAsia="標楷體" w:hAnsi="標楷體" w:cs="標楷體"/>
                <w:color w:val="000000" w:themeColor="text1"/>
              </w:rPr>
              <w:t>網路、電話網路、數據網路等)，第四項授權主管機關訂定檢測公眾電信網路性能等所需之技術規範，相關測項及</w:t>
            </w:r>
            <w:r w:rsidRPr="00593C21">
              <w:rPr>
                <w:rFonts w:ascii="標楷體" w:eastAsia="標楷體" w:hAnsi="標楷體" w:cs="標楷體" w:hint="eastAsia"/>
                <w:color w:val="000000" w:themeColor="text1"/>
              </w:rPr>
              <w:t>基</w:t>
            </w:r>
            <w:r w:rsidRPr="00593C21">
              <w:rPr>
                <w:rFonts w:ascii="標楷體" w:eastAsia="標楷體" w:hAnsi="標楷體" w:cs="標楷體"/>
                <w:color w:val="000000" w:themeColor="text1"/>
              </w:rPr>
              <w:t>準並應參考國際技術標準。</w:t>
            </w:r>
          </w:p>
          <w:p w14:paraId="32554371" w14:textId="77777777" w:rsidR="0099766E" w:rsidRPr="00593C21" w:rsidRDefault="0099766E" w:rsidP="00440503">
            <w:pPr>
              <w:numPr>
                <w:ilvl w:val="0"/>
                <w:numId w:val="25"/>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為符合授權明確性原則，爰第五項</w:t>
            </w:r>
            <w:r w:rsidRPr="00593C21">
              <w:rPr>
                <w:rFonts w:ascii="標楷體" w:eastAsia="標楷體" w:hAnsi="標楷體" w:cs="標楷體" w:hint="eastAsia"/>
                <w:color w:val="000000" w:themeColor="text1"/>
              </w:rPr>
              <w:t>授</w:t>
            </w:r>
            <w:r w:rsidRPr="00593C21">
              <w:rPr>
                <w:rFonts w:ascii="標楷體" w:eastAsia="標楷體" w:hAnsi="標楷體" w:cs="標楷體" w:hint="eastAsia"/>
                <w:color w:val="000000" w:themeColor="text1"/>
              </w:rPr>
              <w:lastRenderedPageBreak/>
              <w:t>權</w:t>
            </w:r>
            <w:r w:rsidRPr="00593C21">
              <w:rPr>
                <w:rFonts w:ascii="標楷體" w:eastAsia="標楷體" w:hAnsi="標楷體" w:cs="標楷體"/>
                <w:color w:val="000000" w:themeColor="text1"/>
              </w:rPr>
              <w:t>主管機關得就有關公眾電信網路之類型、審驗方式、程序、審驗合格證明之核發、廢止、使用管理、限制及其他</w:t>
            </w:r>
            <w:r w:rsidRPr="00593C21">
              <w:rPr>
                <w:rFonts w:ascii="標楷體" w:eastAsia="標楷體" w:hAnsi="標楷體" w:cs="標楷體" w:hint="eastAsia"/>
                <w:color w:val="000000" w:themeColor="text1"/>
              </w:rPr>
              <w:t>應遵行</w:t>
            </w:r>
            <w:r w:rsidRPr="00593C21">
              <w:rPr>
                <w:rFonts w:ascii="標楷體" w:eastAsia="標楷體" w:hAnsi="標楷體" w:cs="標楷體"/>
                <w:color w:val="000000" w:themeColor="text1"/>
              </w:rPr>
              <w:t>之事項訂定辦法。</w:t>
            </w:r>
          </w:p>
        </w:tc>
      </w:tr>
      <w:tr w:rsidR="00593C21" w:rsidRPr="00593C21" w14:paraId="0EF81648" w14:textId="77777777" w:rsidTr="00405E1D">
        <w:tc>
          <w:tcPr>
            <w:tcW w:w="2500" w:type="pct"/>
          </w:tcPr>
          <w:p w14:paraId="3B4293AD" w14:textId="77777777" w:rsidR="0004116A" w:rsidRPr="00593C21" w:rsidRDefault="0004116A" w:rsidP="00E423C1">
            <w:pPr>
              <w:tabs>
                <w:tab w:val="left" w:pos="2520"/>
              </w:tabs>
              <w:ind w:leftChars="50" w:left="360" w:rightChars="50" w:right="120" w:hangingChars="100" w:hanging="240"/>
              <w:jc w:val="both"/>
              <w:rPr>
                <w:rFonts w:ascii="標楷體" w:eastAsia="標楷體" w:hAnsi="標楷體"/>
                <w:color w:val="000000" w:themeColor="text1"/>
              </w:rPr>
            </w:pPr>
            <w:r w:rsidRPr="00593C21">
              <w:rPr>
                <w:rFonts w:ascii="標楷體" w:eastAsia="標楷體" w:hAnsi="標楷體" w:hint="eastAsia"/>
                <w:color w:val="000000" w:themeColor="text1"/>
              </w:rPr>
              <w:lastRenderedPageBreak/>
              <w:t>第四十條　設置使用電信資源之公眾電信網路提供電信服務時，應符合下列規定：</w:t>
            </w:r>
          </w:p>
          <w:p w14:paraId="04283961"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rPr>
            </w:pPr>
            <w:r w:rsidRPr="00593C21">
              <w:rPr>
                <w:rFonts w:ascii="標楷體" w:eastAsia="標楷體" w:hAnsi="標楷體" w:hint="eastAsia"/>
                <w:color w:val="000000" w:themeColor="text1"/>
              </w:rPr>
              <w:t>一、足以保障其用戶秘密通信之機制。</w:t>
            </w:r>
          </w:p>
          <w:p w14:paraId="162DF670"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rPr>
            </w:pPr>
            <w:r w:rsidRPr="00593C21">
              <w:rPr>
                <w:rFonts w:ascii="標楷體" w:eastAsia="標楷體" w:hAnsi="標楷體" w:hint="eastAsia"/>
                <w:color w:val="000000" w:themeColor="text1"/>
              </w:rPr>
              <w:t>二、維持電信服務之適當品質，並以國際標準組織訂定之標準為原則。</w:t>
            </w:r>
          </w:p>
          <w:p w14:paraId="7C53E300"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rPr>
            </w:pPr>
            <w:r w:rsidRPr="00593C21">
              <w:rPr>
                <w:rFonts w:ascii="標楷體" w:eastAsia="標楷體" w:hAnsi="標楷體" w:hint="eastAsia"/>
                <w:color w:val="000000" w:themeColor="text1"/>
              </w:rPr>
              <w:t>三、其電信設備與其他公眾電信網路，或用戶終端設備間具有明確之責任分界點。</w:t>
            </w:r>
          </w:p>
          <w:p w14:paraId="39387FAC"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rPr>
            </w:pPr>
            <w:r w:rsidRPr="00593C21">
              <w:rPr>
                <w:rFonts w:ascii="標楷體" w:eastAsia="標楷體" w:hAnsi="標楷體" w:hint="eastAsia"/>
                <w:color w:val="000000" w:themeColor="text1"/>
              </w:rPr>
              <w:t>四、使用之電信設備應符合有關機關之國家安全考量。</w:t>
            </w:r>
          </w:p>
          <w:p w14:paraId="4786A8F3"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rPr>
            </w:pPr>
            <w:r w:rsidRPr="00593C21">
              <w:rPr>
                <w:rFonts w:ascii="標楷體" w:eastAsia="標楷體" w:hAnsi="標楷體" w:hint="eastAsia"/>
                <w:color w:val="000000" w:themeColor="text1"/>
              </w:rPr>
              <w:t>五、具有足以確保資通安全之偵測及防護功能。</w:t>
            </w:r>
          </w:p>
          <w:p w14:paraId="140C465A"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rPr>
            </w:pPr>
            <w:r w:rsidRPr="00593C21">
              <w:rPr>
                <w:rFonts w:ascii="標楷體" w:eastAsia="標楷體" w:hAnsi="標楷體" w:hint="eastAsia"/>
                <w:color w:val="000000" w:themeColor="text1"/>
              </w:rPr>
              <w:t>六、具有提供公眾緊急通訊服務及通信優先處理之功能。</w:t>
            </w:r>
          </w:p>
          <w:p w14:paraId="35F39688"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rPr>
            </w:pPr>
            <w:r w:rsidRPr="00593C21">
              <w:rPr>
                <w:rFonts w:ascii="標楷體" w:eastAsia="標楷體" w:hAnsi="標楷體" w:hint="eastAsia"/>
                <w:color w:val="000000" w:themeColor="text1"/>
              </w:rPr>
              <w:t>七、依通訊保障及監察法規定具有提供通信紀錄等資料之功能。</w:t>
            </w:r>
          </w:p>
          <w:p w14:paraId="5CE29CD9"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rPr>
            </w:pPr>
            <w:r w:rsidRPr="00593C21">
              <w:rPr>
                <w:rFonts w:ascii="標楷體" w:eastAsia="標楷體" w:hAnsi="標楷體" w:hint="eastAsia"/>
                <w:color w:val="000000" w:themeColor="text1"/>
              </w:rPr>
              <w:t>八、其他經主管機關公告事項。</w:t>
            </w:r>
          </w:p>
          <w:p w14:paraId="7CA80892" w14:textId="77777777" w:rsidR="0004116A" w:rsidRPr="00593C21" w:rsidRDefault="0004116A" w:rsidP="00E423C1">
            <w:pPr>
              <w:tabs>
                <w:tab w:val="left" w:pos="2520"/>
              </w:tabs>
              <w:ind w:leftChars="150" w:left="360" w:rightChars="50" w:right="120" w:firstLineChars="200" w:firstLine="480"/>
              <w:jc w:val="both"/>
              <w:rPr>
                <w:rFonts w:ascii="標楷體" w:eastAsia="標楷體" w:hAnsi="標楷體"/>
                <w:color w:val="000000" w:themeColor="text1"/>
              </w:rPr>
            </w:pPr>
            <w:r w:rsidRPr="00593C21">
              <w:rPr>
                <w:rFonts w:ascii="標楷體" w:eastAsia="標楷體" w:hAnsi="標楷體" w:hint="eastAsia"/>
                <w:color w:val="000000" w:themeColor="text1"/>
              </w:rPr>
              <w:t>設置未使用電信資源之公眾電信網路提供電信服務時，應符合下列規定：</w:t>
            </w:r>
          </w:p>
          <w:p w14:paraId="555DBDC7"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rPr>
            </w:pPr>
            <w:r w:rsidRPr="00593C21">
              <w:rPr>
                <w:rFonts w:ascii="標楷體" w:eastAsia="標楷體" w:hAnsi="標楷體" w:hint="eastAsia"/>
                <w:color w:val="000000" w:themeColor="text1"/>
              </w:rPr>
              <w:t>一、足以保障其用戶秘密通信之機制。</w:t>
            </w:r>
          </w:p>
          <w:p w14:paraId="08465523"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rPr>
            </w:pPr>
            <w:r w:rsidRPr="00593C21">
              <w:rPr>
                <w:rFonts w:ascii="標楷體" w:eastAsia="標楷體" w:hAnsi="標楷體" w:hint="eastAsia"/>
                <w:color w:val="000000" w:themeColor="text1"/>
              </w:rPr>
              <w:t>二、維持電信服務之適當品質，並以國際標準組織訂定之標準為原則。</w:t>
            </w:r>
          </w:p>
          <w:p w14:paraId="0D3CCB07"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rPr>
            </w:pPr>
            <w:r w:rsidRPr="00593C21">
              <w:rPr>
                <w:rFonts w:ascii="標楷體" w:eastAsia="標楷體" w:hAnsi="標楷體" w:hint="eastAsia"/>
                <w:color w:val="000000" w:themeColor="text1"/>
              </w:rPr>
              <w:t>三、其電信設備與其他公眾電信網路，或用戶終端設備間具有明確之責任分界點。</w:t>
            </w:r>
          </w:p>
          <w:p w14:paraId="70457E91"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rPr>
            </w:pPr>
            <w:r w:rsidRPr="00593C21">
              <w:rPr>
                <w:rFonts w:ascii="標楷體" w:eastAsia="標楷體" w:hAnsi="標楷體" w:hint="eastAsia"/>
                <w:color w:val="000000" w:themeColor="text1"/>
              </w:rPr>
              <w:t>四、使用之電信設備應符合有關機關之國家安全考量。</w:t>
            </w:r>
          </w:p>
          <w:p w14:paraId="35157544"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rPr>
            </w:pPr>
            <w:r w:rsidRPr="00593C21">
              <w:rPr>
                <w:rFonts w:ascii="標楷體" w:eastAsia="標楷體" w:hAnsi="標楷體" w:hint="eastAsia"/>
                <w:color w:val="000000" w:themeColor="text1"/>
              </w:rPr>
              <w:t>五、具有足以確保資通安全之防護功能。</w:t>
            </w:r>
          </w:p>
          <w:p w14:paraId="13407D75"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rPr>
            </w:pPr>
            <w:r w:rsidRPr="00593C21">
              <w:rPr>
                <w:rFonts w:ascii="標楷體" w:eastAsia="標楷體" w:hAnsi="標楷體" w:hint="eastAsia"/>
                <w:color w:val="000000" w:themeColor="text1"/>
              </w:rPr>
              <w:t>六、依通訊保障及監察法具有提供通</w:t>
            </w:r>
            <w:r w:rsidRPr="00593C21">
              <w:rPr>
                <w:rFonts w:ascii="標楷體" w:eastAsia="標楷體" w:hAnsi="標楷體" w:hint="eastAsia"/>
                <w:color w:val="000000" w:themeColor="text1"/>
              </w:rPr>
              <w:lastRenderedPageBreak/>
              <w:t>信紀錄等資料之功能。</w:t>
            </w:r>
          </w:p>
          <w:p w14:paraId="2C19BD7C" w14:textId="77777777" w:rsidR="0004116A" w:rsidRPr="00593C21" w:rsidRDefault="0004116A" w:rsidP="00E423C1">
            <w:pPr>
              <w:tabs>
                <w:tab w:val="left" w:pos="2520"/>
              </w:tabs>
              <w:ind w:leftChars="150" w:left="840" w:rightChars="50" w:right="120" w:hangingChars="200" w:hanging="480"/>
              <w:jc w:val="both"/>
              <w:rPr>
                <w:rFonts w:ascii="標楷體" w:eastAsia="標楷體" w:hAnsi="標楷體"/>
                <w:color w:val="000000" w:themeColor="text1"/>
              </w:rPr>
            </w:pPr>
            <w:r w:rsidRPr="00593C21">
              <w:rPr>
                <w:rFonts w:ascii="標楷體" w:eastAsia="標楷體" w:hAnsi="標楷體" w:hint="eastAsia"/>
                <w:color w:val="000000" w:themeColor="text1"/>
              </w:rPr>
              <w:t>七、其他經主管機關公告事項。</w:t>
            </w:r>
          </w:p>
          <w:p w14:paraId="7286F890" w14:textId="77777777" w:rsidR="00D835A4" w:rsidRPr="00593C21" w:rsidRDefault="0004116A" w:rsidP="0004116A">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rPr>
              <w:t>網路架構及性能應符合前二項規定或其網路設置計畫。不符合者，設置公眾電信網路者應依主管機關之通知，限期改正或限制使用。</w:t>
            </w:r>
          </w:p>
        </w:tc>
        <w:tc>
          <w:tcPr>
            <w:tcW w:w="2500" w:type="pct"/>
          </w:tcPr>
          <w:p w14:paraId="3EFAA732" w14:textId="77777777" w:rsidR="00D835A4" w:rsidRPr="00593C21" w:rsidRDefault="00D835A4" w:rsidP="00440503">
            <w:pPr>
              <w:numPr>
                <w:ilvl w:val="0"/>
                <w:numId w:val="26"/>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lastRenderedPageBreak/>
              <w:t>為保障消費者權益，強化公眾電信網路防護機</w:t>
            </w:r>
            <w:r w:rsidR="000C32DA" w:rsidRPr="00593C21">
              <w:rPr>
                <w:rFonts w:ascii="標楷體" w:eastAsia="標楷體" w:hAnsi="標楷體" w:cs="標楷體" w:hint="eastAsia"/>
                <w:color w:val="000000" w:themeColor="text1"/>
              </w:rPr>
              <w:t>制，使全民得安全使用公眾電信網路，且依通訊保障及監察法之規定，具協助執行調取通信紀錄及通訊使用者資料</w:t>
            </w:r>
            <w:r w:rsidRPr="00593C21">
              <w:rPr>
                <w:rFonts w:ascii="標楷體" w:eastAsia="標楷體" w:hAnsi="標楷體" w:cs="標楷體" w:hint="eastAsia"/>
                <w:color w:val="000000" w:themeColor="text1"/>
              </w:rPr>
              <w:t>義務</w:t>
            </w:r>
            <w:r w:rsidR="000C32DA" w:rsidRPr="00593C21">
              <w:rPr>
                <w:rFonts w:ascii="標楷體" w:eastAsia="標楷體" w:hAnsi="標楷體" w:cs="標楷體" w:hint="eastAsia"/>
                <w:color w:val="000000" w:themeColor="text1"/>
              </w:rPr>
              <w:t>者，</w:t>
            </w:r>
            <w:r w:rsidRPr="00593C21">
              <w:rPr>
                <w:rFonts w:ascii="標楷體" w:eastAsia="標楷體" w:hAnsi="標楷體" w:cs="標楷體" w:hint="eastAsia"/>
                <w:color w:val="000000" w:themeColor="text1"/>
              </w:rPr>
              <w:t>其網路架構及性能須具有提供通信紀錄等資料之性能</w:t>
            </w:r>
            <w:r w:rsidRPr="00593C21">
              <w:rPr>
                <w:rFonts w:ascii="標楷體" w:eastAsia="標楷體" w:hAnsi="標楷體" w:cs="標楷體"/>
                <w:color w:val="000000" w:themeColor="text1"/>
              </w:rPr>
              <w:t>，爰於第一項及第二項規定設置公眾電信網路者於提供電信服務期間應</w:t>
            </w:r>
            <w:r w:rsidRPr="00593C21">
              <w:rPr>
                <w:rFonts w:ascii="標楷體" w:eastAsia="標楷體" w:hAnsi="標楷體" w:cs="標楷體" w:hint="eastAsia"/>
                <w:color w:val="000000" w:themeColor="text1"/>
              </w:rPr>
              <w:t>符合之規定</w:t>
            </w:r>
            <w:r w:rsidRPr="00593C21">
              <w:rPr>
                <w:rFonts w:ascii="標楷體" w:eastAsia="標楷體" w:hAnsi="標楷體" w:cs="標楷體"/>
                <w:color w:val="000000" w:themeColor="text1"/>
              </w:rPr>
              <w:t>。</w:t>
            </w:r>
          </w:p>
          <w:p w14:paraId="30ECFECF" w14:textId="77777777" w:rsidR="00D835A4" w:rsidRPr="00593C21" w:rsidRDefault="00D835A4" w:rsidP="00440503">
            <w:pPr>
              <w:numPr>
                <w:ilvl w:val="0"/>
                <w:numId w:val="26"/>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為確保設置公眾電信網路者於提供服務期間維持其網路架構及性能，爰於第三項明定主管機關對於不符合其網路設置計畫或第一項、第二項規定者，得限期改正或限制其所設置網路一部或全部之使用。</w:t>
            </w:r>
          </w:p>
        </w:tc>
      </w:tr>
      <w:tr w:rsidR="00593C21" w:rsidRPr="00593C21" w14:paraId="3DDE836C" w14:textId="77777777" w:rsidTr="00405E1D">
        <w:tc>
          <w:tcPr>
            <w:tcW w:w="2500" w:type="pct"/>
          </w:tcPr>
          <w:p w14:paraId="42488744" w14:textId="77777777" w:rsidR="00593C93" w:rsidRPr="00593C21" w:rsidRDefault="00593C93" w:rsidP="00593C93">
            <w:pPr>
              <w:adjustRightInd w:val="0"/>
              <w:snapToGrid w:val="0"/>
              <w:ind w:leftChars="50" w:left="360" w:hangingChars="100" w:hanging="240"/>
              <w:jc w:val="both"/>
              <w:rPr>
                <w:rFonts w:ascii="標楷體" w:eastAsia="標楷體" w:hAnsi="標楷體" w:cs="標楷體"/>
                <w:color w:val="000000" w:themeColor="text1"/>
                <w:kern w:val="0"/>
                <w:szCs w:val="24"/>
              </w:rPr>
            </w:pPr>
            <w:r w:rsidRPr="00593C21">
              <w:rPr>
                <w:rFonts w:ascii="標楷體" w:eastAsia="標楷體" w:hAnsi="標楷體" w:cs="標楷體" w:hint="eastAsia"/>
                <w:color w:val="000000" w:themeColor="text1"/>
                <w:kern w:val="0"/>
                <w:szCs w:val="24"/>
              </w:rPr>
              <w:t>第四十一條　設置公眾電信網路之電信事業應遴用合格之電信工程人員，負責及監督電信設備之施工、維護及運用；電信工程人員之資格取得及管理辦法，由主管機關定之。</w:t>
            </w:r>
          </w:p>
          <w:p w14:paraId="737A0CD9" w14:textId="77777777" w:rsidR="00593C93" w:rsidRPr="00593C21" w:rsidRDefault="00593C93" w:rsidP="00593C93">
            <w:pPr>
              <w:adjustRightInd w:val="0"/>
              <w:snapToGrid w:val="0"/>
              <w:ind w:leftChars="100" w:left="240" w:firstLineChars="200" w:firstLine="480"/>
              <w:jc w:val="both"/>
              <w:rPr>
                <w:rFonts w:ascii="標楷體" w:eastAsia="標楷體" w:hAnsi="標楷體" w:cs="標楷體"/>
                <w:color w:val="000000" w:themeColor="text1"/>
                <w:kern w:val="0"/>
                <w:szCs w:val="24"/>
              </w:rPr>
            </w:pPr>
            <w:r w:rsidRPr="00593C21">
              <w:rPr>
                <w:rFonts w:ascii="標楷體" w:eastAsia="標楷體" w:hAnsi="標楷體" w:cs="標楷體" w:hint="eastAsia"/>
                <w:color w:val="000000" w:themeColor="text1"/>
                <w:kern w:val="0"/>
                <w:szCs w:val="24"/>
              </w:rPr>
              <w:t>連接公眾電信網路之電信設備，應交由電信工程業者遴用合格之電信工程人員施工及維護。除經主管機關公告為簡易電信設備者外，建築物責任分界點內之電信設備得由電器承裝業施作。</w:t>
            </w:r>
          </w:p>
          <w:p w14:paraId="2C4BD62C" w14:textId="77777777" w:rsidR="00593C93" w:rsidRPr="00593C21" w:rsidRDefault="00593C93" w:rsidP="00593C93">
            <w:pPr>
              <w:adjustRightInd w:val="0"/>
              <w:snapToGrid w:val="0"/>
              <w:ind w:leftChars="100" w:left="240" w:firstLineChars="200" w:firstLine="480"/>
              <w:jc w:val="both"/>
              <w:rPr>
                <w:rFonts w:ascii="標楷體" w:eastAsia="標楷體" w:hAnsi="標楷體" w:cs="標楷體"/>
                <w:color w:val="000000" w:themeColor="text1"/>
                <w:kern w:val="0"/>
                <w:szCs w:val="24"/>
              </w:rPr>
            </w:pPr>
            <w:r w:rsidRPr="00593C21">
              <w:rPr>
                <w:rFonts w:ascii="標楷體" w:eastAsia="標楷體" w:hAnsi="標楷體" w:cs="標楷體" w:hint="eastAsia"/>
                <w:color w:val="000000" w:themeColor="text1"/>
                <w:kern w:val="0"/>
                <w:szCs w:val="24"/>
              </w:rPr>
              <w:t>前二項電信工程人員之遴用、電信工程業之登記、撤銷或廢止登記及管理之規則，由主管機關定之。</w:t>
            </w:r>
          </w:p>
          <w:p w14:paraId="74641AD7" w14:textId="77777777" w:rsidR="005D1DDD" w:rsidRPr="00593C21" w:rsidRDefault="00593C93" w:rsidP="00593C93">
            <w:pPr>
              <w:tabs>
                <w:tab w:val="left" w:pos="2520"/>
              </w:tabs>
              <w:ind w:leftChars="100" w:left="240" w:firstLineChars="200" w:firstLine="480"/>
              <w:jc w:val="both"/>
              <w:rPr>
                <w:rFonts w:ascii="標楷體" w:eastAsia="標楷體" w:hAnsi="標楷體"/>
                <w:noProof/>
                <w:color w:val="000000" w:themeColor="text1"/>
                <w:szCs w:val="28"/>
              </w:rPr>
            </w:pPr>
            <w:r w:rsidRPr="00593C21">
              <w:rPr>
                <w:rFonts w:ascii="標楷體" w:eastAsia="標楷體" w:hAnsi="標楷體" w:cs="標楷體" w:hint="eastAsia"/>
                <w:color w:val="000000" w:themeColor="text1"/>
                <w:kern w:val="0"/>
                <w:szCs w:val="24"/>
              </w:rPr>
              <w:t>電信工程業應依工業團體法加入相關同業公會，始得營業。</w:t>
            </w:r>
            <w:r w:rsidR="00E546D0" w:rsidRPr="00593C21">
              <w:rPr>
                <w:rFonts w:ascii="標楷體" w:eastAsia="標楷體" w:hAnsi="標楷體" w:hint="eastAsia"/>
                <w:noProof/>
                <w:color w:val="000000" w:themeColor="text1"/>
                <w:szCs w:val="28"/>
              </w:rPr>
              <w:t>。</w:t>
            </w:r>
          </w:p>
        </w:tc>
        <w:tc>
          <w:tcPr>
            <w:tcW w:w="2500" w:type="pct"/>
          </w:tcPr>
          <w:p w14:paraId="3F66A789" w14:textId="77777777" w:rsidR="00D835A4" w:rsidRPr="00593C21" w:rsidRDefault="00D835A4" w:rsidP="00440503">
            <w:pPr>
              <w:numPr>
                <w:ilvl w:val="0"/>
                <w:numId w:val="27"/>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考量公眾電信網路</w:t>
            </w:r>
            <w:r w:rsidRPr="00593C21">
              <w:rPr>
                <w:rFonts w:ascii="標楷體" w:eastAsia="標楷體" w:hAnsi="標楷體" w:cs="標楷體" w:hint="eastAsia"/>
                <w:color w:val="000000" w:themeColor="text1"/>
              </w:rPr>
              <w:t>布</w:t>
            </w:r>
            <w:r w:rsidRPr="00593C21">
              <w:rPr>
                <w:rFonts w:ascii="標楷體" w:eastAsia="標楷體" w:hAnsi="標楷體" w:cs="標楷體"/>
                <w:color w:val="000000" w:themeColor="text1"/>
              </w:rPr>
              <w:t>建或設置品質之良窳，與公共安全、消費者權益等息息相關，為確保公共利益得以實現，爰於第一項明定公眾電信網路之施工、維護等須交由合格之電信工程人員負責或監督；並於第二項規定建築物責任分界點以外電信設備之施作須由電信工程業辦理，以確保網路品質。</w:t>
            </w:r>
          </w:p>
          <w:p w14:paraId="60360F4E" w14:textId="77777777" w:rsidR="00D835A4" w:rsidRPr="00593C21" w:rsidRDefault="00D835A4" w:rsidP="00440503">
            <w:pPr>
              <w:numPr>
                <w:ilvl w:val="0"/>
                <w:numId w:val="27"/>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第三項授權主管機關就電信工程人員之遴用、電信工程業之登記、撤銷或廢止登記及管理相關事項訂定</w:t>
            </w:r>
            <w:r w:rsidRPr="00593C21">
              <w:rPr>
                <w:rFonts w:ascii="標楷體" w:eastAsia="標楷體" w:hAnsi="標楷體" w:cs="標楷體" w:hint="eastAsia"/>
                <w:color w:val="000000" w:themeColor="text1"/>
              </w:rPr>
              <w:t>規則，以資遵循</w:t>
            </w:r>
            <w:r w:rsidRPr="00593C21">
              <w:rPr>
                <w:rFonts w:ascii="標楷體" w:eastAsia="標楷體" w:hAnsi="標楷體" w:cs="標楷體"/>
                <w:color w:val="000000" w:themeColor="text1"/>
              </w:rPr>
              <w:t>。</w:t>
            </w:r>
          </w:p>
          <w:p w14:paraId="14F609B1" w14:textId="77777777" w:rsidR="00D835A4" w:rsidRPr="00593C21" w:rsidRDefault="00D835A4" w:rsidP="00737B29">
            <w:pPr>
              <w:numPr>
                <w:ilvl w:val="0"/>
                <w:numId w:val="27"/>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由於電信工程人員非為專技法所定專技人員，</w:t>
            </w:r>
            <w:r w:rsidR="00593C93" w:rsidRPr="00593C21">
              <w:rPr>
                <w:rFonts w:ascii="標楷體" w:eastAsia="標楷體" w:hAnsi="標楷體" w:cs="標楷體"/>
                <w:color w:val="000000" w:themeColor="text1"/>
              </w:rPr>
              <w:t>為保障其執業自由及工作權，故不強制電信工程人員應加入特定公會。</w:t>
            </w:r>
            <w:r w:rsidR="00737B29" w:rsidRPr="00593C21">
              <w:rPr>
                <w:rFonts w:ascii="標楷體" w:eastAsia="標楷體" w:hAnsi="標楷體" w:cs="標楷體" w:hint="eastAsia"/>
                <w:color w:val="000000" w:themeColor="text1"/>
              </w:rPr>
              <w:t>同時配合</w:t>
            </w:r>
            <w:r w:rsidR="00593C93" w:rsidRPr="00593C21">
              <w:rPr>
                <w:rFonts w:ascii="標楷體" w:eastAsia="標楷體" w:hAnsi="標楷體" w:cs="標楷體" w:hint="eastAsia"/>
                <w:color w:val="000000" w:themeColor="text1"/>
              </w:rPr>
              <w:t>工業團體法第十三條規定</w:t>
            </w:r>
            <w:r w:rsidR="00737B29" w:rsidRPr="00593C21">
              <w:rPr>
                <w:rFonts w:ascii="標楷體" w:eastAsia="標楷體" w:hAnsi="標楷體" w:cs="標楷體" w:hint="eastAsia"/>
                <w:color w:val="000000" w:themeColor="text1"/>
              </w:rPr>
              <w:t>取得工廠登記證照之業者應加入該業同業公會為會員，爰訂定第四項規定，要求電信工程業者應加入相關同業公會</w:t>
            </w:r>
            <w:r w:rsidRPr="00593C21">
              <w:rPr>
                <w:rFonts w:ascii="標楷體" w:eastAsia="標楷體" w:hAnsi="標楷體" w:cs="標楷體"/>
                <w:color w:val="000000" w:themeColor="text1"/>
              </w:rPr>
              <w:t>。</w:t>
            </w:r>
          </w:p>
        </w:tc>
      </w:tr>
      <w:tr w:rsidR="00593C21" w:rsidRPr="00593C21" w14:paraId="2F0824D8" w14:textId="77777777" w:rsidTr="00405E1D">
        <w:tc>
          <w:tcPr>
            <w:tcW w:w="2500" w:type="pct"/>
          </w:tcPr>
          <w:p w14:paraId="5BA5A757" w14:textId="77777777" w:rsidR="0004116A" w:rsidRPr="00593C21" w:rsidRDefault="0004116A" w:rsidP="0004116A">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第四十二條　為確保國家安全及公共秩序，主管機關得指定公眾電信網路之全部或一部為關鍵電信基礎設施；其指定基準，由主管機關公告之。</w:t>
            </w:r>
          </w:p>
          <w:p w14:paraId="7D119A0E" w14:textId="77777777" w:rsidR="0004116A" w:rsidRPr="00593C21" w:rsidRDefault="0004116A"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前項關鍵電信基礎設施設置者，應於主管機關所定期限內，訂定關鍵電信基礎設施防護計畫，經主管機關評定後實施。</w:t>
            </w:r>
          </w:p>
          <w:p w14:paraId="2750090B" w14:textId="77777777" w:rsidR="0004116A" w:rsidRPr="00593C21" w:rsidRDefault="0004116A"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主管機關為前項評定，認有改善之必要者，應通知限期改善。</w:t>
            </w:r>
          </w:p>
          <w:p w14:paraId="4477AB82" w14:textId="77777777" w:rsidR="0004116A" w:rsidRPr="00593C21" w:rsidRDefault="0004116A"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主管機關就第二項防護計畫之實施情形，得定期或不定期實施查核；其實施情形未達第二項防護計畫者，主管機關得通知限期改善。</w:t>
            </w:r>
          </w:p>
          <w:p w14:paraId="3DFB8320" w14:textId="77777777" w:rsidR="0004116A" w:rsidRPr="00593C21" w:rsidRDefault="0004116A"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第二項防護計畫之格式、項目、評定程序與基準、查核程序之辦法，由主管機關定之。</w:t>
            </w:r>
          </w:p>
          <w:p w14:paraId="74E247DA" w14:textId="77777777" w:rsidR="0004116A" w:rsidRPr="00593C21" w:rsidRDefault="0004116A"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關鍵電信基礎設施有被侵害之虞時，地方政府、警察機關應依設置者請求，迅為防止或排除之措施。</w:t>
            </w:r>
          </w:p>
          <w:p w14:paraId="27EB5F3F" w14:textId="77777777" w:rsidR="0004116A" w:rsidRPr="00593C21" w:rsidRDefault="0004116A"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關鍵電信基礎設施應符合資通安全檢測技術規範；其有不符合者，應於主管機關通知期限內完成改善。</w:t>
            </w:r>
          </w:p>
          <w:p w14:paraId="0BB1C0D7" w14:textId="77777777" w:rsidR="00D835A4" w:rsidRPr="00593C21" w:rsidRDefault="0004116A" w:rsidP="0004116A">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前項技術規範，由主管機關公告之。</w:t>
            </w:r>
          </w:p>
        </w:tc>
        <w:tc>
          <w:tcPr>
            <w:tcW w:w="2500" w:type="pct"/>
          </w:tcPr>
          <w:p w14:paraId="3D3FC07D" w14:textId="77777777" w:rsidR="00D835A4" w:rsidRPr="00593C21" w:rsidRDefault="00D835A4" w:rsidP="00440503">
            <w:pPr>
              <w:numPr>
                <w:ilvl w:val="0"/>
                <w:numId w:val="28"/>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lastRenderedPageBreak/>
              <w:t>為降低公眾電信網路受天然災害、意外事件、人為攻擊或非傳統攻擊等複合型災害衝擊，造成公眾電信網路中斷無法提供服務之風險，並提升公眾電信網路持續運作之可靠度，主管機關依國家關鍵基礎設施安全防護指導綱要相關規定，先由電信事業先行辦理盤點及自評作業，復由主管機關依</w:t>
            </w:r>
            <w:r w:rsidRPr="00593C21">
              <w:rPr>
                <w:rFonts w:ascii="標楷體" w:eastAsia="標楷體" w:hAnsi="標楷體" w:cs="標楷體"/>
                <w:color w:val="000000" w:themeColor="text1"/>
              </w:rPr>
              <w:t>電信基礎設施</w:t>
            </w:r>
            <w:r w:rsidRPr="00593C21">
              <w:rPr>
                <w:rFonts w:ascii="標楷體" w:eastAsia="標楷體" w:hAnsi="標楷體" w:cs="標楷體" w:hint="eastAsia"/>
                <w:color w:val="000000" w:themeColor="text1"/>
              </w:rPr>
              <w:t>之核心功能、屬性、相依性、脆弱性、關鍵性及其重要性等因素初步判定後，報請行政院核定，再由主管機關指定關鍵電信基礎設施之項目及其設置者，爰於第一項明定主管機關</w:t>
            </w:r>
            <w:r w:rsidRPr="00593C21">
              <w:rPr>
                <w:rFonts w:ascii="標楷體" w:eastAsia="標楷體" w:hAnsi="標楷體" w:cs="標楷體"/>
                <w:color w:val="000000" w:themeColor="text1"/>
              </w:rPr>
              <w:t>得公告關鍵電信基礎設施之指定基準，並指定關鍵電信基礎設施之項目，俾公眾電信網路設置者因應</w:t>
            </w:r>
            <w:r w:rsidRPr="00593C21">
              <w:rPr>
                <w:rFonts w:ascii="標楷體" w:eastAsia="標楷體" w:hAnsi="標楷體" w:cs="標楷體"/>
                <w:color w:val="000000" w:themeColor="text1"/>
              </w:rPr>
              <w:lastRenderedPageBreak/>
              <w:t>。</w:t>
            </w:r>
          </w:p>
          <w:p w14:paraId="51C840B8" w14:textId="77777777" w:rsidR="00D835A4" w:rsidRPr="00593C21" w:rsidRDefault="00D835A4" w:rsidP="00440503">
            <w:pPr>
              <w:numPr>
                <w:ilvl w:val="0"/>
                <w:numId w:val="28"/>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另考量關鍵電信基礎設施之防護非政府一方僅可達成，有賴設置者之密切合作，爰</w:t>
            </w:r>
            <w:r w:rsidRPr="00593C21">
              <w:rPr>
                <w:rFonts w:ascii="標楷體" w:eastAsia="標楷體" w:hAnsi="標楷體" w:cs="標楷體" w:hint="eastAsia"/>
                <w:color w:val="000000" w:themeColor="text1"/>
              </w:rPr>
              <w:t>於</w:t>
            </w:r>
            <w:r w:rsidRPr="00593C21">
              <w:rPr>
                <w:rFonts w:ascii="標楷體" w:eastAsia="標楷體" w:hAnsi="標楷體" w:cs="標楷體"/>
                <w:color w:val="000000" w:themeColor="text1"/>
              </w:rPr>
              <w:t>第二項明定具有關鍵電信基礎設施設置者，應訂定關鍵電信基礎設施防護計畫，並經主管機關評定後實施；另第三項及第四項明定設置者之防護計畫有改善必要者或實施情形未達防護計畫者，主管機關得通知限期改善。</w:t>
            </w:r>
          </w:p>
          <w:p w14:paraId="0A67AD5C" w14:textId="77777777" w:rsidR="00D835A4" w:rsidRPr="00593C21" w:rsidRDefault="00D835A4" w:rsidP="00440503">
            <w:pPr>
              <w:numPr>
                <w:ilvl w:val="0"/>
                <w:numId w:val="28"/>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為利公眾電信網路設置者依循辦理及符合授權明確性原則，爰</w:t>
            </w:r>
            <w:r w:rsidRPr="00593C21">
              <w:rPr>
                <w:rFonts w:ascii="標楷體" w:eastAsia="標楷體" w:hAnsi="標楷體" w:cs="標楷體" w:hint="eastAsia"/>
                <w:color w:val="000000" w:themeColor="text1"/>
              </w:rPr>
              <w:t>於</w:t>
            </w:r>
            <w:r w:rsidRPr="00593C21">
              <w:rPr>
                <w:rFonts w:ascii="標楷體" w:eastAsia="標楷體" w:hAnsi="標楷體" w:cs="標楷體"/>
                <w:color w:val="000000" w:themeColor="text1"/>
              </w:rPr>
              <w:t>第五項</w:t>
            </w:r>
            <w:r w:rsidRPr="00593C21">
              <w:rPr>
                <w:rFonts w:ascii="標楷體" w:eastAsia="標楷體" w:hAnsi="標楷體" w:cs="標楷體" w:hint="eastAsia"/>
                <w:color w:val="000000" w:themeColor="text1"/>
              </w:rPr>
              <w:t>授權</w:t>
            </w:r>
            <w:r w:rsidRPr="00593C21">
              <w:rPr>
                <w:rFonts w:ascii="標楷體" w:eastAsia="標楷體" w:hAnsi="標楷體" w:cs="標楷體"/>
                <w:color w:val="000000" w:themeColor="text1"/>
              </w:rPr>
              <w:t>關鍵電信基礎設施防護計畫之格式、評定、查核</w:t>
            </w:r>
            <w:r w:rsidRPr="00593C21">
              <w:rPr>
                <w:rFonts w:ascii="標楷體" w:eastAsia="標楷體" w:hAnsi="標楷體" w:cs="標楷體" w:hint="eastAsia"/>
                <w:color w:val="000000" w:themeColor="text1"/>
              </w:rPr>
              <w:t>程序</w:t>
            </w:r>
            <w:r w:rsidRPr="00593C21">
              <w:rPr>
                <w:rFonts w:ascii="標楷體" w:eastAsia="標楷體" w:hAnsi="標楷體" w:cs="標楷體"/>
                <w:color w:val="000000" w:themeColor="text1"/>
              </w:rPr>
              <w:t>等事項，由主管機關訂定辦法。</w:t>
            </w:r>
          </w:p>
          <w:p w14:paraId="46726615" w14:textId="77777777" w:rsidR="00D835A4" w:rsidRPr="00593C21" w:rsidRDefault="00D835A4" w:rsidP="00440503">
            <w:pPr>
              <w:numPr>
                <w:ilvl w:val="0"/>
                <w:numId w:val="28"/>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為強化關鍵電信基礎設施之防護，於設施有遭外力入侵或人員有傷亡之虞時，地方政府、警察機關應依設置者請求協助防止或排除侵害，爰訂定第六項。</w:t>
            </w:r>
          </w:p>
          <w:p w14:paraId="2DC30E4B" w14:textId="77777777" w:rsidR="00D835A4" w:rsidRPr="00593C21" w:rsidRDefault="00D835A4" w:rsidP="00440503">
            <w:pPr>
              <w:numPr>
                <w:ilvl w:val="0"/>
                <w:numId w:val="28"/>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為提升關鍵電信基礎設施之資通安全防護能力，爰第七項明定關鍵電信基礎設施使用之電信基礎設施應符合資通安全檢測技術規範要求</w:t>
            </w:r>
            <w:r w:rsidRPr="00593C21">
              <w:rPr>
                <w:rFonts w:ascii="標楷體" w:eastAsia="標楷體" w:hAnsi="標楷體" w:cs="標楷體" w:hint="eastAsia"/>
                <w:color w:val="000000" w:themeColor="text1"/>
              </w:rPr>
              <w:t>；</w:t>
            </w:r>
            <w:r w:rsidRPr="00593C21">
              <w:rPr>
                <w:rFonts w:ascii="標楷體" w:eastAsia="標楷體" w:hAnsi="標楷體" w:cs="標楷體"/>
                <w:color w:val="000000" w:themeColor="text1"/>
              </w:rPr>
              <w:t>第八項授權主管機關公告技術規範。</w:t>
            </w:r>
          </w:p>
        </w:tc>
      </w:tr>
      <w:tr w:rsidR="00593C21" w:rsidRPr="00593C21" w14:paraId="5782F070" w14:textId="77777777" w:rsidTr="00405E1D">
        <w:tc>
          <w:tcPr>
            <w:tcW w:w="2500" w:type="pct"/>
          </w:tcPr>
          <w:p w14:paraId="7BB1B12C" w14:textId="77777777" w:rsidR="00786071" w:rsidRPr="00593C21" w:rsidRDefault="00786071" w:rsidP="00E423C1">
            <w:pPr>
              <w:tabs>
                <w:tab w:val="left" w:pos="2520"/>
              </w:tabs>
              <w:ind w:left="24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第四十三條　為確保公眾電信網路資通安全及網路性能，主管機關得定期或不定期檢驗公眾電信網路。</w:t>
            </w:r>
            <w:r w:rsidRPr="00593C21">
              <w:rPr>
                <w:rFonts w:ascii="標楷體" w:eastAsia="標楷體" w:hAnsi="標楷體" w:hint="eastAsia"/>
                <w:color w:val="000000" w:themeColor="text1"/>
              </w:rPr>
              <w:t>如涉及國家安全事項時，主管機關得限制特定電信相關設備之採購及使用。</w:t>
            </w:r>
          </w:p>
          <w:p w14:paraId="6AE6D6B9" w14:textId="77777777" w:rsidR="00786071" w:rsidRPr="00593C21" w:rsidRDefault="00786071" w:rsidP="00E423C1">
            <w:pPr>
              <w:tabs>
                <w:tab w:val="left" w:pos="2520"/>
              </w:tabs>
              <w:adjustRightInd w:val="0"/>
              <w:ind w:leftChars="100" w:left="24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未使用電信資源之公眾電信網路由政府機關或學校設置者，主管機關得委託監督其業務之中央二級機關辦理前項檢驗。</w:t>
            </w:r>
          </w:p>
          <w:p w14:paraId="34C86D38" w14:textId="77777777" w:rsidR="00D835A4" w:rsidRPr="00593C21" w:rsidRDefault="00786071" w:rsidP="00786071">
            <w:pPr>
              <w:tabs>
                <w:tab w:val="left" w:pos="2520"/>
              </w:tabs>
              <w:adjustRightInd w:val="0"/>
              <w:ind w:leftChars="100" w:left="24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前二項檢驗程序、基準、方式及其他相關事項之辦法，由主管機關定之。</w:t>
            </w:r>
          </w:p>
        </w:tc>
        <w:tc>
          <w:tcPr>
            <w:tcW w:w="2500" w:type="pct"/>
          </w:tcPr>
          <w:p w14:paraId="0812DA7C" w14:textId="77777777" w:rsidR="00D835A4" w:rsidRPr="00593C21" w:rsidRDefault="00360559" w:rsidP="00200BD9">
            <w:pPr>
              <w:kinsoku w:val="0"/>
              <w:overflowPunct w:val="0"/>
              <w:autoSpaceDE w:val="0"/>
              <w:autoSpaceDN w:val="0"/>
              <w:adjustRightInd w:val="0"/>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一、</w:t>
            </w:r>
            <w:r w:rsidR="00D835A4" w:rsidRPr="00593C21">
              <w:rPr>
                <w:rFonts w:ascii="標楷體" w:eastAsia="標楷體" w:hAnsi="標楷體" w:cs="標楷體"/>
                <w:color w:val="000000" w:themeColor="text1"/>
              </w:rPr>
              <w:t>為確保公眾電信網路安全可信賴，爰第一項訂定主</w:t>
            </w:r>
            <w:r w:rsidRPr="00593C21">
              <w:rPr>
                <w:rFonts w:ascii="標楷體" w:eastAsia="標楷體" w:hAnsi="標楷體" w:cs="標楷體"/>
                <w:color w:val="000000" w:themeColor="text1"/>
              </w:rPr>
              <w:t>管機關得就公眾電信網路採定期或不定期之網路檢驗，以確保公眾權益</w:t>
            </w:r>
            <w:r w:rsidR="00723262" w:rsidRPr="00593C21">
              <w:rPr>
                <w:rFonts w:ascii="標楷體" w:eastAsia="標楷體" w:hAnsi="標楷體" w:cs="標楷體" w:hint="eastAsia"/>
                <w:color w:val="000000" w:themeColor="text1"/>
              </w:rPr>
              <w:t>；且必要時，</w:t>
            </w:r>
            <w:r w:rsidRPr="00593C21">
              <w:rPr>
                <w:rFonts w:ascii="標楷體" w:eastAsia="標楷體" w:hAnsi="標楷體" w:cs="標楷體" w:hint="eastAsia"/>
                <w:color w:val="000000" w:themeColor="text1"/>
              </w:rPr>
              <w:t>主管機關得</w:t>
            </w:r>
            <w:r w:rsidR="00723262" w:rsidRPr="00593C21">
              <w:rPr>
                <w:rFonts w:ascii="標楷體" w:eastAsia="標楷體" w:hAnsi="標楷體" w:cs="標楷體" w:hint="eastAsia"/>
                <w:color w:val="000000" w:themeColor="text1"/>
              </w:rPr>
              <w:t>基於安全考量</w:t>
            </w:r>
            <w:r w:rsidRPr="00593C21">
              <w:rPr>
                <w:rFonts w:ascii="標楷體" w:eastAsia="標楷體" w:hAnsi="標楷體" w:cs="標楷體" w:hint="eastAsia"/>
                <w:color w:val="000000" w:themeColor="text1"/>
              </w:rPr>
              <w:t>限制特定電信相關設備之採購及使用</w:t>
            </w:r>
            <w:r w:rsidR="00723262" w:rsidRPr="00593C21">
              <w:rPr>
                <w:rFonts w:ascii="標楷體" w:eastAsia="標楷體" w:hAnsi="標楷體" w:cs="標楷體" w:hint="eastAsia"/>
                <w:color w:val="000000" w:themeColor="text1"/>
              </w:rPr>
              <w:t>。</w:t>
            </w:r>
          </w:p>
          <w:p w14:paraId="5654720E" w14:textId="77777777" w:rsidR="00D835A4" w:rsidRPr="00593C21" w:rsidRDefault="00360559" w:rsidP="00200BD9">
            <w:pPr>
              <w:kinsoku w:val="0"/>
              <w:overflowPunct w:val="0"/>
              <w:autoSpaceDE w:val="0"/>
              <w:autoSpaceDN w:val="0"/>
              <w:adjustRightInd w:val="0"/>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二、</w:t>
            </w:r>
            <w:r w:rsidR="00D835A4" w:rsidRPr="00593C21">
              <w:rPr>
                <w:rFonts w:ascii="標楷體" w:eastAsia="標楷體" w:hAnsi="標楷體" w:cs="標楷體"/>
                <w:color w:val="000000" w:themeColor="text1"/>
              </w:rPr>
              <w:t>又由政府機關或學校所設置之公眾電信網路之檢驗，宜由監督其業務之中央二級機關為之，爰訂定第二項。</w:t>
            </w:r>
          </w:p>
          <w:p w14:paraId="00A866F8" w14:textId="77777777" w:rsidR="00D835A4" w:rsidRPr="00593C21" w:rsidRDefault="00360559" w:rsidP="00200BD9">
            <w:pPr>
              <w:kinsoku w:val="0"/>
              <w:overflowPunct w:val="0"/>
              <w:autoSpaceDE w:val="0"/>
              <w:autoSpaceDN w:val="0"/>
              <w:adjustRightInd w:val="0"/>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三、</w:t>
            </w:r>
            <w:r w:rsidR="00D835A4" w:rsidRPr="00593C21">
              <w:rPr>
                <w:rFonts w:ascii="標楷體" w:eastAsia="標楷體" w:hAnsi="標楷體" w:cs="標楷體"/>
                <w:color w:val="000000" w:themeColor="text1"/>
              </w:rPr>
              <w:t>為符授權明確性原則，第三項授權主管機關訂定相關</w:t>
            </w:r>
            <w:r w:rsidR="00D835A4" w:rsidRPr="00593C21">
              <w:rPr>
                <w:rFonts w:ascii="標楷體" w:eastAsia="標楷體" w:hAnsi="標楷體" w:cs="標楷體" w:hint="eastAsia"/>
                <w:color w:val="000000" w:themeColor="text1"/>
              </w:rPr>
              <w:t>之</w:t>
            </w:r>
            <w:r w:rsidR="00D835A4" w:rsidRPr="00593C21">
              <w:rPr>
                <w:rFonts w:ascii="標楷體" w:eastAsia="標楷體" w:hAnsi="標楷體" w:cs="標楷體"/>
                <w:color w:val="000000" w:themeColor="text1"/>
              </w:rPr>
              <w:t>辦法。</w:t>
            </w:r>
          </w:p>
        </w:tc>
      </w:tr>
      <w:tr w:rsidR="00593C21" w:rsidRPr="00593C21" w14:paraId="4733500F" w14:textId="77777777" w:rsidTr="00405E1D">
        <w:tc>
          <w:tcPr>
            <w:tcW w:w="2500" w:type="pct"/>
          </w:tcPr>
          <w:p w14:paraId="4F593ADD" w14:textId="77777777" w:rsidR="00786071" w:rsidRPr="00593C21" w:rsidRDefault="00786071" w:rsidP="00E423C1">
            <w:pPr>
              <w:tabs>
                <w:tab w:val="left" w:pos="2520"/>
              </w:tabs>
              <w:ind w:left="24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第四十四條　連接公眾電信網路之電信終端設備應符合技術規範，並經審驗合格，始得製造或輸入；其技術規範，由主管機關公告之。</w:t>
            </w:r>
          </w:p>
          <w:p w14:paraId="2D340ED9" w14:textId="77777777" w:rsidR="00786071" w:rsidRPr="00593C21" w:rsidRDefault="00786071" w:rsidP="00E423C1">
            <w:pPr>
              <w:tabs>
                <w:tab w:val="left" w:pos="2520"/>
              </w:tabs>
              <w:adjustRightInd w:val="0"/>
              <w:ind w:leftChars="100" w:left="24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前項技術規範，應確保下列事項：</w:t>
            </w:r>
          </w:p>
          <w:p w14:paraId="412A5726" w14:textId="77777777" w:rsidR="00786071" w:rsidRPr="00593C21" w:rsidRDefault="00786071" w:rsidP="00E423C1">
            <w:pPr>
              <w:tabs>
                <w:tab w:val="left" w:pos="2520"/>
              </w:tabs>
              <w:ind w:leftChars="100" w:left="7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一、電氣安全之容許。</w:t>
            </w:r>
          </w:p>
          <w:p w14:paraId="105E2F1D" w14:textId="77777777" w:rsidR="00786071" w:rsidRPr="00593C21" w:rsidRDefault="00786071" w:rsidP="00E423C1">
            <w:pPr>
              <w:tabs>
                <w:tab w:val="left" w:pos="2520"/>
              </w:tabs>
              <w:ind w:leftChars="100" w:left="7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二、電磁相容及與其他頻率之和諧有效共用。</w:t>
            </w:r>
          </w:p>
          <w:p w14:paraId="08422B01" w14:textId="77777777" w:rsidR="00786071" w:rsidRPr="00593C21" w:rsidRDefault="00786071" w:rsidP="00E423C1">
            <w:pPr>
              <w:tabs>
                <w:tab w:val="left" w:pos="2520"/>
              </w:tabs>
              <w:ind w:leftChars="100" w:left="7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三、與公眾電信網路之電信介面相容。</w:t>
            </w:r>
          </w:p>
          <w:p w14:paraId="6D787311" w14:textId="77777777" w:rsidR="00D835A4" w:rsidRPr="00593C21" w:rsidRDefault="00786071" w:rsidP="00786071">
            <w:pPr>
              <w:tabs>
                <w:tab w:val="left" w:pos="2520"/>
              </w:tabs>
              <w:adjustRightInd w:val="0"/>
              <w:ind w:leftChars="100" w:left="24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電信終端設備之審驗方式、程序、審驗證明之核發、換發、補發、廢止、審驗合格標籤之標貼、印鑄與使用及審驗業務監督管理之辦法，由主管機關定之。</w:t>
            </w:r>
          </w:p>
        </w:tc>
        <w:tc>
          <w:tcPr>
            <w:tcW w:w="2500" w:type="pct"/>
          </w:tcPr>
          <w:p w14:paraId="40E34BBC" w14:textId="77777777" w:rsidR="00737B29" w:rsidRPr="00593C21" w:rsidRDefault="00737B29" w:rsidP="00737B29">
            <w:pPr>
              <w:kinsoku w:val="0"/>
              <w:overflowPunct w:val="0"/>
              <w:autoSpaceDE w:val="0"/>
              <w:autoSpaceDN w:val="0"/>
              <w:adjustRightInd w:val="0"/>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lastRenderedPageBreak/>
              <w:t>一、</w:t>
            </w:r>
            <w:r w:rsidR="00D835A4" w:rsidRPr="00593C21">
              <w:rPr>
                <w:rFonts w:ascii="標楷體" w:eastAsia="標楷體" w:hAnsi="標楷體" w:cs="標楷體"/>
                <w:color w:val="000000" w:themeColor="text1"/>
              </w:rPr>
              <w:t>隨著電信技術日新月異及新應用服務之快速發展，電信終端設備日趨多元。為確保終端設備與公眾電信網路間得以相互溝通，並可忍受外界電磁干擾，俾</w:t>
            </w:r>
            <w:r w:rsidR="00D835A4" w:rsidRPr="00593C21">
              <w:rPr>
                <w:rFonts w:ascii="標楷體" w:eastAsia="標楷體" w:hAnsi="標楷體" w:cs="標楷體" w:hint="eastAsia"/>
                <w:color w:val="000000" w:themeColor="text1"/>
              </w:rPr>
              <w:t>使用者</w:t>
            </w:r>
            <w:r w:rsidR="00D835A4" w:rsidRPr="00593C21">
              <w:rPr>
                <w:rFonts w:ascii="標楷體" w:eastAsia="標楷體" w:hAnsi="標楷體" w:cs="標楷體"/>
                <w:color w:val="000000" w:themeColor="text1"/>
              </w:rPr>
              <w:t>得順利接取所需之電信</w:t>
            </w:r>
            <w:r w:rsidR="00D835A4" w:rsidRPr="00593C21">
              <w:rPr>
                <w:rFonts w:ascii="標楷體" w:eastAsia="標楷體" w:hAnsi="標楷體" w:cs="標楷體"/>
                <w:color w:val="000000" w:themeColor="text1"/>
              </w:rPr>
              <w:lastRenderedPageBreak/>
              <w:t>服務；復為保障使用終端設備之電氣安全等，</w:t>
            </w:r>
            <w:r w:rsidR="00D835A4" w:rsidRPr="00593C21">
              <w:rPr>
                <w:rFonts w:ascii="標楷體" w:eastAsia="標楷體" w:hAnsi="標楷體" w:cs="標楷體" w:hint="eastAsia"/>
                <w:color w:val="000000" w:themeColor="text1"/>
              </w:rPr>
              <w:t>爰於</w:t>
            </w:r>
            <w:r w:rsidR="00D835A4" w:rsidRPr="00593C21">
              <w:rPr>
                <w:rFonts w:ascii="標楷體" w:eastAsia="標楷體" w:hAnsi="標楷體" w:cs="標楷體"/>
                <w:color w:val="000000" w:themeColor="text1"/>
              </w:rPr>
              <w:t>第一項明定其電信規格之性能應符合主管機關所定之技術規範，並經審驗合格，始得製造或輸入。第二項明定技術規範之確保事項。</w:t>
            </w:r>
          </w:p>
          <w:p w14:paraId="6ADD4F2D" w14:textId="77777777" w:rsidR="00D835A4" w:rsidRPr="00593C21" w:rsidRDefault="00737B29" w:rsidP="00737B29">
            <w:pPr>
              <w:kinsoku w:val="0"/>
              <w:overflowPunct w:val="0"/>
              <w:autoSpaceDE w:val="0"/>
              <w:autoSpaceDN w:val="0"/>
              <w:adjustRightInd w:val="0"/>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二、</w:t>
            </w:r>
            <w:r w:rsidR="00D835A4" w:rsidRPr="00593C21">
              <w:rPr>
                <w:rFonts w:ascii="標楷體" w:eastAsia="標楷體" w:hAnsi="標楷體" w:cs="標楷體"/>
                <w:color w:val="000000" w:themeColor="text1"/>
              </w:rPr>
              <w:t>為符授權明確性原則及確保電信終端設備品質，第三項授權主管機關訂定相關</w:t>
            </w:r>
            <w:r w:rsidR="00D835A4" w:rsidRPr="00593C21">
              <w:rPr>
                <w:rFonts w:ascii="標楷體" w:eastAsia="標楷體" w:hAnsi="標楷體" w:cs="標楷體" w:hint="eastAsia"/>
                <w:color w:val="000000" w:themeColor="text1"/>
              </w:rPr>
              <w:t>之</w:t>
            </w:r>
            <w:r w:rsidR="00D835A4" w:rsidRPr="00593C21">
              <w:rPr>
                <w:rFonts w:ascii="標楷體" w:eastAsia="標楷體" w:hAnsi="標楷體" w:cs="標楷體"/>
                <w:color w:val="000000" w:themeColor="text1"/>
              </w:rPr>
              <w:t>辦法。</w:t>
            </w:r>
          </w:p>
        </w:tc>
      </w:tr>
      <w:tr w:rsidR="00593C21" w:rsidRPr="00593C21" w14:paraId="114BAFE0" w14:textId="77777777" w:rsidTr="00405E1D">
        <w:tc>
          <w:tcPr>
            <w:tcW w:w="2500" w:type="pct"/>
          </w:tcPr>
          <w:p w14:paraId="244DE875" w14:textId="77777777" w:rsidR="00D835A4" w:rsidRPr="00593C21" w:rsidRDefault="00786071" w:rsidP="0078607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第四十五條　電信事業、無線廣播事業、無線電視事業，經主管機關撤銷、廢止其登記、營運許可或其營運許可屆期失效者，主管機關得同時撤銷、廢止其公眾電信網路之網路設置核准及審驗合格證明之全部或一部。</w:t>
            </w:r>
          </w:p>
        </w:tc>
        <w:tc>
          <w:tcPr>
            <w:tcW w:w="2500" w:type="pct"/>
          </w:tcPr>
          <w:p w14:paraId="5BDB90B7" w14:textId="77777777" w:rsidR="00D835A4" w:rsidRPr="00593C21" w:rsidRDefault="00D835A4" w:rsidP="00D835A4">
            <w:pPr>
              <w:adjustRightInd w:val="0"/>
              <w:snapToGrid w:val="0"/>
              <w:jc w:val="both"/>
              <w:rPr>
                <w:rFonts w:ascii="標楷體" w:eastAsia="標楷體" w:hAnsi="標楷體" w:cs="標楷體"/>
                <w:color w:val="000000" w:themeColor="text1"/>
              </w:rPr>
            </w:pPr>
            <w:r w:rsidRPr="00593C21">
              <w:rPr>
                <w:rFonts w:ascii="標楷體" w:eastAsia="標楷體" w:hAnsi="標楷體" w:cs="標楷體"/>
                <w:color w:val="000000" w:themeColor="text1"/>
              </w:rPr>
              <w:t>為確保監理設置公眾電信網路者之網路與服務一致性，爰明定主管機關於網路設置者提供之服務，經撤銷、廢止登記、營運許可或其營運許可屆期失效時，</w:t>
            </w:r>
            <w:r w:rsidRPr="00593C21">
              <w:rPr>
                <w:rFonts w:ascii="標楷體" w:eastAsia="標楷體" w:hAnsi="標楷體" w:cs="標楷體" w:hint="eastAsia"/>
                <w:color w:val="000000" w:themeColor="text1"/>
              </w:rPr>
              <w:t>得</w:t>
            </w:r>
            <w:r w:rsidRPr="00593C21">
              <w:rPr>
                <w:rFonts w:ascii="標楷體" w:eastAsia="標楷體" w:hAnsi="標楷體" w:cs="標楷體"/>
                <w:color w:val="000000" w:themeColor="text1"/>
              </w:rPr>
              <w:t>一併撤銷、廢止其公眾電信網路之網路設置</w:t>
            </w:r>
            <w:r w:rsidRPr="00593C21">
              <w:rPr>
                <w:rFonts w:ascii="標楷體" w:eastAsia="標楷體" w:hAnsi="標楷體" w:cs="標楷體" w:hint="eastAsia"/>
                <w:color w:val="000000" w:themeColor="text1"/>
              </w:rPr>
              <w:t>核准</w:t>
            </w:r>
            <w:r w:rsidRPr="00593C21">
              <w:rPr>
                <w:rFonts w:ascii="標楷體" w:eastAsia="標楷體" w:hAnsi="標楷體" w:cs="標楷體"/>
                <w:color w:val="000000" w:themeColor="text1"/>
              </w:rPr>
              <w:t>及審驗合格證明之全部或一部。</w:t>
            </w:r>
          </w:p>
        </w:tc>
      </w:tr>
      <w:tr w:rsidR="00593C21" w:rsidRPr="00593C21" w14:paraId="2003E679" w14:textId="77777777" w:rsidTr="00405E1D">
        <w:tc>
          <w:tcPr>
            <w:tcW w:w="2500" w:type="pct"/>
          </w:tcPr>
          <w:p w14:paraId="5D2129F9" w14:textId="77777777" w:rsidR="00D835A4" w:rsidRPr="00593C21" w:rsidRDefault="00786071" w:rsidP="00786071">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第三節　促進電信基礎設施建設</w:t>
            </w:r>
          </w:p>
        </w:tc>
        <w:tc>
          <w:tcPr>
            <w:tcW w:w="2500" w:type="pct"/>
          </w:tcPr>
          <w:p w14:paraId="5C541058" w14:textId="77777777" w:rsidR="00D835A4" w:rsidRPr="00593C21" w:rsidRDefault="00D835A4" w:rsidP="00D835A4">
            <w:pPr>
              <w:adjustRightInd w:val="0"/>
              <w:snapToGrid w:val="0"/>
              <w:ind w:left="48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節名。</w:t>
            </w:r>
          </w:p>
        </w:tc>
      </w:tr>
      <w:tr w:rsidR="00593C21" w:rsidRPr="00593C21" w14:paraId="4C11F65E" w14:textId="77777777" w:rsidTr="00405E1D">
        <w:tc>
          <w:tcPr>
            <w:tcW w:w="2500" w:type="pct"/>
          </w:tcPr>
          <w:p w14:paraId="29954AED" w14:textId="77777777" w:rsidR="00786071" w:rsidRPr="00593C21" w:rsidRDefault="00786071" w:rsidP="00E423C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第四十六條　設置公眾電信網路者得使用</w:t>
            </w:r>
            <w:r w:rsidRPr="00593C21">
              <w:rPr>
                <w:rFonts w:ascii="標楷體" w:eastAsia="標楷體" w:hAnsi="標楷體" w:hint="eastAsia"/>
                <w:color w:val="000000" w:themeColor="text1"/>
              </w:rPr>
              <w:t>或通行</w:t>
            </w:r>
            <w:r w:rsidRPr="00593C21">
              <w:rPr>
                <w:rFonts w:ascii="標楷體" w:eastAsia="標楷體" w:hAnsi="標楷體" w:hint="eastAsia"/>
                <w:color w:val="000000" w:themeColor="text1"/>
                <w:szCs w:val="28"/>
              </w:rPr>
              <w:t>公有之土地、建築物設置電信基礎設施，公有土地或建築物之管理機關（構）無正當理由不得拒絕；其因使用土地或建築物致發生實際損失者，應付予相當之補償。</w:t>
            </w:r>
          </w:p>
          <w:p w14:paraId="5F6826E9"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設置使用電信資源之公眾電信網路者使用</w:t>
            </w:r>
            <w:r w:rsidRPr="00593C21">
              <w:rPr>
                <w:rFonts w:ascii="標楷體" w:eastAsia="標楷體" w:hAnsi="標楷體" w:hint="eastAsia"/>
                <w:color w:val="000000" w:themeColor="text1"/>
              </w:rPr>
              <w:t>或通行</w:t>
            </w:r>
            <w:r w:rsidRPr="00593C21">
              <w:rPr>
                <w:rFonts w:ascii="標楷體" w:eastAsia="標楷體" w:hAnsi="標楷體" w:hint="eastAsia"/>
                <w:color w:val="000000" w:themeColor="text1"/>
                <w:szCs w:val="28"/>
              </w:rPr>
              <w:t>河川、</w:t>
            </w:r>
            <w:r w:rsidRPr="00593C21">
              <w:rPr>
                <w:rFonts w:ascii="標楷體" w:eastAsia="標楷體" w:hAnsi="標楷體" w:hint="eastAsia"/>
                <w:color w:val="000000" w:themeColor="text1"/>
              </w:rPr>
              <w:t>溝渠、橋樑</w:t>
            </w:r>
            <w:r w:rsidRPr="00593C21">
              <w:rPr>
                <w:rFonts w:ascii="標楷體" w:eastAsia="標楷體" w:hAnsi="標楷體" w:hint="eastAsia"/>
                <w:color w:val="000000" w:themeColor="text1"/>
                <w:szCs w:val="28"/>
              </w:rPr>
              <w:t>、堤防、道路、公有林地或其他公共使用之土地及公有建築物設置電臺時，應事先徵求其管理機關（構）同意，其管理機關（構）無正當理由不得拒絕。高級中等以下學校得不同意設置。如有設置使用電信資源之公眾電信網路者業經管理機關（構）同意設置，主管機關應協助其他設置公眾電信網路者得以設置。</w:t>
            </w:r>
          </w:p>
          <w:p w14:paraId="39A9970E"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rPr>
            </w:pPr>
            <w:r w:rsidRPr="00593C21">
              <w:rPr>
                <w:rFonts w:ascii="標楷體" w:eastAsia="標楷體" w:hAnsi="標楷體" w:hint="eastAsia"/>
                <w:color w:val="000000" w:themeColor="text1"/>
              </w:rPr>
              <w:t>設置公眾電信網路者設置其管線基礎設施時，中央及地方機關應予協助。</w:t>
            </w:r>
          </w:p>
          <w:p w14:paraId="3A14C8D5"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行政院應考核中央及地方機關、</w:t>
            </w:r>
            <w:r w:rsidRPr="00593C21">
              <w:rPr>
                <w:rFonts w:ascii="標楷體" w:eastAsia="標楷體" w:hAnsi="標楷體" w:hint="eastAsia"/>
                <w:color w:val="000000" w:themeColor="text1"/>
                <w:szCs w:val="28"/>
              </w:rPr>
              <w:lastRenderedPageBreak/>
              <w:t>國營事業管理或所有之土地、建築物提供設置電信基礎設施之績效，並每年公布之。</w:t>
            </w:r>
          </w:p>
          <w:p w14:paraId="4A695790"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設置公眾電信網路者之電信基礎設施非通過私有土地或建築物不能設置，或雖能設置需費過鉅者，得通過私有土地或建築物設置之。但應擇其損失最少之處所及方法為之，其因通過土地或建築物致發生實際損失者，並應付予相當之補償。</w:t>
            </w:r>
          </w:p>
          <w:p w14:paraId="46511464"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前項電信基礎設施之設置，應於施工三十日前通知土地、建築物所有人、占有人或管理人。</w:t>
            </w:r>
          </w:p>
          <w:p w14:paraId="2F881B71"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rPr>
            </w:pPr>
            <w:r w:rsidRPr="00593C21">
              <w:rPr>
                <w:rFonts w:ascii="標楷體" w:eastAsia="標楷體" w:hAnsi="標楷體" w:hint="eastAsia"/>
                <w:color w:val="000000" w:themeColor="text1"/>
              </w:rPr>
              <w:t>對於第五項及前項情形有異議者，得申請轄區內調解委員會調解或逕行提起民事訴訟。</w:t>
            </w:r>
          </w:p>
          <w:p w14:paraId="13919319"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設置公眾電信網路者之電信基礎設施通過私有土地或建築物非屬第五項之情形者，依有關法律之規定。</w:t>
            </w:r>
          </w:p>
          <w:p w14:paraId="52C4DFC7"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電信基礎設施設置後，因情事變更或有其他必須遷移之事由時，土地、建築物所有人、占有人或管理人得要求變更或遷移。</w:t>
            </w:r>
          </w:p>
          <w:p w14:paraId="65C9A9E3"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rPr>
            </w:pPr>
            <w:r w:rsidRPr="00593C21">
              <w:rPr>
                <w:rFonts w:ascii="標楷體" w:eastAsia="標楷體" w:hAnsi="標楷體" w:hint="eastAsia"/>
                <w:color w:val="000000" w:themeColor="text1"/>
              </w:rPr>
              <w:t>因修建房屋、道路、溝渠、埋設管線等工程或其他事故損壞電信基礎設施者，應負賠償責任。</w:t>
            </w:r>
          </w:p>
          <w:p w14:paraId="04874615"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rPr>
            </w:pPr>
            <w:r w:rsidRPr="00593C21">
              <w:rPr>
                <w:rFonts w:ascii="標楷體" w:eastAsia="標楷體" w:hAnsi="標楷體" w:hint="eastAsia"/>
                <w:color w:val="000000" w:themeColor="text1"/>
              </w:rPr>
              <w:t>第九項請求遷移線路之條件與作業程序、遷移費用之計算與分擔，及前項之損壞責任及賠償計算基準之辦法，由主管機關定之。</w:t>
            </w:r>
          </w:p>
          <w:p w14:paraId="54983439"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rPr>
            </w:pPr>
            <w:r w:rsidRPr="00593C21">
              <w:rPr>
                <w:rFonts w:ascii="標楷體" w:eastAsia="標楷體" w:hAnsi="標楷體" w:hint="eastAsia"/>
                <w:color w:val="000000" w:themeColor="text1"/>
              </w:rPr>
              <w:t>前項辦法所定之損壞責任及賠償計算基準，不影響被害人以訴訟請求之權利。</w:t>
            </w:r>
          </w:p>
          <w:p w14:paraId="6E184911" w14:textId="77777777" w:rsidR="00D835A4" w:rsidRPr="00593C21" w:rsidRDefault="00786071" w:rsidP="0078607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公眾電信網路，非依法律不得檢查、徵用或扣押。</w:t>
            </w:r>
          </w:p>
        </w:tc>
        <w:tc>
          <w:tcPr>
            <w:tcW w:w="2500" w:type="pct"/>
          </w:tcPr>
          <w:p w14:paraId="34B813A1" w14:textId="77777777" w:rsidR="00370433" w:rsidRPr="00593C21" w:rsidRDefault="00D835A4" w:rsidP="00370433">
            <w:pPr>
              <w:numPr>
                <w:ilvl w:val="0"/>
                <w:numId w:val="31"/>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基於電信服務為現代社會不可或缺之要素，電信基礎設施亦為經濟發展、民生建設所仰賴之重要公共設施</w:t>
            </w:r>
            <w:r w:rsidRPr="00593C21">
              <w:rPr>
                <w:rFonts w:ascii="標楷體" w:eastAsia="標楷體" w:hAnsi="標楷體" w:cs="標楷體" w:hint="eastAsia"/>
                <w:color w:val="000000" w:themeColor="text1"/>
              </w:rPr>
              <w:t>，</w:t>
            </w:r>
            <w:r w:rsidRPr="00593C21">
              <w:rPr>
                <w:rFonts w:ascii="標楷體" w:eastAsia="標楷體" w:hAnsi="標楷體" w:cs="標楷體"/>
                <w:color w:val="000000" w:themeColor="text1"/>
              </w:rPr>
              <w:t>為促進電信基礎</w:t>
            </w:r>
            <w:r w:rsidRPr="00593C21">
              <w:rPr>
                <w:rFonts w:ascii="標楷體" w:eastAsia="標楷體" w:hAnsi="標楷體" w:cs="標楷體" w:hint="eastAsia"/>
                <w:color w:val="000000" w:themeColor="text1"/>
              </w:rPr>
              <w:t>設施之建設</w:t>
            </w:r>
            <w:r w:rsidRPr="00593C21">
              <w:rPr>
                <w:rFonts w:ascii="標楷體" w:eastAsia="標楷體" w:hAnsi="標楷體" w:cs="標楷體"/>
                <w:color w:val="000000" w:themeColor="text1"/>
              </w:rPr>
              <w:t>發展，架構綿密之公眾電信網路以提供優質之電信服務，爰</w:t>
            </w:r>
            <w:r w:rsidRPr="00593C21">
              <w:rPr>
                <w:rFonts w:ascii="標楷體" w:eastAsia="標楷體" w:hAnsi="標楷體" w:cs="標楷體" w:hint="eastAsia"/>
                <w:color w:val="000000" w:themeColor="text1"/>
              </w:rPr>
              <w:t>於</w:t>
            </w:r>
            <w:r w:rsidRPr="00593C21">
              <w:rPr>
                <w:rFonts w:ascii="標楷體" w:eastAsia="標楷體" w:hAnsi="標楷體" w:cs="標楷體"/>
                <w:color w:val="000000" w:themeColor="text1"/>
              </w:rPr>
              <w:t>第一項及第二項</w:t>
            </w:r>
            <w:r w:rsidRPr="00593C21">
              <w:rPr>
                <w:rFonts w:ascii="標楷體" w:eastAsia="標楷體" w:hAnsi="標楷體" w:cs="標楷體" w:hint="eastAsia"/>
                <w:color w:val="000000" w:themeColor="text1"/>
              </w:rPr>
              <w:t>明定</w:t>
            </w:r>
            <w:r w:rsidRPr="00593C21">
              <w:rPr>
                <w:rFonts w:ascii="標楷體" w:eastAsia="標楷體" w:hAnsi="標楷體" w:cs="標楷體"/>
                <w:color w:val="000000" w:themeColor="text1"/>
              </w:rPr>
              <w:t>公有之土地、建築物</w:t>
            </w:r>
            <w:r w:rsidRPr="00593C21">
              <w:rPr>
                <w:rFonts w:ascii="標楷體" w:eastAsia="標楷體" w:hAnsi="標楷體" w:cs="標楷體" w:hint="eastAsia"/>
                <w:color w:val="000000" w:themeColor="text1"/>
              </w:rPr>
              <w:t>之管理機關應有提供</w:t>
            </w:r>
            <w:r w:rsidRPr="00593C21">
              <w:rPr>
                <w:rFonts w:ascii="標楷體" w:eastAsia="標楷體" w:hAnsi="標楷體" w:cs="標楷體"/>
                <w:color w:val="000000" w:themeColor="text1"/>
              </w:rPr>
              <w:t>設置公眾電信網路</w:t>
            </w:r>
            <w:r w:rsidRPr="00593C21">
              <w:rPr>
                <w:rFonts w:ascii="標楷體" w:eastAsia="標楷體" w:hAnsi="標楷體" w:cs="標楷體" w:hint="eastAsia"/>
                <w:color w:val="000000" w:themeColor="text1"/>
              </w:rPr>
              <w:t>之義務</w:t>
            </w:r>
            <w:r w:rsidRPr="00593C21">
              <w:rPr>
                <w:rFonts w:ascii="標楷體" w:eastAsia="標楷體" w:hAnsi="標楷體" w:cs="標楷體"/>
                <w:color w:val="000000" w:themeColor="text1"/>
              </w:rPr>
              <w:t>，以協助公眾電信網路之建設。但高</w:t>
            </w:r>
            <w:r w:rsidR="00EC74BB" w:rsidRPr="00593C21">
              <w:rPr>
                <w:rFonts w:ascii="標楷體" w:eastAsia="標楷體" w:hAnsi="標楷體" w:cs="標楷體" w:hint="eastAsia"/>
                <w:color w:val="000000" w:themeColor="text1"/>
              </w:rPr>
              <w:t>級中等</w:t>
            </w:r>
            <w:r w:rsidRPr="00593C21">
              <w:rPr>
                <w:rFonts w:ascii="標楷體" w:eastAsia="標楷體" w:hAnsi="標楷體" w:cs="標楷體"/>
                <w:color w:val="000000" w:themeColor="text1"/>
              </w:rPr>
              <w:t>以下學校如有正當理由者，自得不同意設置電臺。</w:t>
            </w:r>
            <w:r w:rsidR="00EC74BB" w:rsidRPr="00593C21">
              <w:rPr>
                <w:rFonts w:ascii="標楷體" w:eastAsia="標楷體" w:hAnsi="標楷體" w:cs="標楷體" w:hint="eastAsia"/>
                <w:color w:val="000000" w:themeColor="text1"/>
              </w:rPr>
              <w:t>並於第三項明定中央及地方機關應協助設置公眾電信網路者設置管線基礎設施。</w:t>
            </w:r>
          </w:p>
          <w:p w14:paraId="14D5C41C" w14:textId="77777777" w:rsidR="00D835A4" w:rsidRPr="00593C21" w:rsidRDefault="00D835A4" w:rsidP="00440503">
            <w:pPr>
              <w:numPr>
                <w:ilvl w:val="0"/>
                <w:numId w:val="31"/>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為鼓勵行政機關及國營事業積極提供其管理之土地、建築物設置電信基礎設施，以加速電信基礎設施布建，爰</w:t>
            </w:r>
            <w:r w:rsidRPr="00593C21">
              <w:rPr>
                <w:rFonts w:ascii="標楷體" w:eastAsia="標楷體" w:hAnsi="標楷體" w:cs="標楷體" w:hint="eastAsia"/>
                <w:color w:val="000000" w:themeColor="text1"/>
              </w:rPr>
              <w:t>於</w:t>
            </w:r>
            <w:r w:rsidRPr="00593C21">
              <w:rPr>
                <w:rFonts w:ascii="標楷體" w:eastAsia="標楷體" w:hAnsi="標楷體" w:cs="標楷體"/>
                <w:color w:val="000000" w:themeColor="text1"/>
              </w:rPr>
              <w:t>第</w:t>
            </w:r>
            <w:r w:rsidR="005E1F73" w:rsidRPr="00593C21">
              <w:rPr>
                <w:rFonts w:ascii="標楷體" w:eastAsia="標楷體" w:hAnsi="標楷體" w:cs="標楷體" w:hint="eastAsia"/>
                <w:color w:val="000000" w:themeColor="text1"/>
              </w:rPr>
              <w:t>四</w:t>
            </w:r>
            <w:r w:rsidRPr="00593C21">
              <w:rPr>
                <w:rFonts w:ascii="標楷體" w:eastAsia="標楷體" w:hAnsi="標楷體" w:cs="標楷體"/>
                <w:color w:val="000000" w:themeColor="text1"/>
              </w:rPr>
              <w:t>項訂定相關考核機制。</w:t>
            </w:r>
          </w:p>
          <w:p w14:paraId="67D1179F" w14:textId="77777777" w:rsidR="00901631" w:rsidRPr="00593C21" w:rsidRDefault="00D835A4" w:rsidP="00901631">
            <w:pPr>
              <w:numPr>
                <w:ilvl w:val="0"/>
                <w:numId w:val="31"/>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人民之財產權應予保障，憲法第十五條定有明文。土地、建築物之所有人、使用人或占有人依法其有使用、收益或處分土地、建築物之權利。考量政府推動寬頻建設之政策，為兼顧所有人、使用人或占有人之權利，設置公眾</w:t>
            </w:r>
            <w:r w:rsidR="00901631" w:rsidRPr="00593C21">
              <w:rPr>
                <w:rFonts w:ascii="標楷體" w:eastAsia="標楷體" w:hAnsi="標楷體" w:cs="標楷體" w:hint="eastAsia"/>
                <w:color w:val="000000" w:themeColor="text1"/>
              </w:rPr>
              <w:t>電信網路者設置電信基礎設施如</w:t>
            </w:r>
            <w:r w:rsidR="00901631" w:rsidRPr="00593C21">
              <w:rPr>
                <w:rFonts w:ascii="標楷體" w:eastAsia="標楷體" w:hAnsi="標楷體" w:cs="標楷體" w:hint="eastAsia"/>
                <w:color w:val="000000" w:themeColor="text1"/>
              </w:rPr>
              <w:lastRenderedPageBreak/>
              <w:t>有通過他人土地、建築物必要，爰於第五</w:t>
            </w:r>
            <w:r w:rsidRPr="00593C21">
              <w:rPr>
                <w:rFonts w:ascii="標楷體" w:eastAsia="標楷體" w:hAnsi="標楷體" w:cs="標楷體" w:hint="eastAsia"/>
                <w:color w:val="000000" w:themeColor="text1"/>
              </w:rPr>
              <w:t>項規定應擇其損失最小之處所及方法為之，並為相當之補償；於第</w:t>
            </w:r>
            <w:r w:rsidR="00901631" w:rsidRPr="00593C21">
              <w:rPr>
                <w:rFonts w:ascii="標楷體" w:eastAsia="標楷體" w:hAnsi="標楷體" w:cs="標楷體" w:hint="eastAsia"/>
                <w:color w:val="000000" w:themeColor="text1"/>
              </w:rPr>
              <w:t>六</w:t>
            </w:r>
            <w:r w:rsidR="000C32DA" w:rsidRPr="00593C21">
              <w:rPr>
                <w:rFonts w:ascii="標楷體" w:eastAsia="標楷體" w:hAnsi="標楷體" w:cs="標楷體" w:hint="eastAsia"/>
                <w:color w:val="000000" w:themeColor="text1"/>
              </w:rPr>
              <w:t>項規定須事前告知，以維所有人或使用人之權益。為使爭執之雙方免於訟爭，</w:t>
            </w:r>
            <w:r w:rsidRPr="00593C21">
              <w:rPr>
                <w:rFonts w:ascii="標楷體" w:eastAsia="標楷體" w:hAnsi="標楷體" w:cs="標楷體" w:hint="eastAsia"/>
                <w:color w:val="000000" w:themeColor="text1"/>
              </w:rPr>
              <w:t>於</w:t>
            </w:r>
            <w:r w:rsidR="00901631" w:rsidRPr="00593C21">
              <w:rPr>
                <w:rFonts w:ascii="標楷體" w:eastAsia="標楷體" w:hAnsi="標楷體" w:cs="標楷體" w:hint="eastAsia"/>
                <w:color w:val="000000" w:themeColor="text1"/>
              </w:rPr>
              <w:t>第七項</w:t>
            </w:r>
            <w:r w:rsidR="000C32DA" w:rsidRPr="00593C21">
              <w:rPr>
                <w:rFonts w:ascii="標楷體" w:eastAsia="標楷體" w:hAnsi="標楷體" w:cs="標楷體" w:hint="eastAsia"/>
                <w:color w:val="000000" w:themeColor="text1"/>
              </w:rPr>
              <w:t>規</w:t>
            </w:r>
            <w:r w:rsidR="00901631" w:rsidRPr="00593C21">
              <w:rPr>
                <w:rFonts w:ascii="標楷體" w:eastAsia="標楷體" w:hAnsi="標楷體" w:hint="eastAsia"/>
                <w:color w:val="000000" w:themeColor="text1"/>
              </w:rPr>
              <w:t>定</w:t>
            </w:r>
            <w:r w:rsidR="000C32DA" w:rsidRPr="00593C21">
              <w:rPr>
                <w:rFonts w:ascii="標楷體" w:eastAsia="標楷體" w:hAnsi="標楷體" w:hint="eastAsia"/>
                <w:color w:val="000000" w:themeColor="text1"/>
              </w:rPr>
              <w:t>得</w:t>
            </w:r>
            <w:r w:rsidR="004972B3" w:rsidRPr="00593C21">
              <w:rPr>
                <w:rFonts w:ascii="標楷體" w:eastAsia="標楷體" w:hAnsi="標楷體" w:hint="eastAsia"/>
                <w:color w:val="000000" w:themeColor="text1"/>
              </w:rPr>
              <w:t>先</w:t>
            </w:r>
            <w:r w:rsidR="000C32DA" w:rsidRPr="00593C21">
              <w:rPr>
                <w:rFonts w:ascii="標楷體" w:eastAsia="標楷體" w:hAnsi="標楷體" w:hint="eastAsia"/>
                <w:color w:val="000000" w:themeColor="text1"/>
              </w:rPr>
              <w:t>循調解程序</w:t>
            </w:r>
            <w:r w:rsidR="004972B3" w:rsidRPr="00593C21">
              <w:rPr>
                <w:rFonts w:ascii="標楷體" w:eastAsia="標楷體" w:hAnsi="標楷體" w:hint="eastAsia"/>
                <w:color w:val="000000" w:themeColor="text1"/>
              </w:rPr>
              <w:t>處理</w:t>
            </w:r>
            <w:r w:rsidR="00901631" w:rsidRPr="00593C21">
              <w:rPr>
                <w:rFonts w:ascii="標楷體" w:eastAsia="標楷體" w:hAnsi="標楷體" w:hint="eastAsia"/>
                <w:color w:val="000000" w:themeColor="text1"/>
              </w:rPr>
              <w:t>糾紛</w:t>
            </w:r>
            <w:r w:rsidR="004972B3" w:rsidRPr="00593C21">
              <w:rPr>
                <w:rFonts w:ascii="標楷體" w:eastAsia="標楷體" w:hAnsi="標楷體" w:hint="eastAsia"/>
                <w:color w:val="000000" w:themeColor="text1"/>
              </w:rPr>
              <w:t>。</w:t>
            </w:r>
            <w:r w:rsidRPr="00593C21">
              <w:rPr>
                <w:rFonts w:ascii="標楷體" w:eastAsia="標楷體" w:hAnsi="標楷體" w:cs="標楷體" w:hint="eastAsia"/>
                <w:color w:val="000000" w:themeColor="text1"/>
              </w:rPr>
              <w:t>第</w:t>
            </w:r>
            <w:r w:rsidR="00901631" w:rsidRPr="00593C21">
              <w:rPr>
                <w:rFonts w:ascii="標楷體" w:eastAsia="標楷體" w:hAnsi="標楷體" w:cs="標楷體" w:hint="eastAsia"/>
                <w:color w:val="000000" w:themeColor="text1"/>
              </w:rPr>
              <w:t>八</w:t>
            </w:r>
            <w:r w:rsidRPr="00593C21">
              <w:rPr>
                <w:rFonts w:ascii="標楷體" w:eastAsia="標楷體" w:hAnsi="標楷體" w:cs="標楷體" w:hint="eastAsia"/>
                <w:color w:val="000000" w:themeColor="text1"/>
              </w:rPr>
              <w:t>項規定非第</w:t>
            </w:r>
            <w:r w:rsidR="00901631" w:rsidRPr="00593C21">
              <w:rPr>
                <w:rFonts w:ascii="標楷體" w:eastAsia="標楷體" w:hAnsi="標楷體" w:cs="標楷體" w:hint="eastAsia"/>
                <w:color w:val="000000" w:themeColor="text1"/>
              </w:rPr>
              <w:t>五</w:t>
            </w:r>
            <w:r w:rsidRPr="00593C21">
              <w:rPr>
                <w:rFonts w:ascii="標楷體" w:eastAsia="標楷體" w:hAnsi="標楷體" w:cs="標楷體" w:hint="eastAsia"/>
                <w:color w:val="000000" w:themeColor="text1"/>
              </w:rPr>
              <w:t>項之情形者，依民法等相關法律之規定為之。</w:t>
            </w:r>
          </w:p>
          <w:p w14:paraId="5B842A78" w14:textId="77777777" w:rsidR="00D835A4" w:rsidRPr="00593C21" w:rsidRDefault="004972B3" w:rsidP="004972B3">
            <w:pPr>
              <w:numPr>
                <w:ilvl w:val="0"/>
                <w:numId w:val="31"/>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按土地、建築物之所有人、使用人或占有人依法</w:t>
            </w:r>
            <w:r w:rsidR="00D835A4" w:rsidRPr="00593C21">
              <w:rPr>
                <w:rFonts w:ascii="標楷體" w:eastAsia="標楷體" w:hAnsi="標楷體" w:cs="標楷體" w:hint="eastAsia"/>
                <w:color w:val="000000" w:themeColor="text1"/>
              </w:rPr>
              <w:t>有使用、收益或處分土地、建築物之權利，然考量電信基礎設施之設置有一定規範，為利該設置者預</w:t>
            </w:r>
            <w:r w:rsidR="00901631" w:rsidRPr="00593C21">
              <w:rPr>
                <w:rFonts w:ascii="標楷體" w:eastAsia="標楷體" w:hAnsi="標楷體" w:cs="標楷體" w:hint="eastAsia"/>
                <w:color w:val="000000" w:themeColor="text1"/>
              </w:rPr>
              <w:t>為因應其電信基礎設施之設置，並兼顧所有人、使用人之權利，爰於第九</w:t>
            </w:r>
            <w:r w:rsidR="00D835A4" w:rsidRPr="00593C21">
              <w:rPr>
                <w:rFonts w:ascii="標楷體" w:eastAsia="標楷體" w:hAnsi="標楷體" w:cs="標楷體" w:hint="eastAsia"/>
                <w:color w:val="000000" w:themeColor="text1"/>
              </w:rPr>
              <w:t>項規定土地、建築物所有人、占有人或管理人</w:t>
            </w:r>
            <w:r w:rsidR="00BF5D23" w:rsidRPr="00593C21">
              <w:rPr>
                <w:rFonts w:ascii="標楷體" w:eastAsia="標楷體" w:hAnsi="標楷體" w:cs="標楷體" w:hint="eastAsia"/>
                <w:color w:val="000000" w:themeColor="text1"/>
              </w:rPr>
              <w:t>因情事變更認有變更或遷移線路之必要，得向電信基礎設施設置者請求</w:t>
            </w:r>
            <w:r w:rsidRPr="00593C21">
              <w:rPr>
                <w:rFonts w:ascii="標楷體" w:eastAsia="標楷體" w:hAnsi="標楷體" w:cs="標楷體" w:hint="eastAsia"/>
                <w:color w:val="000000" w:themeColor="text1"/>
              </w:rPr>
              <w:t>。另</w:t>
            </w:r>
            <w:r w:rsidR="00BF5D23" w:rsidRPr="00593C21">
              <w:rPr>
                <w:rFonts w:ascii="標楷體" w:eastAsia="標楷體" w:hAnsi="標楷體" w:cs="標楷體" w:hint="eastAsia"/>
                <w:color w:val="000000" w:themeColor="text1"/>
              </w:rPr>
              <w:t>於第十項</w:t>
            </w:r>
            <w:r w:rsidRPr="00593C21">
              <w:rPr>
                <w:rFonts w:ascii="標楷體" w:eastAsia="標楷體" w:hAnsi="標楷體" w:cs="標楷體" w:hint="eastAsia"/>
                <w:color w:val="000000" w:themeColor="text1"/>
              </w:rPr>
              <w:t>規定，因修建房屋等工程事件致損壞電信基礎設施者負有賠償責任。並於第十一項授權主管機關訂定</w:t>
            </w:r>
            <w:r w:rsidR="00BF5D23" w:rsidRPr="00593C21">
              <w:rPr>
                <w:rFonts w:ascii="標楷體" w:eastAsia="標楷體" w:hAnsi="標楷體" w:cs="標楷體" w:hint="eastAsia"/>
                <w:color w:val="000000" w:themeColor="text1"/>
              </w:rPr>
              <w:t>電信線路遷移費用之計算與分擔</w:t>
            </w:r>
            <w:r w:rsidR="00C36A5C" w:rsidRPr="00593C21">
              <w:rPr>
                <w:rFonts w:ascii="標楷體" w:eastAsia="標楷體" w:hAnsi="標楷體" w:cs="標楷體" w:hint="eastAsia"/>
                <w:color w:val="000000" w:themeColor="text1"/>
              </w:rPr>
              <w:t>及損壞賠償責任之計算基準之辦法；</w:t>
            </w:r>
            <w:r w:rsidR="00A40C78" w:rsidRPr="00593C21">
              <w:rPr>
                <w:rFonts w:ascii="標楷體" w:eastAsia="標楷體" w:hAnsi="標楷體" w:cs="標楷體" w:hint="eastAsia"/>
                <w:color w:val="000000" w:themeColor="text1"/>
              </w:rPr>
              <w:t>於第十二項明定前項之損害賠償辦法</w:t>
            </w:r>
            <w:r w:rsidR="001440A4" w:rsidRPr="00593C21">
              <w:rPr>
                <w:rFonts w:ascii="標楷體" w:eastAsia="標楷體" w:hAnsi="標楷體" w:cs="標楷體" w:hint="eastAsia"/>
                <w:color w:val="000000" w:themeColor="text1"/>
              </w:rPr>
              <w:t>所定之責任及賠償計算基準</w:t>
            </w:r>
            <w:r w:rsidR="00A40C78" w:rsidRPr="00593C21">
              <w:rPr>
                <w:rFonts w:ascii="標楷體" w:eastAsia="標楷體" w:hAnsi="標楷體" w:cs="標楷體" w:hint="eastAsia"/>
                <w:color w:val="000000" w:themeColor="text1"/>
              </w:rPr>
              <w:t>不影響</w:t>
            </w:r>
            <w:r w:rsidR="001440A4" w:rsidRPr="00593C21">
              <w:rPr>
                <w:rFonts w:ascii="標楷體" w:eastAsia="標楷體" w:hAnsi="標楷體" w:cs="標楷體" w:hint="eastAsia"/>
                <w:color w:val="000000" w:themeColor="text1"/>
              </w:rPr>
              <w:t>被害人訴訟請求權利。</w:t>
            </w:r>
          </w:p>
          <w:p w14:paraId="785E1329" w14:textId="77777777" w:rsidR="00D835A4" w:rsidRPr="00593C21" w:rsidRDefault="00115213" w:rsidP="00440503">
            <w:pPr>
              <w:numPr>
                <w:ilvl w:val="0"/>
                <w:numId w:val="31"/>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公眾電信網路為重要公共設施，應盡力維護其功能，爰第</w:t>
            </w:r>
            <w:r w:rsidRPr="00593C21">
              <w:rPr>
                <w:rFonts w:ascii="標楷體" w:eastAsia="標楷體" w:hAnsi="標楷體" w:cs="標楷體" w:hint="eastAsia"/>
                <w:color w:val="000000" w:themeColor="text1"/>
              </w:rPr>
              <w:t>十三</w:t>
            </w:r>
            <w:r w:rsidR="00D835A4" w:rsidRPr="00593C21">
              <w:rPr>
                <w:rFonts w:ascii="標楷體" w:eastAsia="標楷體" w:hAnsi="標楷體" w:cs="標楷體"/>
                <w:color w:val="000000" w:themeColor="text1"/>
              </w:rPr>
              <w:t>項規定非依法律不得檢查、徵用或扣押。</w:t>
            </w:r>
          </w:p>
        </w:tc>
      </w:tr>
      <w:tr w:rsidR="00593C21" w:rsidRPr="00593C21" w14:paraId="73BEAB11" w14:textId="77777777" w:rsidTr="00405E1D">
        <w:tc>
          <w:tcPr>
            <w:tcW w:w="2500" w:type="pct"/>
          </w:tcPr>
          <w:p w14:paraId="7AD46D14" w14:textId="77777777" w:rsidR="00786071" w:rsidRPr="00593C21" w:rsidRDefault="00786071" w:rsidP="00786071">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第四十七條　設置公眾電信網路者為建置交換機房或電臺所需用地，必要時</w:t>
            </w:r>
            <w:r w:rsidRPr="00593C21">
              <w:rPr>
                <w:rFonts w:ascii="標楷體" w:eastAsia="標楷體" w:hAnsi="標楷體" w:hint="eastAsia"/>
                <w:color w:val="000000" w:themeColor="text1"/>
                <w:szCs w:val="28"/>
              </w:rPr>
              <w:lastRenderedPageBreak/>
              <w:t>得由主管機關商請都市計畫擬定機關依都市計畫法第二十七條規定辦理迅行變更；位於非都市土地涉及土地使用變更者，應依區域計畫法等相關規定辦理變更。</w:t>
            </w:r>
          </w:p>
          <w:p w14:paraId="42698F2D" w14:textId="77777777" w:rsidR="00786071" w:rsidRPr="00593C21" w:rsidRDefault="00786071" w:rsidP="000A48C2">
            <w:pPr>
              <w:tabs>
                <w:tab w:val="left" w:pos="2520"/>
              </w:tabs>
              <w:ind w:leftChars="150" w:left="360" w:rightChars="50" w:right="120" w:firstLineChars="200" w:firstLine="480"/>
              <w:rPr>
                <w:rFonts w:ascii="標楷體" w:eastAsia="標楷體" w:hAnsi="標楷體"/>
                <w:color w:val="000000" w:themeColor="text1"/>
              </w:rPr>
            </w:pPr>
            <w:r w:rsidRPr="00593C21">
              <w:rPr>
                <w:rFonts w:ascii="標楷體" w:eastAsia="標楷體" w:hAnsi="標楷體" w:hint="eastAsia"/>
                <w:color w:val="000000" w:themeColor="text1"/>
              </w:rPr>
              <w:t>地方政府於規劃變更既設交換機房之公共設施用地種類或強制其拆遷前，應先與主管機關協商其可行性。</w:t>
            </w:r>
          </w:p>
          <w:p w14:paraId="66A69560" w14:textId="77777777" w:rsidR="00D835A4" w:rsidRPr="00593C21" w:rsidRDefault="00786071" w:rsidP="0078607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設置使用電信資源之公眾電信網路者於公寓大廈設置電臺時，應取得公寓大廈管理委員會之同意；其未設管理委員會者，應經區分所有權人會議之同意。</w:t>
            </w:r>
          </w:p>
        </w:tc>
        <w:tc>
          <w:tcPr>
            <w:tcW w:w="2500" w:type="pct"/>
          </w:tcPr>
          <w:p w14:paraId="1FBD7086" w14:textId="77777777" w:rsidR="00D835A4" w:rsidRPr="00593C21" w:rsidRDefault="00B83DAC" w:rsidP="00B83DAC">
            <w:pPr>
              <w:kinsoku w:val="0"/>
              <w:overflowPunct w:val="0"/>
              <w:autoSpaceDE w:val="0"/>
              <w:autoSpaceDN w:val="0"/>
              <w:adjustRightInd w:val="0"/>
              <w:snapToGrid w:val="0"/>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lastRenderedPageBreak/>
              <w:t>一、</w:t>
            </w:r>
            <w:r w:rsidR="00D835A4" w:rsidRPr="00593C21">
              <w:rPr>
                <w:rFonts w:ascii="標楷體" w:eastAsia="標楷體" w:hAnsi="標楷體" w:cs="標楷體"/>
                <w:color w:val="000000" w:themeColor="text1"/>
              </w:rPr>
              <w:t>考量都市計畫規劃之土地使用分區、公共設施用地或依區域計畫法管制之容許使用土地恐不敷設置公眾電信網</w:t>
            </w:r>
            <w:r w:rsidR="00D835A4" w:rsidRPr="00593C21">
              <w:rPr>
                <w:rFonts w:ascii="標楷體" w:eastAsia="標楷體" w:hAnsi="標楷體" w:cs="標楷體"/>
                <w:color w:val="000000" w:themeColor="text1"/>
              </w:rPr>
              <w:lastRenderedPageBreak/>
              <w:t>路者建置交換機房或電臺需要，第一項明定為利設置公眾電信網路者建設，得依都市計畫法或區域計畫法之相關規定辦理土地使用變更。</w:t>
            </w:r>
          </w:p>
          <w:p w14:paraId="419286B1" w14:textId="77777777" w:rsidR="00B83DAC" w:rsidRPr="00593C21" w:rsidRDefault="00B83DAC" w:rsidP="00B83DAC">
            <w:pPr>
              <w:kinsoku w:val="0"/>
              <w:overflowPunct w:val="0"/>
              <w:autoSpaceDE w:val="0"/>
              <w:autoSpaceDN w:val="0"/>
              <w:adjustRightInd w:val="0"/>
              <w:snapToGrid w:val="0"/>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二、電信交換機房電路設備均經長期建置為維持通訊服務之持續性及穩定性，爰於第二項訂定地方政府規劃變更交換機房所在地之公共設施用地種類或強制其拆遷前，應先與主管機關協商，以</w:t>
            </w:r>
            <w:r w:rsidR="00B17C5C" w:rsidRPr="00593C21">
              <w:rPr>
                <w:rFonts w:ascii="標楷體" w:eastAsia="標楷體" w:hAnsi="標楷體" w:cs="標楷體" w:hint="eastAsia"/>
                <w:color w:val="000000" w:themeColor="text1"/>
              </w:rPr>
              <w:t>免影響民眾通訊</w:t>
            </w:r>
            <w:r w:rsidRPr="00593C21">
              <w:rPr>
                <w:rFonts w:ascii="標楷體" w:eastAsia="標楷體" w:hAnsi="標楷體" w:cs="標楷體" w:hint="eastAsia"/>
                <w:color w:val="000000" w:themeColor="text1"/>
              </w:rPr>
              <w:t>。</w:t>
            </w:r>
          </w:p>
          <w:p w14:paraId="2D460F1E" w14:textId="77777777" w:rsidR="00D835A4" w:rsidRPr="00593C21" w:rsidRDefault="00B83DAC" w:rsidP="00B83DAC">
            <w:pPr>
              <w:kinsoku w:val="0"/>
              <w:overflowPunct w:val="0"/>
              <w:autoSpaceDE w:val="0"/>
              <w:autoSpaceDN w:val="0"/>
              <w:adjustRightInd w:val="0"/>
              <w:snapToGrid w:val="0"/>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三、</w:t>
            </w:r>
            <w:r w:rsidR="00D835A4" w:rsidRPr="00593C21">
              <w:rPr>
                <w:rFonts w:ascii="標楷體" w:eastAsia="標楷體" w:hAnsi="標楷體" w:cs="標楷體"/>
                <w:color w:val="000000" w:themeColor="text1"/>
              </w:rPr>
              <w:t>按公寓大廈管理委員會負責執行區分所有權人會議之決議，對外亦代表全體住戶就該公寓大廈之管理維護事務與他人進行洽商，爰</w:t>
            </w:r>
            <w:r w:rsidR="00D835A4" w:rsidRPr="00593C21">
              <w:rPr>
                <w:rFonts w:ascii="標楷體" w:eastAsia="標楷體" w:hAnsi="標楷體" w:cs="標楷體" w:hint="eastAsia"/>
                <w:color w:val="000000" w:themeColor="text1"/>
              </w:rPr>
              <w:t>於</w:t>
            </w:r>
            <w:r w:rsidRPr="00593C21">
              <w:rPr>
                <w:rFonts w:ascii="標楷體" w:eastAsia="標楷體" w:hAnsi="標楷體" w:cs="標楷體"/>
                <w:color w:val="000000" w:themeColor="text1"/>
              </w:rPr>
              <w:t>第</w:t>
            </w:r>
            <w:r w:rsidRPr="00593C21">
              <w:rPr>
                <w:rFonts w:ascii="標楷體" w:eastAsia="標楷體" w:hAnsi="標楷體" w:cs="標楷體" w:hint="eastAsia"/>
                <w:color w:val="000000" w:themeColor="text1"/>
              </w:rPr>
              <w:t>三</w:t>
            </w:r>
            <w:r w:rsidR="00D835A4" w:rsidRPr="00593C21">
              <w:rPr>
                <w:rFonts w:ascii="標楷體" w:eastAsia="標楷體" w:hAnsi="標楷體" w:cs="標楷體"/>
                <w:color w:val="000000" w:themeColor="text1"/>
              </w:rPr>
              <w:t>項訂定設置使用電信資源之公眾電信網路者於公寓大廈設置電臺時，取得公寓大廈管理委員會之同意</w:t>
            </w:r>
            <w:r w:rsidR="00D835A4" w:rsidRPr="00593C21">
              <w:rPr>
                <w:rFonts w:ascii="標楷體" w:eastAsia="標楷體" w:hAnsi="標楷體" w:cs="標楷體" w:hint="eastAsia"/>
                <w:color w:val="000000" w:themeColor="text1"/>
              </w:rPr>
              <w:t>即可；</w:t>
            </w:r>
            <w:r w:rsidR="00D835A4" w:rsidRPr="00593C21">
              <w:rPr>
                <w:rFonts w:ascii="標楷體" w:eastAsia="標楷體" w:hAnsi="標楷體" w:cs="標楷體"/>
                <w:color w:val="000000" w:themeColor="text1"/>
              </w:rPr>
              <w:t>如該公寓大廈未設管理委員會，則應經區分所有權人會議之同意，始得為之。</w:t>
            </w:r>
          </w:p>
        </w:tc>
      </w:tr>
      <w:tr w:rsidR="00593C21" w:rsidRPr="00593C21" w14:paraId="53ACA331" w14:textId="77777777" w:rsidTr="00405E1D">
        <w:tc>
          <w:tcPr>
            <w:tcW w:w="2500" w:type="pct"/>
          </w:tcPr>
          <w:p w14:paraId="7623B516" w14:textId="77777777" w:rsidR="00786071" w:rsidRPr="00593C21" w:rsidRDefault="00786071" w:rsidP="00E423C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第四十八條　設置使用電信資源之公眾電信網路者於實施電信基礎設施之勘測、施工或維護時，對造成線路障礙或有造成障礙之虞之植物，得通知所有人後採取必要措施。但因天災、重大事故或其他不可抗力之急迫情形時，不在此限。</w:t>
            </w:r>
          </w:p>
          <w:p w14:paraId="52E705B3" w14:textId="77777777" w:rsidR="00D835A4" w:rsidRPr="00593C21" w:rsidRDefault="00786071" w:rsidP="0078607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前項之必要措施，應擇其損害最少之處所或方法為之，並應以協議方式補償之。</w:t>
            </w:r>
          </w:p>
        </w:tc>
        <w:tc>
          <w:tcPr>
            <w:tcW w:w="2500" w:type="pct"/>
          </w:tcPr>
          <w:p w14:paraId="03D295D9" w14:textId="77777777" w:rsidR="00D835A4" w:rsidRPr="00593C21" w:rsidRDefault="00D835A4" w:rsidP="00440503">
            <w:pPr>
              <w:numPr>
                <w:ilvl w:val="0"/>
                <w:numId w:val="33"/>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按設置使用電信資源之公眾電信網路提供服務時，即應符合第四十條規定，負有維護電信基礎設施安全及暢通之義務。為提升設置使用電信資源之公眾電信網路可靠度，爰訂定第一項，設置公眾電信網路者對於造成線路障礙或有造成障礙之虞之植物，得通知植物之所有人後進行相關處理。但因天災、重大事故或其他不可抗力之急迫情形時，不在此限。</w:t>
            </w:r>
          </w:p>
          <w:p w14:paraId="40CB55F0" w14:textId="77777777" w:rsidR="00D835A4" w:rsidRPr="00593C21" w:rsidRDefault="00D835A4" w:rsidP="00440503">
            <w:pPr>
              <w:numPr>
                <w:ilvl w:val="0"/>
                <w:numId w:val="33"/>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設置公眾電信網路者為第一項之必要措施，侵害所有人之權益，對其所受損害，理應支付相當補償，爰訂定第二項。</w:t>
            </w:r>
          </w:p>
        </w:tc>
      </w:tr>
      <w:tr w:rsidR="00593C21" w:rsidRPr="00593C21" w14:paraId="5958AB28" w14:textId="77777777" w:rsidTr="00405E1D">
        <w:tc>
          <w:tcPr>
            <w:tcW w:w="2500" w:type="pct"/>
          </w:tcPr>
          <w:p w14:paraId="20FD61D3" w14:textId="77777777" w:rsidR="00786071" w:rsidRPr="00593C21" w:rsidRDefault="00786071" w:rsidP="00E423C1">
            <w:pPr>
              <w:tabs>
                <w:tab w:val="left" w:pos="2520"/>
              </w:tabs>
              <w:ind w:leftChars="50" w:left="360" w:rightChars="50" w:right="120" w:hangingChars="100" w:hanging="240"/>
              <w:jc w:val="both"/>
              <w:rPr>
                <w:rFonts w:ascii="標楷體" w:eastAsia="標楷體" w:hAnsi="標楷體"/>
                <w:color w:val="000000" w:themeColor="text1"/>
              </w:rPr>
            </w:pPr>
            <w:r w:rsidRPr="00593C21">
              <w:rPr>
                <w:rFonts w:ascii="標楷體" w:eastAsia="標楷體" w:hAnsi="標楷體" w:hint="eastAsia"/>
                <w:color w:val="000000" w:themeColor="text1"/>
              </w:rPr>
              <w:t>第四十九條　建築物建造時，起造人應依規定建置屋內外電信設備，並預留裝置電信設備之電信室及其他空間。</w:t>
            </w:r>
          </w:p>
          <w:p w14:paraId="339E9905"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rPr>
            </w:pPr>
            <w:r w:rsidRPr="00593C21">
              <w:rPr>
                <w:rFonts w:ascii="標楷體" w:eastAsia="標楷體" w:hAnsi="標楷體" w:hint="eastAsia"/>
                <w:color w:val="000000" w:themeColor="text1"/>
              </w:rPr>
              <w:t>前項適用之建築物由主管機關公告之。</w:t>
            </w:r>
          </w:p>
          <w:p w14:paraId="66612596"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rPr>
            </w:pPr>
            <w:r w:rsidRPr="00593C21">
              <w:rPr>
                <w:rFonts w:ascii="標楷體" w:eastAsia="標楷體" w:hAnsi="標楷體" w:hint="eastAsia"/>
                <w:color w:val="000000" w:themeColor="text1"/>
              </w:rPr>
              <w:t>既存建築物之電信設備不足或供裝置電信設備之空間不足，致不敷該建築物之電信服務需求時，由所有人與提供所需電信服務之電信事業協商</w:t>
            </w:r>
            <w:r w:rsidRPr="00593C21">
              <w:rPr>
                <w:rFonts w:ascii="標楷體" w:eastAsia="標楷體" w:hAnsi="標楷體" w:hint="eastAsia"/>
                <w:color w:val="000000" w:themeColor="text1"/>
              </w:rPr>
              <w:lastRenderedPageBreak/>
              <w:t>增設。</w:t>
            </w:r>
          </w:p>
          <w:p w14:paraId="37EBE45A"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rPr>
            </w:pPr>
            <w:r w:rsidRPr="00593C21">
              <w:rPr>
                <w:rFonts w:ascii="標楷體" w:eastAsia="標楷體" w:hAnsi="標楷體" w:hint="eastAsia"/>
                <w:color w:val="000000" w:themeColor="text1"/>
              </w:rPr>
              <w:t>依前二項規定建置專供該建築物使用之電信設備及空間，應按該建築物用戶之電信服務需求，由服務提供者無償連接及使用。</w:t>
            </w:r>
          </w:p>
          <w:p w14:paraId="6FA42A02"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rPr>
            </w:pPr>
            <w:r w:rsidRPr="00593C21">
              <w:rPr>
                <w:rFonts w:ascii="標楷體" w:eastAsia="標楷體" w:hAnsi="標楷體" w:hint="eastAsia"/>
                <w:color w:val="000000" w:themeColor="text1"/>
              </w:rPr>
              <w:t>電信事業利用建置於電信室之電信設備，提供該建築物以外之用戶電信服務者，應事先徵求該建築物所有人同意；其補償，由電信事業與該建築物所有人協議之。</w:t>
            </w:r>
          </w:p>
          <w:p w14:paraId="07EC7C5A"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rPr>
            </w:pPr>
            <w:r w:rsidRPr="00593C21">
              <w:rPr>
                <w:rFonts w:ascii="標楷體" w:eastAsia="標楷體" w:hAnsi="標楷體" w:hint="eastAsia"/>
                <w:color w:val="000000" w:themeColor="text1"/>
              </w:rPr>
              <w:t>第二項建築物應建置之屋內外電信設備及其空間，其建置、使用管理、責任分界點之界定、社區型建築物之限定範圍及其他相關事項之規則，由主管機關定之。</w:t>
            </w:r>
          </w:p>
          <w:p w14:paraId="166B3249"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rPr>
            </w:pPr>
            <w:r w:rsidRPr="00593C21">
              <w:rPr>
                <w:rFonts w:ascii="標楷體" w:eastAsia="標楷體" w:hAnsi="標楷體" w:hint="eastAsia"/>
                <w:color w:val="000000" w:themeColor="text1"/>
              </w:rPr>
              <w:t>第二項建築物屋內外電信設備之設置，應符合技術規範；其技術規範，由主管機關公告之。</w:t>
            </w:r>
          </w:p>
          <w:p w14:paraId="2974C6BB" w14:textId="77777777" w:rsidR="00D835A4" w:rsidRPr="00593C21" w:rsidRDefault="00786071" w:rsidP="0078607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rPr>
              <w:t>建築物電信設備及相關建置空間，其設計圖說於申報開工前，應先經主管機關審查，並於完工後報主管機關審驗。經審驗合格，電信事業始得使用。</w:t>
            </w:r>
          </w:p>
        </w:tc>
        <w:tc>
          <w:tcPr>
            <w:tcW w:w="2500" w:type="pct"/>
          </w:tcPr>
          <w:p w14:paraId="7FF8ADD9" w14:textId="77777777" w:rsidR="00D835A4" w:rsidRPr="00593C21" w:rsidRDefault="00D835A4" w:rsidP="00440503">
            <w:pPr>
              <w:numPr>
                <w:ilvl w:val="0"/>
                <w:numId w:val="34"/>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鑑於當前資訊化社會生活型態，電信服務對於民眾日常生活而言，已如同水、電、瓦斯等民生必需品般不可或缺，為確保消費者享受高品質電信服務之權益，並因應多元化資訊社會之需求、落實「數位國家兆元級寬頻建設到戶」之政策目標，及為避免建築物建造後二次施工所造成之額外成本負擔，破壞建築物之整體美觀，實有必要在建築物建造時，即預留並設置</w:t>
            </w:r>
            <w:r w:rsidRPr="00593C21">
              <w:rPr>
                <w:rFonts w:ascii="標楷體" w:eastAsia="標楷體" w:hAnsi="標楷體" w:cs="標楷體"/>
                <w:color w:val="000000" w:themeColor="text1"/>
              </w:rPr>
              <w:lastRenderedPageBreak/>
              <w:t>必要之電信設備及空間，爰於第一項予以明定，並於第二項明定適用第一項規定之建築物範圍</w:t>
            </w:r>
            <w:r w:rsidRPr="00593C21">
              <w:rPr>
                <w:rFonts w:ascii="標楷體" w:eastAsia="標楷體" w:hAnsi="標楷體" w:cs="標楷體" w:hint="eastAsia"/>
                <w:color w:val="000000" w:themeColor="text1"/>
              </w:rPr>
              <w:t>，並於第三項明定</w:t>
            </w:r>
            <w:r w:rsidRPr="00593C21">
              <w:rPr>
                <w:rFonts w:ascii="標楷體" w:eastAsia="標楷體" w:hAnsi="標楷體" w:cs="標楷體"/>
                <w:color w:val="000000" w:themeColor="text1"/>
              </w:rPr>
              <w:t>既存建築物之電信設備</w:t>
            </w:r>
            <w:r w:rsidRPr="00593C21">
              <w:rPr>
                <w:rFonts w:ascii="標楷體" w:eastAsia="標楷體" w:hAnsi="標楷體" w:cs="標楷體" w:hint="eastAsia"/>
                <w:color w:val="000000" w:themeColor="text1"/>
              </w:rPr>
              <w:t>或</w:t>
            </w:r>
            <w:r w:rsidRPr="00593C21">
              <w:rPr>
                <w:rFonts w:ascii="標楷體" w:eastAsia="標楷體" w:hAnsi="標楷體" w:cs="標楷體"/>
                <w:color w:val="000000" w:themeColor="text1"/>
              </w:rPr>
              <w:t>空間不足</w:t>
            </w:r>
            <w:r w:rsidRPr="00593C21">
              <w:rPr>
                <w:rFonts w:ascii="標楷體" w:eastAsia="標楷體" w:hAnsi="標楷體" w:cs="標楷體" w:hint="eastAsia"/>
                <w:color w:val="000000" w:themeColor="text1"/>
              </w:rPr>
              <w:t>時，得由雙方協商增設。</w:t>
            </w:r>
          </w:p>
          <w:p w14:paraId="02326DB3" w14:textId="77777777" w:rsidR="00D835A4" w:rsidRPr="00593C21" w:rsidRDefault="00D835A4" w:rsidP="00440503">
            <w:pPr>
              <w:numPr>
                <w:ilvl w:val="0"/>
                <w:numId w:val="34"/>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另建築物電信設備及其空間為建築物之一部分，責任分界點以內為起造人或建物所有人所有。電信</w:t>
            </w:r>
            <w:r w:rsidRPr="00593C21">
              <w:rPr>
                <w:rFonts w:ascii="標楷體" w:eastAsia="標楷體" w:hAnsi="標楷體" w:cs="標楷體" w:hint="eastAsia"/>
                <w:color w:val="000000" w:themeColor="text1"/>
              </w:rPr>
              <w:t>事業</w:t>
            </w:r>
            <w:r w:rsidRPr="00593C21">
              <w:rPr>
                <w:rFonts w:ascii="標楷體" w:eastAsia="標楷體" w:hAnsi="標楷體" w:cs="標楷體"/>
                <w:color w:val="000000" w:themeColor="text1"/>
              </w:rPr>
              <w:t>為提供該建築物用戶電信服務</w:t>
            </w:r>
            <w:r w:rsidRPr="00593C21">
              <w:rPr>
                <w:rFonts w:ascii="標楷體" w:eastAsia="標楷體" w:hAnsi="標楷體" w:cs="標楷體" w:hint="eastAsia"/>
                <w:color w:val="000000" w:themeColor="text1"/>
              </w:rPr>
              <w:t>時，因需使用用戶之</w:t>
            </w:r>
            <w:r w:rsidRPr="00593C21">
              <w:rPr>
                <w:rFonts w:ascii="標楷體" w:eastAsia="標楷體" w:hAnsi="標楷體" w:cs="標楷體"/>
                <w:color w:val="000000" w:themeColor="text1"/>
              </w:rPr>
              <w:t>管線</w:t>
            </w:r>
            <w:r w:rsidRPr="00593C21">
              <w:rPr>
                <w:rFonts w:ascii="標楷體" w:eastAsia="標楷體" w:hAnsi="標楷體" w:cs="標楷體" w:hint="eastAsia"/>
                <w:color w:val="000000" w:themeColor="text1"/>
              </w:rPr>
              <w:t>設施</w:t>
            </w:r>
            <w:r w:rsidRPr="00593C21">
              <w:rPr>
                <w:rFonts w:ascii="標楷體" w:eastAsia="標楷體" w:hAnsi="標楷體" w:cs="標楷體"/>
                <w:color w:val="000000" w:themeColor="text1"/>
              </w:rPr>
              <w:t>，為避免電信事業轉嫁</w:t>
            </w:r>
            <w:r w:rsidRPr="00593C21">
              <w:rPr>
                <w:rFonts w:ascii="標楷體" w:eastAsia="標楷體" w:hAnsi="標楷體" w:cs="標楷體" w:hint="eastAsia"/>
                <w:color w:val="000000" w:themeColor="text1"/>
              </w:rPr>
              <w:t>因</w:t>
            </w:r>
            <w:r w:rsidRPr="00593C21">
              <w:rPr>
                <w:rFonts w:ascii="標楷體" w:eastAsia="標楷體" w:hAnsi="標楷體" w:cs="標楷體"/>
                <w:color w:val="000000" w:themeColor="text1"/>
              </w:rPr>
              <w:t>有償利用建築物電信設備及其空間</w:t>
            </w:r>
            <w:r w:rsidRPr="00593C21">
              <w:rPr>
                <w:rFonts w:ascii="標楷體" w:eastAsia="標楷體" w:hAnsi="標楷體" w:cs="標楷體" w:hint="eastAsia"/>
                <w:color w:val="000000" w:themeColor="text1"/>
              </w:rPr>
              <w:t>產生</w:t>
            </w:r>
            <w:r w:rsidRPr="00593C21">
              <w:rPr>
                <w:rFonts w:ascii="標楷體" w:eastAsia="標楷體" w:hAnsi="標楷體" w:cs="標楷體"/>
                <w:color w:val="000000" w:themeColor="text1"/>
              </w:rPr>
              <w:t>之成本，爰於第</w:t>
            </w:r>
            <w:r w:rsidRPr="00593C21">
              <w:rPr>
                <w:rFonts w:ascii="標楷體" w:eastAsia="標楷體" w:hAnsi="標楷體" w:cs="標楷體" w:hint="eastAsia"/>
                <w:color w:val="000000" w:themeColor="text1"/>
              </w:rPr>
              <w:t>四</w:t>
            </w:r>
            <w:r w:rsidRPr="00593C21">
              <w:rPr>
                <w:rFonts w:ascii="標楷體" w:eastAsia="標楷體" w:hAnsi="標楷體" w:cs="標楷體"/>
                <w:color w:val="000000" w:themeColor="text1"/>
              </w:rPr>
              <w:t>項</w:t>
            </w:r>
            <w:r w:rsidRPr="00593C21">
              <w:rPr>
                <w:rFonts w:ascii="標楷體" w:eastAsia="標楷體" w:hAnsi="標楷體" w:cs="標楷體" w:hint="eastAsia"/>
                <w:color w:val="000000" w:themeColor="text1"/>
              </w:rPr>
              <w:t>明定</w:t>
            </w:r>
            <w:r w:rsidRPr="00593C21">
              <w:rPr>
                <w:rFonts w:ascii="標楷體" w:eastAsia="標楷體" w:hAnsi="標楷體" w:cs="標楷體"/>
                <w:color w:val="000000" w:themeColor="text1"/>
              </w:rPr>
              <w:t>服務提供</w:t>
            </w:r>
            <w:r w:rsidRPr="00593C21">
              <w:rPr>
                <w:rFonts w:ascii="標楷體" w:eastAsia="標楷體" w:hAnsi="標楷體" w:cs="標楷體" w:hint="eastAsia"/>
                <w:color w:val="000000" w:themeColor="text1"/>
              </w:rPr>
              <w:t>者得</w:t>
            </w:r>
            <w:r w:rsidRPr="00593C21">
              <w:rPr>
                <w:rFonts w:ascii="標楷體" w:eastAsia="標楷體" w:hAnsi="標楷體" w:cs="標楷體"/>
                <w:color w:val="000000" w:themeColor="text1"/>
              </w:rPr>
              <w:t>無償連接及使用</w:t>
            </w:r>
            <w:r w:rsidRPr="00593C21">
              <w:rPr>
                <w:rFonts w:ascii="標楷體" w:eastAsia="標楷體" w:hAnsi="標楷體" w:cs="標楷體" w:hint="eastAsia"/>
                <w:color w:val="000000" w:themeColor="text1"/>
              </w:rPr>
              <w:t>；</w:t>
            </w:r>
            <w:r w:rsidRPr="00593C21">
              <w:rPr>
                <w:rFonts w:ascii="標楷體" w:eastAsia="標楷體" w:hAnsi="標楷體" w:cs="標楷體"/>
                <w:color w:val="000000" w:themeColor="text1"/>
              </w:rPr>
              <w:t>第五項明定利用建置於電信室之電信設備，提供該建築物以外之用戶電信服務者，</w:t>
            </w:r>
            <w:r w:rsidRPr="00593C21">
              <w:rPr>
                <w:rFonts w:ascii="標楷體" w:eastAsia="標楷體" w:hAnsi="標楷體" w:cs="標楷體" w:hint="eastAsia"/>
                <w:color w:val="000000" w:themeColor="text1"/>
              </w:rPr>
              <w:t>電信事業</w:t>
            </w:r>
            <w:r w:rsidRPr="00593C21">
              <w:rPr>
                <w:rFonts w:ascii="標楷體" w:eastAsia="標楷體" w:hAnsi="標楷體" w:cs="標楷體"/>
                <w:color w:val="000000" w:themeColor="text1"/>
              </w:rPr>
              <w:t>應事先徵求</w:t>
            </w:r>
            <w:r w:rsidRPr="00593C21">
              <w:rPr>
                <w:rFonts w:ascii="標楷體" w:eastAsia="標楷體" w:hAnsi="標楷體" w:cs="標楷體" w:hint="eastAsia"/>
                <w:color w:val="000000" w:themeColor="text1"/>
              </w:rPr>
              <w:t>同意所有人並予補償。</w:t>
            </w:r>
          </w:p>
          <w:p w14:paraId="63A715E9" w14:textId="77777777" w:rsidR="00D835A4" w:rsidRPr="00593C21" w:rsidRDefault="00D835A4" w:rsidP="00440503">
            <w:pPr>
              <w:numPr>
                <w:ilvl w:val="0"/>
                <w:numId w:val="34"/>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為確保建築物屋內外電信設備之建置，爰第六項及第七項明確授權主管機關訂定</w:t>
            </w:r>
            <w:r w:rsidRPr="00593C21">
              <w:rPr>
                <w:rFonts w:ascii="標楷體" w:eastAsia="標楷體" w:hAnsi="標楷體" w:cs="標楷體" w:hint="eastAsia"/>
                <w:color w:val="000000" w:themeColor="text1"/>
              </w:rPr>
              <w:t>相關之</w:t>
            </w:r>
            <w:r w:rsidRPr="00593C21">
              <w:rPr>
                <w:rFonts w:ascii="標楷體" w:eastAsia="標楷體" w:hAnsi="標楷體" w:cs="標楷體"/>
                <w:color w:val="000000" w:themeColor="text1"/>
              </w:rPr>
              <w:t>規則及技術規範。</w:t>
            </w:r>
          </w:p>
          <w:p w14:paraId="1C007A18" w14:textId="77777777" w:rsidR="00D835A4" w:rsidRPr="00593C21" w:rsidRDefault="00D835A4" w:rsidP="00440503">
            <w:pPr>
              <w:numPr>
                <w:ilvl w:val="0"/>
                <w:numId w:val="34"/>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參酌電業法及自來水法規定，明</w:t>
            </w:r>
            <w:r w:rsidRPr="00593C21">
              <w:rPr>
                <w:rFonts w:ascii="標楷體" w:eastAsia="標楷體" w:hAnsi="標楷體" w:cs="標楷體" w:hint="eastAsia"/>
                <w:color w:val="000000" w:themeColor="text1"/>
              </w:rPr>
              <w:t>定</w:t>
            </w:r>
            <w:r w:rsidRPr="00593C21">
              <w:rPr>
                <w:rFonts w:ascii="標楷體" w:eastAsia="標楷體" w:hAnsi="標楷體" w:cs="標楷體"/>
                <w:color w:val="000000" w:themeColor="text1"/>
              </w:rPr>
              <w:t>建築物電信設備及相關建置空間，經審驗合格，電信事業始得連接使用。</w:t>
            </w:r>
          </w:p>
        </w:tc>
      </w:tr>
      <w:tr w:rsidR="00593C21" w:rsidRPr="00593C21" w14:paraId="43451E6E" w14:textId="77777777" w:rsidTr="00405E1D">
        <w:tc>
          <w:tcPr>
            <w:tcW w:w="2500" w:type="pct"/>
          </w:tcPr>
          <w:p w14:paraId="70173B37" w14:textId="77777777" w:rsidR="00D835A4" w:rsidRPr="00593C21" w:rsidRDefault="00786071" w:rsidP="00786071">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第四節　專用電信與業餘無線電之管理</w:t>
            </w:r>
          </w:p>
        </w:tc>
        <w:tc>
          <w:tcPr>
            <w:tcW w:w="2500" w:type="pct"/>
          </w:tcPr>
          <w:p w14:paraId="464795A8" w14:textId="77777777" w:rsidR="00D835A4" w:rsidRPr="00593C21" w:rsidRDefault="00D835A4" w:rsidP="00D835A4">
            <w:pPr>
              <w:adjustRightInd w:val="0"/>
              <w:snapToGrid w:val="0"/>
              <w:ind w:left="547" w:hanging="547"/>
              <w:jc w:val="both"/>
              <w:rPr>
                <w:rFonts w:ascii="標楷體" w:eastAsia="標楷體" w:hAnsi="標楷體" w:cs="標楷體"/>
                <w:color w:val="000000" w:themeColor="text1"/>
              </w:rPr>
            </w:pPr>
            <w:r w:rsidRPr="00593C21">
              <w:rPr>
                <w:rFonts w:ascii="標楷體" w:eastAsia="標楷體" w:hAnsi="標楷體" w:cs="標楷體"/>
                <w:color w:val="000000" w:themeColor="text1"/>
              </w:rPr>
              <w:t>節名。</w:t>
            </w:r>
          </w:p>
        </w:tc>
      </w:tr>
      <w:tr w:rsidR="00593C21" w:rsidRPr="00593C21" w14:paraId="4A25B0D5" w14:textId="77777777" w:rsidTr="00405E1D">
        <w:tc>
          <w:tcPr>
            <w:tcW w:w="2500" w:type="pct"/>
          </w:tcPr>
          <w:p w14:paraId="09495FBE" w14:textId="77777777" w:rsidR="00786071" w:rsidRPr="00593C21" w:rsidRDefault="00786071" w:rsidP="00E423C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第五十條　專用電信網路應經主管機關核准，始得設置；其有增設或變更者，亦同。</w:t>
            </w:r>
          </w:p>
          <w:p w14:paraId="5EEAC168"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前項所稱專用電信網路，指以主管機關核配之無線電頻率設置供自己使用之電信網路。</w:t>
            </w:r>
          </w:p>
          <w:p w14:paraId="6F0A9443"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專用電信網路之設置者為政府機關（構），主管機關得委託監督其業務之中央機關管理之；其他專用電信網路有委託管理之必要者，亦同。</w:t>
            </w:r>
          </w:p>
          <w:p w14:paraId="03E6B43F"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外國人經主管機關專案核准，得設置專用電信網路。</w:t>
            </w:r>
          </w:p>
          <w:p w14:paraId="449D8990"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專用電信網路不得連接公眾電信</w:t>
            </w:r>
            <w:r w:rsidRPr="00593C21">
              <w:rPr>
                <w:rFonts w:ascii="標楷體" w:eastAsia="標楷體" w:hAnsi="標楷體" w:hint="eastAsia"/>
                <w:color w:val="000000" w:themeColor="text1"/>
                <w:szCs w:val="28"/>
              </w:rPr>
              <w:lastRenderedPageBreak/>
              <w:t>網路或供設置目的以外之用。但有下列情形之一者，不在此限：</w:t>
            </w:r>
          </w:p>
          <w:p w14:paraId="6AB32763"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一、陸、海、空各種交通工具之遇險求救及飛航氣象等交通安全之緊急通信。</w:t>
            </w:r>
          </w:p>
          <w:p w14:paraId="75FAE524"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二、為維護國家安全、公共秩序或公共利益，有緊急進行通信之必要。</w:t>
            </w:r>
          </w:p>
          <w:p w14:paraId="353590A9"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三、為因應天災、事變或緊急危難等救援作業之通信。</w:t>
            </w:r>
          </w:p>
          <w:p w14:paraId="62FB8387"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四、其他經主管機關核准。</w:t>
            </w:r>
          </w:p>
          <w:p w14:paraId="65F1AD9A"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為促進技術研發及服務創新，供實驗研發用途之專用電信網路經主管機關專案核准，得提供他人使用及收取費用。</w:t>
            </w:r>
          </w:p>
          <w:p w14:paraId="039DEBCE" w14:textId="77777777" w:rsidR="00D835A4" w:rsidRPr="00593C21" w:rsidRDefault="00786071" w:rsidP="0078607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專用電信網路之設置、審驗、使用管理與限制、委託管理及其他應遵行事項之辦法，由主管機關定之。</w:t>
            </w:r>
          </w:p>
        </w:tc>
        <w:tc>
          <w:tcPr>
            <w:tcW w:w="2500" w:type="pct"/>
          </w:tcPr>
          <w:p w14:paraId="5C6BDECE" w14:textId="77777777" w:rsidR="00D835A4" w:rsidRPr="00593C21" w:rsidRDefault="00D835A4" w:rsidP="00440503">
            <w:pPr>
              <w:numPr>
                <w:ilvl w:val="0"/>
                <w:numId w:val="35"/>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lastRenderedPageBreak/>
              <w:t>促進電信網路建設、鼓勵創新為本法制定之目的，為此特解除電信網路建設及射頻器材研發之限制，僅就提供公眾電信服務之公眾電信網路為顧及其資通安全，或有限之電信資源使用等始予管制，故專用電信之管理即依循此意旨，爰於第一項及第二項明定，僅針對使用無線電頻率之專用電信網路予以管理，其設置應經核准，至於不涉及使用須核配頻率之電信網路，其設置自無須申請核准。</w:t>
            </w:r>
          </w:p>
          <w:p w14:paraId="314F5BAE" w14:textId="77777777" w:rsidR="00D835A4" w:rsidRPr="00593C21" w:rsidRDefault="00D835A4" w:rsidP="00440503">
            <w:pPr>
              <w:numPr>
                <w:ilvl w:val="0"/>
                <w:numId w:val="35"/>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使用經主管機關核配之無線電頻率設置之專用電信網路，其範疇包括學術試驗、電信實驗網路、計程車、航空器、船舶等，其設置目的均限於供設</w:t>
            </w:r>
            <w:r w:rsidRPr="00593C21">
              <w:rPr>
                <w:rFonts w:ascii="標楷體" w:eastAsia="標楷體" w:hAnsi="標楷體" w:cs="標楷體" w:hint="eastAsia"/>
                <w:color w:val="000000" w:themeColor="text1"/>
              </w:rPr>
              <w:lastRenderedPageBreak/>
              <w:t>置者自己使用，爰於第二項明定，以資明確。</w:t>
            </w:r>
          </w:p>
          <w:p w14:paraId="4C7CE9B1" w14:textId="77777777" w:rsidR="00D835A4" w:rsidRPr="00593C21" w:rsidRDefault="00D835A4" w:rsidP="00440503">
            <w:pPr>
              <w:numPr>
                <w:ilvl w:val="0"/>
                <w:numId w:val="35"/>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考量各類專用電信網路(如航空器、船舶無線電臺等)之設置有其特定目的及使用管理需要，爰於第三項規定各該專用電信之管理，主管機關得委託監督其業務之中央機關為之。</w:t>
            </w:r>
          </w:p>
          <w:p w14:paraId="6F1E1014" w14:textId="77777777" w:rsidR="00D835A4" w:rsidRPr="00593C21" w:rsidRDefault="00D835A4" w:rsidP="00440503">
            <w:pPr>
              <w:numPr>
                <w:ilvl w:val="0"/>
                <w:numId w:val="35"/>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使用經主管機關核配之無線電頻率設置之專用電信網路，原則應以本國人為限，經考量非本國人於我國境內亦有設置專用電信網路之需要，爰於第四項規定外國人經主管機關專案核准得設置專用電信網路之程序。</w:t>
            </w:r>
          </w:p>
          <w:p w14:paraId="6F5BB4DE" w14:textId="77777777" w:rsidR="00D835A4" w:rsidRPr="00593C21" w:rsidRDefault="00D835A4" w:rsidP="00440503">
            <w:pPr>
              <w:numPr>
                <w:ilvl w:val="0"/>
                <w:numId w:val="35"/>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專用電信網路之設置目的本即為供其本身業務使用，原則不得連接公眾電信網路，如連接公眾電信網路提供非本身業務使用，即屬公眾電信網路之一環，應依公眾電信網路之設置及管理規定辦理。然考量基於國家安全、社會公共利益之需要等例外情形，爰於第五項明定，特定情形下，專用電信網路得連接公眾電信網路。</w:t>
            </w:r>
          </w:p>
          <w:p w14:paraId="2C368E2E" w14:textId="77777777" w:rsidR="00D835A4" w:rsidRPr="00593C21" w:rsidRDefault="00D835A4" w:rsidP="00440503">
            <w:pPr>
              <w:numPr>
                <w:ilvl w:val="0"/>
                <w:numId w:val="35"/>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為鼓勵研發、創新，以及因應未來網路型態或服務、應用情境之多樣化發展，電信實驗網路在符合供設置者自己進行實驗、測試、研發等目的之前提下，依第七項授權訂定辦法之申請程序、條件等規定，經主管機關專案核准，得將實驗、測試、研發中之服務提供他人使用並收取費用，爰訂定第六項。</w:t>
            </w:r>
          </w:p>
          <w:p w14:paraId="43F932FB" w14:textId="77777777" w:rsidR="00D835A4" w:rsidRPr="00593C21" w:rsidRDefault="00D835A4" w:rsidP="00440503">
            <w:pPr>
              <w:numPr>
                <w:ilvl w:val="0"/>
                <w:numId w:val="35"/>
              </w:numPr>
              <w:kinsoku w:val="0"/>
              <w:overflowPunct w:val="0"/>
              <w:autoSpaceDE w:val="0"/>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第七項授權主管機關得就專用電信網路之設置、審驗、使用管理與限制、委託管理及其他應遵行事項訂定辦法。</w:t>
            </w:r>
          </w:p>
        </w:tc>
      </w:tr>
      <w:tr w:rsidR="00593C21" w:rsidRPr="00593C21" w14:paraId="4CD36C76" w14:textId="77777777" w:rsidTr="00405E1D">
        <w:tc>
          <w:tcPr>
            <w:tcW w:w="2500" w:type="pct"/>
          </w:tcPr>
          <w:p w14:paraId="7AC4AF83" w14:textId="77777777" w:rsidR="00786071" w:rsidRPr="00593C21" w:rsidRDefault="00786071" w:rsidP="00E423C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第五十一條　從事業餘無線電作業者，應經主管機關測試及格，發給業餘無線電人員執照後，始得申請設置及操作業餘無線電臺。但業餘無線電之短期作業，不在此限。</w:t>
            </w:r>
          </w:p>
          <w:p w14:paraId="668E2B80" w14:textId="77777777" w:rsidR="00D835A4" w:rsidRPr="00593C21" w:rsidRDefault="00786071" w:rsidP="0078607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業餘無線電人員之資格條件、等級、資格測試、呼號管理、電臺之設</w:t>
            </w:r>
            <w:r w:rsidRPr="00593C21">
              <w:rPr>
                <w:rFonts w:ascii="標楷體" w:eastAsia="標楷體" w:hAnsi="標楷體" w:hint="eastAsia"/>
                <w:color w:val="000000" w:themeColor="text1"/>
                <w:szCs w:val="28"/>
              </w:rPr>
              <w:lastRenderedPageBreak/>
              <w:t>置與審驗、人員與電臺執照之核發、換發、補發、廢止、使用管理與限制、業餘無線電短期作業管理及其他應遵行事項之辦法，由主管機關定之。</w:t>
            </w:r>
          </w:p>
        </w:tc>
        <w:tc>
          <w:tcPr>
            <w:tcW w:w="2500" w:type="pct"/>
          </w:tcPr>
          <w:p w14:paraId="7727B187" w14:textId="77777777" w:rsidR="00D835A4" w:rsidRPr="00593C21" w:rsidRDefault="00D835A4" w:rsidP="00440503">
            <w:pPr>
              <w:numPr>
                <w:ilvl w:val="0"/>
                <w:numId w:val="36"/>
              </w:numPr>
              <w:kinsoku w:val="0"/>
              <w:wordWrap w:val="0"/>
              <w:autoSpaceDN w:val="0"/>
              <w:adjustRightInd w:val="0"/>
              <w:snapToGrid w:val="0"/>
              <w:ind w:left="471" w:hanging="482"/>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參考國際電信聯合會</w:t>
            </w:r>
            <w:r w:rsidRPr="00593C21">
              <w:rPr>
                <w:rFonts w:ascii="標楷體" w:eastAsia="標楷體" w:hAnsi="標楷體" w:cs="標楷體" w:hint="eastAsia"/>
                <w:color w:val="000000" w:themeColor="text1"/>
              </w:rPr>
              <w:t>(</w:t>
            </w:r>
            <w:r w:rsidRPr="00593C21">
              <w:rPr>
                <w:rFonts w:ascii="標楷體" w:eastAsia="標楷體" w:hAnsi="標楷體" w:cs="標楷體"/>
                <w:color w:val="000000" w:themeColor="text1"/>
              </w:rPr>
              <w:t>International Telecommunications Union，ITU）無線電規則(Radio Regulation)之定義，業餘無線電係基於個人興趣，經主管機關核准，為自我訓練、相互通信及技術研究目的，所為之無線電通信作業，爰於第一項明定申請從事操作業餘無線電者之資格，以利達到具</w:t>
            </w:r>
            <w:r w:rsidRPr="00593C21">
              <w:rPr>
                <w:rFonts w:ascii="標楷體" w:eastAsia="標楷體" w:hAnsi="標楷體" w:cs="標楷體"/>
                <w:color w:val="000000" w:themeColor="text1"/>
              </w:rPr>
              <w:lastRenderedPageBreak/>
              <w:t>一定操作知識要求。</w:t>
            </w:r>
          </w:p>
          <w:p w14:paraId="48D274B0" w14:textId="77777777" w:rsidR="00D835A4" w:rsidRPr="00593C21" w:rsidRDefault="00D835A4" w:rsidP="00440503">
            <w:pPr>
              <w:numPr>
                <w:ilvl w:val="0"/>
                <w:numId w:val="36"/>
              </w:numPr>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為利業餘無線電之管理，爰於</w:t>
            </w:r>
            <w:r w:rsidRPr="00593C21">
              <w:rPr>
                <w:rFonts w:ascii="標楷體" w:eastAsia="標楷體" w:hAnsi="標楷體" w:cs="標楷體"/>
                <w:color w:val="000000" w:themeColor="text1"/>
              </w:rPr>
              <w:t>第二項授權主管機關就有關業餘無線電人員之資格、呼號管理、電臺設置與審驗、執照管理、短期作業管理</w:t>
            </w:r>
            <w:r w:rsidRPr="00593C21">
              <w:rPr>
                <w:rFonts w:ascii="標楷體" w:eastAsia="標楷體" w:hAnsi="標楷體" w:cs="標楷體" w:hint="eastAsia"/>
                <w:color w:val="000000" w:themeColor="text1"/>
              </w:rPr>
              <w:t>等</w:t>
            </w:r>
            <w:r w:rsidRPr="00593C21">
              <w:rPr>
                <w:rFonts w:ascii="標楷體" w:eastAsia="標楷體" w:hAnsi="標楷體" w:cs="標楷體"/>
                <w:color w:val="000000" w:themeColor="text1"/>
              </w:rPr>
              <w:t>訂定辦法</w:t>
            </w:r>
            <w:r w:rsidRPr="00593C21">
              <w:rPr>
                <w:rFonts w:ascii="標楷體" w:eastAsia="標楷體" w:hAnsi="標楷體" w:cs="標楷體" w:hint="eastAsia"/>
                <w:color w:val="000000" w:themeColor="text1"/>
              </w:rPr>
              <w:t>，以為規範</w:t>
            </w:r>
            <w:r w:rsidRPr="00593C21">
              <w:rPr>
                <w:rFonts w:ascii="標楷體" w:eastAsia="標楷體" w:hAnsi="標楷體" w:cs="標楷體"/>
                <w:color w:val="000000" w:themeColor="text1"/>
              </w:rPr>
              <w:t>。</w:t>
            </w:r>
          </w:p>
        </w:tc>
      </w:tr>
      <w:tr w:rsidR="00593C21" w:rsidRPr="00593C21" w14:paraId="3B23D37D" w14:textId="77777777" w:rsidTr="00405E1D">
        <w:tc>
          <w:tcPr>
            <w:tcW w:w="2500" w:type="pct"/>
          </w:tcPr>
          <w:p w14:paraId="7C672BB0" w14:textId="77777777" w:rsidR="00D835A4" w:rsidRPr="00593C21" w:rsidRDefault="00786071" w:rsidP="00786071">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第五章　無線電頻率及射頻器材之管理</w:t>
            </w:r>
          </w:p>
        </w:tc>
        <w:tc>
          <w:tcPr>
            <w:tcW w:w="2500" w:type="pct"/>
          </w:tcPr>
          <w:p w14:paraId="1D03F03B" w14:textId="77777777" w:rsidR="00D835A4" w:rsidRPr="00593C21" w:rsidRDefault="00D835A4" w:rsidP="00D835A4">
            <w:pPr>
              <w:adjustRightInd w:val="0"/>
              <w:snapToGrid w:val="0"/>
              <w:ind w:left="240" w:hanging="240"/>
              <w:jc w:val="both"/>
              <w:rPr>
                <w:rFonts w:ascii="標楷體" w:eastAsia="標楷體" w:hAnsi="標楷體" w:cs="標楷體"/>
                <w:color w:val="000000" w:themeColor="text1"/>
              </w:rPr>
            </w:pPr>
            <w:r w:rsidRPr="00593C21">
              <w:rPr>
                <w:rFonts w:ascii="標楷體" w:eastAsia="標楷體" w:hAnsi="標楷體" w:cs="標楷體"/>
                <w:color w:val="000000" w:themeColor="text1"/>
              </w:rPr>
              <w:t>章名。</w:t>
            </w:r>
          </w:p>
        </w:tc>
      </w:tr>
      <w:tr w:rsidR="00593C21" w:rsidRPr="00593C21" w14:paraId="706796F3" w14:textId="77777777" w:rsidTr="00405E1D">
        <w:tc>
          <w:tcPr>
            <w:tcW w:w="2500" w:type="pct"/>
          </w:tcPr>
          <w:p w14:paraId="70EEFEF3" w14:textId="77777777" w:rsidR="00D835A4" w:rsidRPr="00593C21" w:rsidRDefault="00786071" w:rsidP="00786071">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第一節　無線電頻率之管理</w:t>
            </w:r>
          </w:p>
        </w:tc>
        <w:tc>
          <w:tcPr>
            <w:tcW w:w="2500" w:type="pct"/>
          </w:tcPr>
          <w:p w14:paraId="1BB7ACA9" w14:textId="77777777" w:rsidR="00D835A4" w:rsidRPr="00593C21" w:rsidRDefault="00D835A4" w:rsidP="00D835A4">
            <w:pPr>
              <w:adjustRightInd w:val="0"/>
              <w:snapToGrid w:val="0"/>
              <w:ind w:left="240" w:hanging="240"/>
              <w:jc w:val="both"/>
              <w:rPr>
                <w:rFonts w:ascii="標楷體" w:eastAsia="標楷體" w:hAnsi="標楷體" w:cs="標楷體"/>
                <w:color w:val="000000" w:themeColor="text1"/>
              </w:rPr>
            </w:pPr>
            <w:r w:rsidRPr="00593C21">
              <w:rPr>
                <w:rFonts w:ascii="標楷體" w:eastAsia="標楷體" w:hAnsi="標楷體" w:cs="標楷體"/>
                <w:color w:val="000000" w:themeColor="text1"/>
              </w:rPr>
              <w:t>節名。</w:t>
            </w:r>
          </w:p>
        </w:tc>
      </w:tr>
      <w:tr w:rsidR="00593C21" w:rsidRPr="00593C21" w14:paraId="64839901" w14:textId="77777777" w:rsidTr="00405E1D">
        <w:tc>
          <w:tcPr>
            <w:tcW w:w="2500" w:type="pct"/>
          </w:tcPr>
          <w:p w14:paraId="73D0CBCF" w14:textId="77777777" w:rsidR="00786071" w:rsidRPr="00593C21" w:rsidRDefault="00786071" w:rsidP="00E423C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第五十二條　無線電頻率為全體國民共享之資源，行政院指定機關對於無線電頻率之規劃與管理，應確保無線電頻率之和諧有效使用，符合公眾便利性、公共利益及必要性。</w:t>
            </w:r>
          </w:p>
          <w:p w14:paraId="2C27B80A"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除本法另有規定外，無線電頻率應經主管機關核配，並發給無線電頻率使用證明後，始得使用。</w:t>
            </w:r>
          </w:p>
          <w:p w14:paraId="0ACC2A95"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中華民國無線電頻率分配表（以下簡稱頻率分配表）及無線電頻率供應計畫（以下簡稱頻率供應計畫），由行政院指定機關擬訂，邀集相關機關協商訂定，並定期檢討修正。</w:t>
            </w:r>
          </w:p>
          <w:p w14:paraId="558A4C87"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前項頻率分配表及頻率供應計畫，於報請行政院核定後公告實施。但軍用無線電頻率應不予公告。</w:t>
            </w:r>
          </w:p>
          <w:p w14:paraId="35A6ABF0"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前項頻率分配表應載明各類無線電用途之分配；頻率供應計畫應載明中長程頻率釋出、頻率重整、頻率共享及其他頻率供應之規劃。</w:t>
            </w:r>
          </w:p>
          <w:p w14:paraId="561EE84F"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無線電頻率之核配、使用，應依行政院公告之頻率分配表辦理。</w:t>
            </w:r>
          </w:p>
          <w:p w14:paraId="7AC2FB88"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行政院指定機關為促進無線電頻率有效使用、鼓勵技術發展，得依據國際電信公約或國際無線電規則有關規定指定特定頻段，供國民和諧有效共用。</w:t>
            </w:r>
          </w:p>
          <w:p w14:paraId="253892A2" w14:textId="77777777" w:rsidR="00D835A4" w:rsidRPr="00593C21" w:rsidRDefault="00786071" w:rsidP="0078607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第一項無線電頻率、電功率、發射方式、電臺識別之申請方式、核配原則、使用管理與限制、干擾處理及</w:t>
            </w:r>
            <w:r w:rsidRPr="00593C21">
              <w:rPr>
                <w:rFonts w:ascii="標楷體" w:eastAsia="標楷體" w:hAnsi="標楷體" w:hint="eastAsia"/>
                <w:color w:val="000000" w:themeColor="text1"/>
                <w:szCs w:val="28"/>
              </w:rPr>
              <w:lastRenderedPageBreak/>
              <w:t>其他應遵行事項之辦法，由主管機關定之。</w:t>
            </w:r>
          </w:p>
        </w:tc>
        <w:tc>
          <w:tcPr>
            <w:tcW w:w="2500" w:type="pct"/>
          </w:tcPr>
          <w:p w14:paraId="065E1F01" w14:textId="77777777" w:rsidR="00D835A4" w:rsidRPr="00593C21" w:rsidRDefault="00D835A4" w:rsidP="00440503">
            <w:pPr>
              <w:numPr>
                <w:ilvl w:val="0"/>
                <w:numId w:val="37"/>
              </w:numPr>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lastRenderedPageBreak/>
              <w:t>無</w:t>
            </w:r>
            <w:r w:rsidRPr="00593C21">
              <w:rPr>
                <w:rFonts w:ascii="標楷體" w:eastAsia="標楷體" w:hAnsi="標楷體" w:cs="標楷體"/>
                <w:color w:val="000000" w:themeColor="text1"/>
              </w:rPr>
              <w:t>線電頻率為無線通訊必要媒介，隨著智慧行動裝置、物聯網、雲端運算等新興服務逐漸在生活中扮演不可或缺角色，無線電頻率需求與日俱增，依據ITU於</w:t>
            </w:r>
            <w:r w:rsidRPr="00593C21">
              <w:rPr>
                <w:rFonts w:ascii="標楷體" w:eastAsia="標楷體" w:hAnsi="標楷體" w:cs="標楷體" w:hint="eastAsia"/>
                <w:color w:val="000000" w:themeColor="text1"/>
              </w:rPr>
              <w:t>二Ｏ一三</w:t>
            </w:r>
            <w:r w:rsidRPr="00593C21">
              <w:rPr>
                <w:rFonts w:ascii="標楷體" w:eastAsia="標楷體" w:hAnsi="標楷體" w:cs="標楷體"/>
                <w:color w:val="000000" w:themeColor="text1"/>
              </w:rPr>
              <w:t>年公布之報告顯示，預估至</w:t>
            </w:r>
            <w:r w:rsidRPr="00593C21">
              <w:rPr>
                <w:rFonts w:ascii="標楷體" w:eastAsia="標楷體" w:hAnsi="標楷體" w:cs="標楷體" w:hint="eastAsia"/>
                <w:color w:val="000000" w:themeColor="text1"/>
              </w:rPr>
              <w:t>二Ｏ二Ｏ</w:t>
            </w:r>
            <w:r w:rsidRPr="00593C21">
              <w:rPr>
                <w:rFonts w:ascii="標楷體" w:eastAsia="標楷體" w:hAnsi="標楷體" w:cs="標楷體"/>
                <w:color w:val="000000" w:themeColor="text1"/>
              </w:rPr>
              <w:t>年全球行動通信之頻寬需求為1340-1960MHz。考量通訊傳播基本法第六條、第十條所揭示：技術中立、公眾便利性及必要性等原則，並致力與國際接軌，特參考英國、美國及日本等先進國家之頻率釋出方式，改變過去頻率規畫及核配分由不同政府部門，且須配合經營執照一併釋出，限定特定業務範圍</w:t>
            </w:r>
            <w:r w:rsidRPr="00593C21">
              <w:rPr>
                <w:rFonts w:ascii="標楷體" w:eastAsia="標楷體" w:hAnsi="標楷體" w:cs="標楷體" w:hint="eastAsia"/>
                <w:color w:val="000000" w:themeColor="text1"/>
              </w:rPr>
              <w:t>使用</w:t>
            </w:r>
            <w:r w:rsidRPr="00593C21">
              <w:rPr>
                <w:rFonts w:ascii="標楷體" w:eastAsia="標楷體" w:hAnsi="標楷體" w:cs="標楷體"/>
                <w:color w:val="000000" w:themeColor="text1"/>
              </w:rPr>
              <w:t>無效率之釋照模式，明確規定由行政院指定衡酌頻率之特性及使用效率與目的規劃後，再以拍賣、公開招標或其他適當方式等彈性釋出頻率；並預留因應新技術發展之相關措施，如頻譜共享機制及免</w:t>
            </w:r>
            <w:r w:rsidRPr="00593C21">
              <w:rPr>
                <w:rFonts w:ascii="標楷體" w:eastAsia="標楷體" w:hAnsi="標楷體" w:cs="標楷體" w:hint="eastAsia"/>
                <w:color w:val="000000" w:themeColor="text1"/>
              </w:rPr>
              <w:t>授權</w:t>
            </w:r>
            <w:r w:rsidRPr="00593C21">
              <w:rPr>
                <w:rFonts w:ascii="標楷體" w:eastAsia="標楷體" w:hAnsi="標楷體" w:cs="標楷體"/>
                <w:color w:val="000000" w:themeColor="text1"/>
              </w:rPr>
              <w:t>使用頻率，因應創新技術及服務之需要，以促進頻率之使用之效率。</w:t>
            </w:r>
          </w:p>
          <w:p w14:paraId="63D82E25" w14:textId="77777777" w:rsidR="00D835A4" w:rsidRPr="00593C21" w:rsidRDefault="00D835A4" w:rsidP="00440503">
            <w:pPr>
              <w:numPr>
                <w:ilvl w:val="0"/>
                <w:numId w:val="37"/>
              </w:numPr>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無線電頻率為全體國民共享資源，鑑於目前技術上可使用之無線電頻率範圍有限，且具有排他性，無線電頻率之使用仍必須妥為規畫與管理，始得以發揮其最大之公共效益者，爰依據通訊傳播基本法第六條、第十條所揭示：技術中立、公眾便利性及必要性等原則，於第一項及第二項明定主機關應秉持前揭原則為無線電頻率之規劃與管理，以確保無線技術之發展，並鼓勵通訊傳播新技術及服務之發展。</w:t>
            </w:r>
          </w:p>
          <w:p w14:paraId="776F37E6" w14:textId="77777777" w:rsidR="00D835A4" w:rsidRPr="00593C21" w:rsidRDefault="00D835A4" w:rsidP="00440503">
            <w:pPr>
              <w:numPr>
                <w:ilvl w:val="0"/>
                <w:numId w:val="37"/>
              </w:numPr>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為整體通信與資訊發展之需要、促進</w:t>
            </w:r>
            <w:r w:rsidRPr="00593C21">
              <w:rPr>
                <w:rFonts w:ascii="標楷體" w:eastAsia="標楷體" w:hAnsi="標楷體" w:cs="標楷體"/>
                <w:color w:val="000000" w:themeColor="text1"/>
              </w:rPr>
              <w:lastRenderedPageBreak/>
              <w:t>無線電頻率之和諧有效共用</w:t>
            </w:r>
            <w:r w:rsidRPr="00593C21">
              <w:rPr>
                <w:rFonts w:ascii="標楷體" w:eastAsia="標楷體" w:hAnsi="標楷體" w:cs="標楷體" w:hint="eastAsia"/>
                <w:color w:val="000000" w:themeColor="text1"/>
              </w:rPr>
              <w:t>，</w:t>
            </w:r>
            <w:r w:rsidRPr="00593C21">
              <w:rPr>
                <w:rFonts w:ascii="標楷體" w:eastAsia="標楷體" w:hAnsi="標楷體" w:cs="標楷體"/>
                <w:color w:val="000000" w:themeColor="text1"/>
              </w:rPr>
              <w:t>預留新技術發展空間，</w:t>
            </w:r>
            <w:r w:rsidRPr="00593C21">
              <w:rPr>
                <w:rFonts w:ascii="標楷體" w:eastAsia="標楷體" w:hAnsi="標楷體" w:cs="標楷體" w:hint="eastAsia"/>
                <w:color w:val="000000" w:themeColor="text1"/>
              </w:rPr>
              <w:t>並</w:t>
            </w:r>
            <w:r w:rsidRPr="00593C21">
              <w:rPr>
                <w:rFonts w:ascii="標楷體" w:eastAsia="標楷體" w:hAnsi="標楷體" w:cs="標楷體"/>
                <w:color w:val="000000" w:themeColor="text1"/>
              </w:rPr>
              <w:t>因應國際趨勢，與世界接軌，使我國頻譜分配及規劃方向透明化，爰第三項及第四項規定編定頻率分配表及頻率供應計畫之程序。</w:t>
            </w:r>
          </w:p>
          <w:p w14:paraId="00C0796E" w14:textId="77777777" w:rsidR="00D835A4" w:rsidRPr="00593C21" w:rsidRDefault="00D835A4" w:rsidP="00440503">
            <w:pPr>
              <w:numPr>
                <w:ilvl w:val="0"/>
                <w:numId w:val="37"/>
              </w:numPr>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第五項規定無線電頻率分配表及頻率供應計畫應載明之資訊，以資明確。</w:t>
            </w:r>
          </w:p>
          <w:p w14:paraId="72FF22A3" w14:textId="77777777" w:rsidR="00D835A4" w:rsidRPr="00593C21" w:rsidRDefault="00D835A4" w:rsidP="00440503">
            <w:pPr>
              <w:numPr>
                <w:ilvl w:val="0"/>
                <w:numId w:val="37"/>
              </w:numPr>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第六項規定各類頻率之使用，應依頻率分配表辦理，以利監理。</w:t>
            </w:r>
          </w:p>
          <w:p w14:paraId="40E0B177" w14:textId="77777777" w:rsidR="00D835A4" w:rsidRPr="00593C21" w:rsidRDefault="00D835A4" w:rsidP="00440503">
            <w:pPr>
              <w:numPr>
                <w:ilvl w:val="0"/>
                <w:numId w:val="37"/>
              </w:numPr>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因應資通訊服務需求，如物聯網（Internet of Things, IoT），促進頻率最大共享及利用，爰第七項規定行政院指定機關得指定特定頻段，供國民和諧共用。</w:t>
            </w:r>
          </w:p>
          <w:p w14:paraId="0704F6FA" w14:textId="77777777" w:rsidR="00D835A4" w:rsidRPr="00593C21" w:rsidRDefault="00D835A4" w:rsidP="00440503">
            <w:pPr>
              <w:numPr>
                <w:ilvl w:val="0"/>
                <w:numId w:val="37"/>
              </w:numPr>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為有效管理無線電頻率，維護無線電頻率之使用秩序及避免無線電頻率之干擾，有關無線電頻率之核配原則、使用管理及干擾處理，於第八項授權主管機關訂定相關</w:t>
            </w:r>
            <w:r w:rsidRPr="00593C21">
              <w:rPr>
                <w:rFonts w:ascii="標楷體" w:eastAsia="標楷體" w:hAnsi="標楷體" w:cs="標楷體" w:hint="eastAsia"/>
                <w:color w:val="000000" w:themeColor="text1"/>
              </w:rPr>
              <w:t>之</w:t>
            </w:r>
            <w:r w:rsidRPr="00593C21">
              <w:rPr>
                <w:rFonts w:ascii="標楷體" w:eastAsia="標楷體" w:hAnsi="標楷體" w:cs="標楷體"/>
                <w:color w:val="000000" w:themeColor="text1"/>
              </w:rPr>
              <w:t>辦法，以符授權明確性原則。</w:t>
            </w:r>
          </w:p>
        </w:tc>
      </w:tr>
      <w:tr w:rsidR="00593C21" w:rsidRPr="00593C21" w14:paraId="5401DF8D" w14:textId="77777777" w:rsidTr="00405E1D">
        <w:tc>
          <w:tcPr>
            <w:tcW w:w="2500" w:type="pct"/>
          </w:tcPr>
          <w:p w14:paraId="18C4EA2B" w14:textId="77777777" w:rsidR="00786071" w:rsidRPr="00593C21" w:rsidRDefault="00786071" w:rsidP="00E423C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第五十三條　電信事業申請使用無線電頻率，除本法另有規定外，應檢具申請書、無線電頻率使用規劃書及相關資格證明文件，向主管機關申請核配。</w:t>
            </w:r>
          </w:p>
          <w:p w14:paraId="5558224D"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前項無線電頻率使用規劃書應載明下列事項：</w:t>
            </w:r>
          </w:p>
          <w:p w14:paraId="3128C408" w14:textId="77777777" w:rsidR="00786071" w:rsidRPr="00593C21" w:rsidRDefault="00786071" w:rsidP="00E423C1">
            <w:pPr>
              <w:tabs>
                <w:tab w:val="left" w:pos="2520"/>
              </w:tabs>
              <w:ind w:leftChars="150" w:left="60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一、電信設備概況之構想：</w:t>
            </w:r>
          </w:p>
          <w:p w14:paraId="03F53B81" w14:textId="77777777" w:rsidR="00786071" w:rsidRPr="00593C21" w:rsidRDefault="00786071" w:rsidP="00E423C1">
            <w:pPr>
              <w:tabs>
                <w:tab w:val="left" w:pos="2520"/>
              </w:tabs>
              <w:ind w:leftChars="200" w:left="96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(一)採用技術之種類及特性。</w:t>
            </w:r>
          </w:p>
          <w:p w14:paraId="71F87A1C" w14:textId="77777777" w:rsidR="00786071" w:rsidRPr="00593C21" w:rsidRDefault="00786071" w:rsidP="00E423C1">
            <w:pPr>
              <w:tabs>
                <w:tab w:val="left" w:pos="2520"/>
              </w:tabs>
              <w:ind w:leftChars="200" w:left="96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(二)系統架構、通訊型態及服務內容。</w:t>
            </w:r>
          </w:p>
          <w:p w14:paraId="6471717E"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二、網路設置計畫構想。</w:t>
            </w:r>
          </w:p>
          <w:p w14:paraId="6F1BC936"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三、無線電頻率使用規劃構想。</w:t>
            </w:r>
          </w:p>
          <w:p w14:paraId="1802FFAD"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四、無線電頻率使用應履行之事項及責任擔保。</w:t>
            </w:r>
          </w:p>
          <w:p w14:paraId="4617486B"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五、其他經主管機關指定之事項。</w:t>
            </w:r>
          </w:p>
          <w:p w14:paraId="06421009" w14:textId="77777777" w:rsidR="00D835A4" w:rsidRPr="00593C21" w:rsidRDefault="00786071" w:rsidP="00786071">
            <w:pPr>
              <w:tabs>
                <w:tab w:val="left" w:pos="2520"/>
              </w:tabs>
              <w:ind w:leftChars="150" w:left="360" w:rightChars="50" w:right="120" w:firstLineChars="200" w:firstLine="480"/>
              <w:jc w:val="both"/>
              <w:rPr>
                <w:rFonts w:ascii="標楷體" w:eastAsia="標楷體" w:hAnsi="標楷體"/>
                <w:noProof/>
                <w:color w:val="000000" w:themeColor="text1"/>
                <w:szCs w:val="28"/>
              </w:rPr>
            </w:pPr>
            <w:r w:rsidRPr="00593C21">
              <w:rPr>
                <w:rFonts w:ascii="標楷體" w:eastAsia="標楷體" w:hAnsi="標楷體" w:hint="eastAsia"/>
                <w:color w:val="000000" w:themeColor="text1"/>
                <w:szCs w:val="28"/>
              </w:rPr>
              <w:t>電信事業申請無線電頻率核配之資格、條件、程序、使用期限、無線電頻率數量、限制、履行擔保方式及其他相關事項之辦法，由主管機關定</w:t>
            </w:r>
            <w:r w:rsidRPr="00593C21">
              <w:rPr>
                <w:rFonts w:ascii="標楷體" w:eastAsia="標楷體" w:hAnsi="標楷體" w:hint="eastAsia"/>
                <w:color w:val="000000" w:themeColor="text1"/>
                <w:szCs w:val="28"/>
              </w:rPr>
              <w:lastRenderedPageBreak/>
              <w:t>之。</w:t>
            </w:r>
          </w:p>
        </w:tc>
        <w:tc>
          <w:tcPr>
            <w:tcW w:w="2500" w:type="pct"/>
          </w:tcPr>
          <w:p w14:paraId="2F6DD09C" w14:textId="77777777" w:rsidR="00D835A4" w:rsidRPr="00593C21" w:rsidRDefault="00D835A4" w:rsidP="00440503">
            <w:pPr>
              <w:numPr>
                <w:ilvl w:val="0"/>
                <w:numId w:val="38"/>
              </w:numPr>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為確保無線電頻率之效率使用及符合公共利益，除第五十六條、第五十八條及第五十九條等規定外，爰訂定第一項及第二項，規定電信事業申請無線電頻率核配應檢具之文件及無線電頻率使用規劃書應載明事項。</w:t>
            </w:r>
          </w:p>
          <w:p w14:paraId="22E8B203" w14:textId="77777777" w:rsidR="00D835A4" w:rsidRPr="00593C21" w:rsidRDefault="00D835A4" w:rsidP="00440503">
            <w:pPr>
              <w:numPr>
                <w:ilvl w:val="0"/>
                <w:numId w:val="38"/>
              </w:numPr>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為落實前二項之規定，</w:t>
            </w:r>
            <w:r w:rsidRPr="00593C21">
              <w:rPr>
                <w:rFonts w:ascii="標楷體" w:eastAsia="標楷體" w:hAnsi="標楷體" w:cs="標楷體" w:hint="eastAsia"/>
                <w:color w:val="000000" w:themeColor="text1"/>
              </w:rPr>
              <w:t>爰於</w:t>
            </w:r>
            <w:r w:rsidRPr="00593C21">
              <w:rPr>
                <w:rFonts w:ascii="標楷體" w:eastAsia="標楷體" w:hAnsi="標楷體" w:cs="標楷體"/>
                <w:color w:val="000000" w:themeColor="text1"/>
              </w:rPr>
              <w:t>第三項授權主管機關得視頻譜供給及市場競爭狀況，訂定電信事業申請無線電頻率核配之資格、條件、使用期限、頻率數量、限制及其他相關事項之辦法，以利執行，以符授權明確性。</w:t>
            </w:r>
          </w:p>
        </w:tc>
      </w:tr>
      <w:tr w:rsidR="00593C21" w:rsidRPr="00593C21" w14:paraId="0EC94954" w14:textId="77777777" w:rsidTr="00405E1D">
        <w:tc>
          <w:tcPr>
            <w:tcW w:w="2500" w:type="pct"/>
          </w:tcPr>
          <w:p w14:paraId="3A6E15DB" w14:textId="77777777" w:rsidR="00786071" w:rsidRPr="00593C21" w:rsidRDefault="00786071" w:rsidP="00786071">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第五十四條　電信事業申請使用無線電頻率，其核配方式除第五十六條規定外，主管機關得考量電信產業政策目標、電信市場情況及其他公共利益之需要，採評審制、公開招標制、拍賣制或其他適當方式為之。</w:t>
            </w:r>
          </w:p>
          <w:p w14:paraId="2C493EFD" w14:textId="77777777" w:rsidR="00786071" w:rsidRPr="00593C21" w:rsidRDefault="00786071"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主管機關於釋出前項特定無線電頻率時，應公告該頻率之用途、使用者之資格限制及所負之義務或其他使用條件、限制。</w:t>
            </w:r>
          </w:p>
          <w:p w14:paraId="11022DE1" w14:textId="77777777" w:rsidR="00786071" w:rsidRPr="00593C21" w:rsidRDefault="00786071"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主管機關以評審制或其他審查方式核配第一項無線電頻率時，得考量下列因素附加附款：</w:t>
            </w:r>
          </w:p>
          <w:p w14:paraId="1BA6CC89" w14:textId="77777777" w:rsidR="00786071" w:rsidRPr="00593C21" w:rsidRDefault="00786071" w:rsidP="00E423C1">
            <w:pPr>
              <w:tabs>
                <w:tab w:val="left" w:pos="2520"/>
              </w:tabs>
              <w:ind w:leftChars="150" w:left="60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一、無線電頻率使用效益。</w:t>
            </w:r>
          </w:p>
          <w:p w14:paraId="6901554C" w14:textId="77777777" w:rsidR="00786071" w:rsidRPr="00593C21" w:rsidRDefault="00786071" w:rsidP="00E423C1">
            <w:pPr>
              <w:tabs>
                <w:tab w:val="left" w:pos="2520"/>
              </w:tabs>
              <w:ind w:leftChars="150" w:left="60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二、涵蓋義務及服務品質要求。</w:t>
            </w:r>
          </w:p>
          <w:p w14:paraId="733220EB" w14:textId="77777777" w:rsidR="00786071" w:rsidRPr="00593C21" w:rsidRDefault="00786071" w:rsidP="00E423C1">
            <w:pPr>
              <w:tabs>
                <w:tab w:val="left" w:pos="2520"/>
              </w:tabs>
              <w:ind w:leftChars="150" w:left="60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三、無線電頻率共享使用。</w:t>
            </w:r>
          </w:p>
          <w:p w14:paraId="6525CF2E" w14:textId="77777777" w:rsidR="00D835A4" w:rsidRPr="00593C21" w:rsidRDefault="00786071" w:rsidP="00786071">
            <w:pPr>
              <w:tabs>
                <w:tab w:val="left" w:pos="2520"/>
              </w:tabs>
              <w:ind w:leftChars="150" w:left="60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四、相對人提出之承諾。</w:t>
            </w:r>
          </w:p>
        </w:tc>
        <w:tc>
          <w:tcPr>
            <w:tcW w:w="2500" w:type="pct"/>
          </w:tcPr>
          <w:p w14:paraId="768A02A1" w14:textId="77777777" w:rsidR="00D835A4" w:rsidRPr="00593C21" w:rsidRDefault="00D835A4" w:rsidP="00440503">
            <w:pPr>
              <w:numPr>
                <w:ilvl w:val="0"/>
                <w:numId w:val="39"/>
              </w:numPr>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鑒於無線電頻率為有限之公共資源，對於電波頻率之核配，應兼顧商業利益及其他公共利益，爰第一項明定主管機關得視實際情形，彈性採取評審制、公開招標制、拍賣制或其他適當方式為之。</w:t>
            </w:r>
          </w:p>
          <w:p w14:paraId="2793E269" w14:textId="77777777" w:rsidR="00D835A4" w:rsidRPr="00593C21" w:rsidRDefault="00D835A4" w:rsidP="00440503">
            <w:pPr>
              <w:numPr>
                <w:ilvl w:val="0"/>
                <w:numId w:val="39"/>
              </w:numPr>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為使欲取得頻率之電信事業可明確知悉其經營義務，爰於第二項規定主管機關於釋出特定頻率時，應公告釋出頻率之應負擔之義務或相關使用條件、限制，以利電信事業於投標時得以預估其建設及經營成本，並以其認為合宜之價格參與拍賣或招標；以災害防救為例，特定頻率之用途經災防機關告知有建置災防系統之義務，主管機關將於釋出公告敘明應負之義務及相關條件，該無線電頻率得標之電信事業，始有依釋出時載明之負擔或條件履行之義務。</w:t>
            </w:r>
          </w:p>
          <w:p w14:paraId="6F619CCD" w14:textId="77777777" w:rsidR="00D835A4" w:rsidRPr="00593C21" w:rsidRDefault="00D835A4" w:rsidP="00440503">
            <w:pPr>
              <w:numPr>
                <w:ilvl w:val="0"/>
                <w:numId w:val="39"/>
              </w:numPr>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為提升頻率使用效益，並確保無線電頻率之使用符合公共利益，爰第三項規定主管機關以評審制或其他審查方式釋出特定頻率時，得於核配無線電頻率時附加附款。</w:t>
            </w:r>
          </w:p>
        </w:tc>
      </w:tr>
      <w:tr w:rsidR="00593C21" w:rsidRPr="00593C21" w14:paraId="29C2C2A7" w14:textId="77777777" w:rsidTr="00405E1D">
        <w:tc>
          <w:tcPr>
            <w:tcW w:w="2500" w:type="pct"/>
          </w:tcPr>
          <w:p w14:paraId="64FC175A" w14:textId="77777777" w:rsidR="00786071" w:rsidRPr="00593C21" w:rsidRDefault="00786071" w:rsidP="00786071">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第五十五條　主管機關為促進無線電頻率使用效益，滿足整體通信與資訊發展之需要，得報行政院核定後公告特定無線電頻率，由原獲配頻率使用者申請繳回，經主管機關以拍賣方式核配予他電信事業使用，不受原頻率使用用途之限制。</w:t>
            </w:r>
          </w:p>
          <w:p w14:paraId="3618D4C0" w14:textId="77777777" w:rsidR="00786071" w:rsidRPr="00593C21" w:rsidRDefault="00786071"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主管機關應於前項公告訂定拍賣所得價金之一定比率或金額，給付申請繳回之頻率使用者，其給付金額由拍賣所得價金扣除之。</w:t>
            </w:r>
          </w:p>
          <w:p w14:paraId="71A6A9A8"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對於第一項原獲配頻率使用者之申請，主管機關應考量無線電頻率之使用效益為准駁之決定。主管機關得逕行或與其他無線電頻率併同規劃</w:t>
            </w:r>
            <w:r w:rsidRPr="00593C21">
              <w:rPr>
                <w:rFonts w:ascii="標楷體" w:eastAsia="標楷體" w:hAnsi="標楷體" w:hint="eastAsia"/>
                <w:color w:val="000000" w:themeColor="text1"/>
                <w:szCs w:val="28"/>
              </w:rPr>
              <w:lastRenderedPageBreak/>
              <w:t>後，進行拍賣程序。</w:t>
            </w:r>
          </w:p>
          <w:p w14:paraId="21C77F0E"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前項准予繳回之無線電頻率，原獲配頻率使用者於該頻率經拍賣另行核配前，應於原許可期限內，依原許可之營運計畫繼續營運。</w:t>
            </w:r>
          </w:p>
          <w:p w14:paraId="7D61FAA6"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主管機關於進行拍賣程序前，應公告參與拍賣之電信事業資格、條件及應負擔之義務。經主管機關審查合格者，始得參與拍賣程序。</w:t>
            </w:r>
          </w:p>
          <w:p w14:paraId="32D9A5D8" w14:textId="77777777" w:rsidR="00D835A4" w:rsidRPr="00593C21" w:rsidRDefault="00786071" w:rsidP="0078607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原獲配頻率使用者經審查合格，亦得參與拍賣程序。但得標時不得受領第二項之給付。</w:t>
            </w:r>
          </w:p>
        </w:tc>
        <w:tc>
          <w:tcPr>
            <w:tcW w:w="2500" w:type="pct"/>
          </w:tcPr>
          <w:p w14:paraId="62BC2CE7" w14:textId="77777777" w:rsidR="00D835A4" w:rsidRPr="00593C21" w:rsidRDefault="00D835A4" w:rsidP="00440503">
            <w:pPr>
              <w:numPr>
                <w:ilvl w:val="0"/>
                <w:numId w:val="40"/>
              </w:numPr>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lastRenderedPageBreak/>
              <w:t>為促進無線電頻率有效運用，解決頻譜使用僵化之問題，爰於第一項及第二項規定，主管機關經檢討特定無線電頻率之使用狀況後，為增進頻率使用效益，得報行政院核定後公告特定無線電頻率，該特定頻率內之既有使用者可申請繳回頻率。主管機關將繳回之頻率以拍賣方式核配供電信事業使用，並將拍賣所得價金之一定比率或金額，給付繳回頻率之既有使用者，給付金額由拍賣所得價金扣除之。</w:t>
            </w:r>
          </w:p>
          <w:p w14:paraId="68138729" w14:textId="77777777" w:rsidR="00D835A4" w:rsidRPr="00593C21" w:rsidRDefault="00D835A4" w:rsidP="00440503">
            <w:pPr>
              <w:numPr>
                <w:ilvl w:val="0"/>
                <w:numId w:val="40"/>
              </w:numPr>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考量無線電頻率之釋出，涉及產業政策目標、市場情況及頻率之用途等，爰訂定第三項，明定主管機關視頻率繳回情況彈性規劃拍賣程序之時程。</w:t>
            </w:r>
          </w:p>
          <w:p w14:paraId="503529A7" w14:textId="77777777" w:rsidR="00D835A4" w:rsidRPr="00593C21" w:rsidRDefault="00D835A4" w:rsidP="00440503">
            <w:pPr>
              <w:numPr>
                <w:ilvl w:val="0"/>
                <w:numId w:val="40"/>
              </w:numPr>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為避免申請繳回之原獲配頻率者(如：廣播、電視事業)於申請繳回後即不履行其經營義務，爰於第四項規定於主</w:t>
            </w:r>
            <w:r w:rsidRPr="00593C21">
              <w:rPr>
                <w:rFonts w:ascii="標楷體" w:eastAsia="標楷體" w:hAnsi="標楷體" w:cs="標楷體" w:hint="eastAsia"/>
                <w:color w:val="000000" w:themeColor="text1"/>
              </w:rPr>
              <w:lastRenderedPageBreak/>
              <w:t>管機關規劃釋出無線電頻率之期間，申請繳回頻率之原獲配頻率使用者於該頻率經拍賣另行核配前，於原許可期限內，仍依原許可之營運計畫繼續營運；如未依該營運計畫繼續營運，則依廣播電視法辦理。至如主管機關未於原許可期限內另行核配，申請繳回者得決定是否重新申請營運許可。</w:t>
            </w:r>
          </w:p>
          <w:p w14:paraId="228BCBE1" w14:textId="77777777" w:rsidR="00D835A4" w:rsidRPr="00593C21" w:rsidRDefault="00D835A4" w:rsidP="00440503">
            <w:pPr>
              <w:numPr>
                <w:ilvl w:val="0"/>
                <w:numId w:val="40"/>
              </w:numPr>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本條釋出特定無線電頻率之拍賣具有特定之行政目的，爰第五項規定主管機關應公告參與拍賣之電信事業資格、條件及基於公益負擔之義務，主管機關得對申請人為審查，經審查合格者，始得參與拍賣程序。</w:t>
            </w:r>
          </w:p>
          <w:p w14:paraId="681932E7" w14:textId="77777777" w:rsidR="00D835A4" w:rsidRPr="00593C21" w:rsidRDefault="00D835A4" w:rsidP="00440503">
            <w:pPr>
              <w:numPr>
                <w:ilvl w:val="0"/>
                <w:numId w:val="40"/>
              </w:numPr>
              <w:autoSpaceDN w:val="0"/>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考量繳回之無線電頻率重新規劃後，得有不同用途，申請繳回之原獲配頻率使用者可能有再投入通傳事業經營之意願，爰第六項規定申請繳回之原獲配頻率使用者在不受領補償之前提下，得參與拍賣程序。</w:t>
            </w:r>
          </w:p>
        </w:tc>
      </w:tr>
      <w:tr w:rsidR="00593C21" w:rsidRPr="00593C21" w14:paraId="2AB30BCC" w14:textId="77777777" w:rsidTr="00405E1D">
        <w:tc>
          <w:tcPr>
            <w:tcW w:w="2500" w:type="pct"/>
          </w:tcPr>
          <w:p w14:paraId="658F5E31" w14:textId="77777777" w:rsidR="00786071" w:rsidRPr="00593C21" w:rsidRDefault="00786071" w:rsidP="00786071">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第五十六條　申請使用下列用途之無線電頻率，經主管機關審查後核配，不適用預算法第九十四條規定：</w:t>
            </w:r>
          </w:p>
          <w:p w14:paraId="481D7D67"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一、供急難救助、實驗研發、專用電信網路、公共使用或其他公益用途。</w:t>
            </w:r>
          </w:p>
          <w:p w14:paraId="2E60BF12"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二、供無線廣播事業或無線電視事業使用。</w:t>
            </w:r>
          </w:p>
          <w:p w14:paraId="508EE988"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三、供無線區域用戶迴路、衛星鏈路或微波鏈路，在不同時間或不同地點重覆使用。</w:t>
            </w:r>
          </w:p>
          <w:p w14:paraId="15A1F800"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四、供電信網路架設電臺測試使用。</w:t>
            </w:r>
          </w:p>
          <w:p w14:paraId="01B3D991" w14:textId="77777777" w:rsidR="00786071" w:rsidRPr="00593C21" w:rsidRDefault="00786071"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軍用無線電頻率之核配及調整，由主管機關會商國防部處理之，且不適用預算法第九十四條之規定。</w:t>
            </w:r>
          </w:p>
          <w:p w14:paraId="6BAE40AD" w14:textId="77777777" w:rsidR="00D835A4" w:rsidRPr="00593C21" w:rsidRDefault="00786071" w:rsidP="0078607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依第一項規定申請核配無線電頻率者，應檢具申請書及相關文件，經主管機關核准，發給頻率使用證明，始得使用。</w:t>
            </w:r>
          </w:p>
        </w:tc>
        <w:tc>
          <w:tcPr>
            <w:tcW w:w="2500" w:type="pct"/>
          </w:tcPr>
          <w:p w14:paraId="16F4251D" w14:textId="77777777" w:rsidR="00D835A4" w:rsidRPr="00593C21" w:rsidRDefault="00D835A4" w:rsidP="00440503">
            <w:pPr>
              <w:numPr>
                <w:ilvl w:val="0"/>
                <w:numId w:val="41"/>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鑑於部分無線電頻率使用具有其特殊性、公益性，供包括警用、導航、船舶、教育學術、實驗研發、漁業、公路、消防、捷運、水利、鐵路或急難救助等用途之用，不宜</w:t>
            </w:r>
            <w:r w:rsidRPr="00593C21">
              <w:rPr>
                <w:rFonts w:ascii="標楷體" w:eastAsia="標楷體" w:hAnsi="標楷體" w:cs="標楷體" w:hint="eastAsia"/>
                <w:color w:val="000000" w:themeColor="text1"/>
              </w:rPr>
              <w:t>均</w:t>
            </w:r>
            <w:r w:rsidRPr="00593C21">
              <w:rPr>
                <w:rFonts w:ascii="標楷體" w:eastAsia="標楷體" w:hAnsi="標楷體" w:cs="標楷體"/>
                <w:color w:val="000000" w:themeColor="text1"/>
              </w:rPr>
              <w:t>採第五十四條方式核配，爰於第一項規定特定用途之頻率得依申請核配，不以公開拍賣或招標方式為之。</w:t>
            </w:r>
          </w:p>
          <w:p w14:paraId="2F40821B" w14:textId="77777777" w:rsidR="00D835A4" w:rsidRPr="00593C21" w:rsidRDefault="00D835A4" w:rsidP="00440503">
            <w:pPr>
              <w:numPr>
                <w:ilvl w:val="0"/>
                <w:numId w:val="41"/>
              </w:numPr>
              <w:adjustRightInd w:val="0"/>
              <w:snapToGrid w:val="0"/>
              <w:ind w:left="468"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考量軍用無線電頻率之使用管理，涉及國家安全，軍用無線電頻率之核配及調整，包括第五十七條第一項所涉及無線電頻率共享之核配機制，宜由主管機關會商國防部處理之，爰訂定第二項。</w:t>
            </w:r>
          </w:p>
          <w:p w14:paraId="58CC24F7" w14:textId="77777777" w:rsidR="00D835A4" w:rsidRPr="00593C21" w:rsidRDefault="00D835A4" w:rsidP="00440503">
            <w:pPr>
              <w:numPr>
                <w:ilvl w:val="0"/>
                <w:numId w:val="41"/>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為明確申請程序及應備文件，爰第三項明定申請程序及文件。</w:t>
            </w:r>
          </w:p>
        </w:tc>
      </w:tr>
      <w:tr w:rsidR="00593C21" w:rsidRPr="00593C21" w14:paraId="689FE8C6" w14:textId="77777777" w:rsidTr="00405E1D">
        <w:tc>
          <w:tcPr>
            <w:tcW w:w="2500" w:type="pct"/>
          </w:tcPr>
          <w:p w14:paraId="52DFC83D" w14:textId="77777777" w:rsidR="00786071" w:rsidRPr="00593C21" w:rsidRDefault="00786071" w:rsidP="00E423C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第五十七條　主管機關得考量無線電頻</w:t>
            </w:r>
            <w:r w:rsidRPr="00593C21">
              <w:rPr>
                <w:rFonts w:ascii="標楷體" w:eastAsia="標楷體" w:hAnsi="標楷體" w:hint="eastAsia"/>
                <w:color w:val="000000" w:themeColor="text1"/>
                <w:szCs w:val="28"/>
              </w:rPr>
              <w:lastRenderedPageBreak/>
              <w:t>率使用特性、國家安全、實驗研發及市場競爭等情形，依職權或依申請核配二以上使用者使用同一無線電頻率；其涉及軍用無線電頻率者，依前條第二項規定為之。</w:t>
            </w:r>
          </w:p>
          <w:p w14:paraId="6E11AA6B"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主管機關為鼓勵技術研發及互通運用，得公告特定頻率供實驗研發之申請使用。</w:t>
            </w:r>
          </w:p>
          <w:p w14:paraId="36C3B80B"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前二項無線電頻率之使用管理及限制之準則，由主管機關定之。</w:t>
            </w:r>
          </w:p>
          <w:p w14:paraId="0D784A80"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主管機關得委託專業機構管理第一項及第二項之頻率使用。</w:t>
            </w:r>
          </w:p>
          <w:p w14:paraId="5ACED56F" w14:textId="77777777" w:rsidR="00D835A4" w:rsidRPr="00593C21" w:rsidRDefault="00786071" w:rsidP="0078607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前項專業機構應具備之資格條件、受委託之權限、解除或終止委託及其相關委託監督事項之辦法，由主管機關定之。</w:t>
            </w:r>
          </w:p>
        </w:tc>
        <w:tc>
          <w:tcPr>
            <w:tcW w:w="2500" w:type="pct"/>
          </w:tcPr>
          <w:p w14:paraId="4BDEE15C" w14:textId="77777777" w:rsidR="00D835A4" w:rsidRPr="00593C21" w:rsidRDefault="00D835A4" w:rsidP="00440503">
            <w:pPr>
              <w:numPr>
                <w:ilvl w:val="0"/>
                <w:numId w:val="42"/>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為加速頻譜之活化利用，第一項明定</w:t>
            </w:r>
            <w:r w:rsidRPr="00593C21">
              <w:rPr>
                <w:rFonts w:ascii="標楷體" w:eastAsia="標楷體" w:hAnsi="標楷體" w:cs="標楷體"/>
                <w:color w:val="000000" w:themeColor="text1"/>
              </w:rPr>
              <w:lastRenderedPageBreak/>
              <w:t>主管機關得以無線電頻率共享之核配方式，使不同類型無線電通信系統間，能有更廣泛之頻譜共享</w:t>
            </w:r>
            <w:r w:rsidRPr="00593C21">
              <w:rPr>
                <w:rFonts w:ascii="標楷體" w:eastAsia="標楷體" w:hAnsi="標楷體" w:cs="標楷體" w:hint="eastAsia"/>
                <w:color w:val="000000" w:themeColor="text1"/>
              </w:rPr>
              <w:t>機制</w:t>
            </w:r>
            <w:r w:rsidRPr="00593C21">
              <w:rPr>
                <w:rFonts w:ascii="標楷體" w:eastAsia="標楷體" w:hAnsi="標楷體" w:cs="標楷體"/>
                <w:color w:val="000000" w:themeColor="text1"/>
              </w:rPr>
              <w:t>，如：公共</w:t>
            </w:r>
            <w:r w:rsidRPr="00593C21">
              <w:rPr>
                <w:rFonts w:ascii="標楷體" w:eastAsia="標楷體" w:hAnsi="標楷體" w:cs="標楷體" w:hint="eastAsia"/>
                <w:color w:val="000000" w:themeColor="text1"/>
              </w:rPr>
              <w:t>、</w:t>
            </w:r>
            <w:r w:rsidRPr="00593C21">
              <w:rPr>
                <w:rFonts w:ascii="標楷體" w:eastAsia="標楷體" w:hAnsi="標楷體" w:cs="標楷體"/>
                <w:color w:val="000000" w:themeColor="text1"/>
              </w:rPr>
              <w:t>公益用途之無線電通信系統</w:t>
            </w:r>
            <w:r w:rsidRPr="00593C21">
              <w:rPr>
                <w:rFonts w:ascii="標楷體" w:eastAsia="標楷體" w:hAnsi="標楷體" w:cs="標楷體" w:hint="eastAsia"/>
                <w:color w:val="000000" w:themeColor="text1"/>
              </w:rPr>
              <w:t>間，或</w:t>
            </w:r>
            <w:r w:rsidRPr="00593C21">
              <w:rPr>
                <w:rFonts w:ascii="標楷體" w:eastAsia="標楷體" w:hAnsi="標楷體" w:cs="標楷體"/>
                <w:color w:val="000000" w:themeColor="text1"/>
              </w:rPr>
              <w:t>與商用無線電通信系統間頻率</w:t>
            </w:r>
            <w:r w:rsidRPr="00593C21">
              <w:rPr>
                <w:rFonts w:ascii="標楷體" w:eastAsia="標楷體" w:hAnsi="標楷體" w:cs="標楷體" w:hint="eastAsia"/>
                <w:color w:val="000000" w:themeColor="text1"/>
              </w:rPr>
              <w:t>之</w:t>
            </w:r>
            <w:r w:rsidRPr="00593C21">
              <w:rPr>
                <w:rFonts w:ascii="標楷體" w:eastAsia="標楷體" w:hAnsi="標楷體" w:cs="標楷體"/>
                <w:color w:val="000000" w:themeColor="text1"/>
              </w:rPr>
              <w:t>共享</w:t>
            </w:r>
            <w:r w:rsidRPr="00593C21">
              <w:rPr>
                <w:rFonts w:ascii="標楷體" w:eastAsia="標楷體" w:hAnsi="標楷體" w:cs="標楷體" w:hint="eastAsia"/>
                <w:color w:val="000000" w:themeColor="text1"/>
              </w:rPr>
              <w:t>等</w:t>
            </w:r>
            <w:r w:rsidRPr="00593C21">
              <w:rPr>
                <w:rFonts w:ascii="標楷體" w:eastAsia="標楷體" w:hAnsi="標楷體" w:cs="標楷體"/>
                <w:color w:val="000000" w:themeColor="text1"/>
              </w:rPr>
              <w:t>。</w:t>
            </w:r>
            <w:r w:rsidRPr="00593C21">
              <w:rPr>
                <w:rFonts w:ascii="標楷體" w:eastAsia="標楷體" w:hAnsi="標楷體" w:cs="標楷體" w:hint="eastAsia"/>
                <w:color w:val="000000" w:themeColor="text1"/>
              </w:rPr>
              <w:t>至於</w:t>
            </w:r>
            <w:r w:rsidRPr="00593C21">
              <w:rPr>
                <w:rFonts w:ascii="標楷體" w:eastAsia="標楷體" w:hAnsi="標楷體" w:cs="標楷體"/>
                <w:color w:val="000000" w:themeColor="text1"/>
              </w:rPr>
              <w:t>商用無線電通信系統間之頻率共用</w:t>
            </w:r>
            <w:r w:rsidRPr="00593C21">
              <w:rPr>
                <w:rFonts w:ascii="標楷體" w:eastAsia="標楷體" w:hAnsi="標楷體" w:cs="標楷體" w:hint="eastAsia"/>
                <w:color w:val="000000" w:themeColor="text1"/>
              </w:rPr>
              <w:t>則</w:t>
            </w:r>
            <w:r w:rsidRPr="00593C21">
              <w:rPr>
                <w:rFonts w:ascii="標楷體" w:eastAsia="標楷體" w:hAnsi="標楷體" w:cs="標楷體"/>
                <w:color w:val="000000" w:themeColor="text1"/>
              </w:rPr>
              <w:t>依第五十八條辦理。</w:t>
            </w:r>
          </w:p>
          <w:p w14:paraId="40785EB0" w14:textId="77777777" w:rsidR="00D835A4" w:rsidRPr="00593C21" w:rsidRDefault="00D835A4" w:rsidP="00440503">
            <w:pPr>
              <w:numPr>
                <w:ilvl w:val="0"/>
                <w:numId w:val="42"/>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因應無線電通訊技術不斷演進，爰規定第二項，主管機關得公告特定頻率供實驗研發申請使用，以符實驗、研發所需。</w:t>
            </w:r>
          </w:p>
          <w:p w14:paraId="64D55EBA" w14:textId="77777777" w:rsidR="00D835A4" w:rsidRPr="00593C21" w:rsidRDefault="00D835A4" w:rsidP="00440503">
            <w:pPr>
              <w:numPr>
                <w:ilvl w:val="0"/>
                <w:numId w:val="42"/>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因應未來無線電頻率共享使用之管理需求，需透過建置動態頻譜使用資料庫，協調不同使用者以避免干擾，確保頻率之有效使用，參考歐美先進國家作法國際作法，</w:t>
            </w:r>
            <w:r w:rsidRPr="00593C21">
              <w:rPr>
                <w:rFonts w:ascii="標楷體" w:eastAsia="標楷體" w:hAnsi="標楷體" w:cs="標楷體" w:hint="eastAsia"/>
                <w:color w:val="000000" w:themeColor="text1"/>
              </w:rPr>
              <w:t>爰於</w:t>
            </w:r>
            <w:r w:rsidRPr="00593C21">
              <w:rPr>
                <w:rFonts w:ascii="標楷體" w:eastAsia="標楷體" w:hAnsi="標楷體" w:cs="標楷體"/>
                <w:color w:val="000000" w:themeColor="text1"/>
              </w:rPr>
              <w:t>第四項明定委託第三方建置動態頻譜使用資料庫辦理依據，並於第三項及第五項規定主管機關訂定無線電頻率</w:t>
            </w:r>
            <w:r w:rsidRPr="00593C21">
              <w:rPr>
                <w:rFonts w:ascii="標楷體" w:eastAsia="標楷體" w:hAnsi="標楷體" w:cs="標楷體" w:hint="eastAsia"/>
                <w:color w:val="000000" w:themeColor="text1"/>
              </w:rPr>
              <w:t>使用之</w:t>
            </w:r>
            <w:r w:rsidRPr="00593C21">
              <w:rPr>
                <w:rFonts w:ascii="標楷體" w:eastAsia="標楷體" w:hAnsi="標楷體" w:cs="標楷體"/>
                <w:color w:val="000000" w:themeColor="text1"/>
              </w:rPr>
              <w:t>準則</w:t>
            </w:r>
            <w:r w:rsidRPr="00593C21">
              <w:rPr>
                <w:rFonts w:ascii="標楷體" w:eastAsia="標楷體" w:hAnsi="標楷體" w:cs="標楷體" w:hint="eastAsia"/>
                <w:color w:val="000000" w:themeColor="text1"/>
              </w:rPr>
              <w:t>及專業機構管理之</w:t>
            </w:r>
            <w:r w:rsidRPr="00593C21">
              <w:rPr>
                <w:rFonts w:ascii="標楷體" w:eastAsia="標楷體" w:hAnsi="標楷體" w:cs="標楷體"/>
                <w:color w:val="000000" w:themeColor="text1"/>
              </w:rPr>
              <w:t>辦法，以</w:t>
            </w:r>
            <w:r w:rsidRPr="00593C21">
              <w:rPr>
                <w:rFonts w:ascii="標楷體" w:eastAsia="標楷體" w:hAnsi="標楷體" w:cs="標楷體" w:hint="eastAsia"/>
                <w:color w:val="000000" w:themeColor="text1"/>
              </w:rPr>
              <w:t>落實管理</w:t>
            </w:r>
            <w:r w:rsidRPr="00593C21">
              <w:rPr>
                <w:rFonts w:ascii="標楷體" w:eastAsia="標楷體" w:hAnsi="標楷體" w:cs="標楷體"/>
                <w:color w:val="000000" w:themeColor="text1"/>
              </w:rPr>
              <w:t>。</w:t>
            </w:r>
          </w:p>
        </w:tc>
      </w:tr>
      <w:tr w:rsidR="00593C21" w:rsidRPr="00593C21" w14:paraId="6D34CFB4" w14:textId="77777777" w:rsidTr="00405E1D">
        <w:tc>
          <w:tcPr>
            <w:tcW w:w="2500" w:type="pct"/>
          </w:tcPr>
          <w:p w14:paraId="18042FA7" w14:textId="77777777" w:rsidR="00786071" w:rsidRPr="00593C21" w:rsidRDefault="00786071" w:rsidP="00786071">
            <w:pPr>
              <w:tabs>
                <w:tab w:val="left" w:pos="2520"/>
              </w:tabs>
              <w:ind w:leftChars="50" w:left="360" w:rightChars="50" w:right="120" w:hangingChars="100" w:hanging="240"/>
              <w:rPr>
                <w:rFonts w:ascii="標楷體" w:eastAsia="標楷體" w:hAnsi="標楷體"/>
                <w:color w:val="000000" w:themeColor="text1"/>
              </w:rPr>
            </w:pPr>
            <w:r w:rsidRPr="00593C21">
              <w:rPr>
                <w:rFonts w:ascii="標楷體" w:eastAsia="標楷體" w:hAnsi="標楷體" w:hint="eastAsia"/>
                <w:color w:val="000000" w:themeColor="text1"/>
              </w:rPr>
              <w:lastRenderedPageBreak/>
              <w:t>第五十八條　電信事業依第五十四條或第五十九條規定取得主管機關核准使用無線電頻率者，得檢具申請書及協議書，向主管機關申請核准後，將其獲配</w:t>
            </w:r>
            <w:r w:rsidRPr="00593C21">
              <w:rPr>
                <w:rFonts w:ascii="標楷體" w:eastAsia="標楷體" w:hAnsi="標楷體" w:hint="eastAsia"/>
                <w:color w:val="000000" w:themeColor="text1"/>
                <w:szCs w:val="28"/>
              </w:rPr>
              <w:t>頻率</w:t>
            </w:r>
            <w:r w:rsidRPr="00593C21">
              <w:rPr>
                <w:rFonts w:ascii="標楷體" w:eastAsia="標楷體" w:hAnsi="標楷體" w:hint="eastAsia"/>
                <w:color w:val="000000" w:themeColor="text1"/>
              </w:rPr>
              <w:t>之一部提供予他電信事業使用。</w:t>
            </w:r>
          </w:p>
          <w:p w14:paraId="73A4C9FE" w14:textId="77777777" w:rsidR="00786071" w:rsidRPr="00593C21" w:rsidRDefault="00786071" w:rsidP="00E423C1">
            <w:pPr>
              <w:tabs>
                <w:tab w:val="left" w:pos="2520"/>
              </w:tabs>
              <w:ind w:leftChars="150" w:left="360" w:rightChars="50" w:right="120" w:firstLineChars="200" w:firstLine="480"/>
              <w:rPr>
                <w:rFonts w:ascii="標楷體" w:eastAsia="標楷體" w:hAnsi="標楷體"/>
                <w:color w:val="000000" w:themeColor="text1"/>
              </w:rPr>
            </w:pPr>
            <w:r w:rsidRPr="00593C21">
              <w:rPr>
                <w:rFonts w:ascii="標楷體" w:eastAsia="標楷體" w:hAnsi="標楷體" w:hint="eastAsia"/>
                <w:color w:val="000000" w:themeColor="text1"/>
              </w:rPr>
              <w:t>前項協議雙方之電信事業，應於主管機關核准後，檢具自評報告，向主管機關申請重新審驗其設置之公眾電信網路；營運計畫有變更時，應向主管機關申請核准。</w:t>
            </w:r>
          </w:p>
          <w:p w14:paraId="13E61B8C" w14:textId="77777777" w:rsidR="00786071" w:rsidRPr="00593C21" w:rsidRDefault="00786071" w:rsidP="00E423C1">
            <w:pPr>
              <w:tabs>
                <w:tab w:val="left" w:pos="2520"/>
              </w:tabs>
              <w:ind w:leftChars="150" w:left="360" w:rightChars="50" w:right="120" w:firstLineChars="200" w:firstLine="480"/>
              <w:rPr>
                <w:rFonts w:ascii="標楷體" w:eastAsia="標楷體" w:hAnsi="標楷體"/>
                <w:color w:val="000000" w:themeColor="text1"/>
              </w:rPr>
            </w:pPr>
            <w:r w:rsidRPr="00593C21">
              <w:rPr>
                <w:rFonts w:ascii="標楷體" w:eastAsia="標楷體" w:hAnsi="標楷體" w:hint="eastAsia"/>
                <w:color w:val="000000" w:themeColor="text1"/>
              </w:rPr>
              <w:t>原獲配無線電頻率之電信事業擬與他電信事業共用該無線電頻率者，應檢具合作協議書、變更後之營運計畫及網路設置計畫，向主管機關申請核准。</w:t>
            </w:r>
          </w:p>
          <w:p w14:paraId="7DBB9083" w14:textId="77777777" w:rsidR="00786071" w:rsidRPr="00593C21" w:rsidRDefault="00786071" w:rsidP="00E423C1">
            <w:pPr>
              <w:tabs>
                <w:tab w:val="left" w:pos="2520"/>
              </w:tabs>
              <w:ind w:leftChars="150" w:left="360" w:rightChars="50" w:right="120" w:firstLineChars="200" w:firstLine="480"/>
              <w:rPr>
                <w:rFonts w:ascii="標楷體" w:eastAsia="標楷體" w:hAnsi="標楷體"/>
                <w:color w:val="000000" w:themeColor="text1"/>
              </w:rPr>
            </w:pPr>
            <w:r w:rsidRPr="00593C21">
              <w:rPr>
                <w:rFonts w:ascii="標楷體" w:eastAsia="標楷體" w:hAnsi="標楷體" w:hint="eastAsia"/>
                <w:color w:val="000000" w:themeColor="text1"/>
              </w:rPr>
              <w:t>主管機關為前項核准時，應保障市場公平競爭及消費者權益。</w:t>
            </w:r>
          </w:p>
          <w:p w14:paraId="1FA3FCCF" w14:textId="77777777" w:rsidR="00D835A4" w:rsidRPr="00593C21" w:rsidRDefault="00786071" w:rsidP="0078607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rPr>
              <w:t>第一項及第三項得提供予他電信事業使用或共用之頻率、其使用方式</w:t>
            </w:r>
            <w:r w:rsidRPr="00593C21">
              <w:rPr>
                <w:rFonts w:ascii="標楷體" w:eastAsia="標楷體" w:hAnsi="標楷體" w:hint="eastAsia"/>
                <w:color w:val="000000" w:themeColor="text1"/>
              </w:rPr>
              <w:lastRenderedPageBreak/>
              <w:t>與對象、限制與管理、干擾之處理及其他相關事項之辦法，由主管機關定之。</w:t>
            </w:r>
          </w:p>
        </w:tc>
        <w:tc>
          <w:tcPr>
            <w:tcW w:w="2500" w:type="pct"/>
          </w:tcPr>
          <w:p w14:paraId="7126578E" w14:textId="77777777" w:rsidR="00DD7C1D" w:rsidRPr="00593C21" w:rsidRDefault="00DD7C1D" w:rsidP="00DD7C1D">
            <w:pPr>
              <w:adjustRightInd w:val="0"/>
              <w:snapToGrid w:val="0"/>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lastRenderedPageBreak/>
              <w:t>一、為促進頻率之效率使用，爰第一項規定電信事業依第五十四條或第五十九條取得無線電頻率者，得申請將其獲配無線電頻率之一部以出租、出借或其他方法，將無線電頻率以分頻、分時或分地區等方式，提供與他電信事業使用。</w:t>
            </w:r>
          </w:p>
          <w:p w14:paraId="66F9D1ED" w14:textId="77777777" w:rsidR="00DD7C1D" w:rsidRPr="00593C21" w:rsidRDefault="00DD7C1D" w:rsidP="00DD7C1D">
            <w:pPr>
              <w:adjustRightInd w:val="0"/>
              <w:snapToGrid w:val="0"/>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二、依第三十七條規定主管機關於核配無線電頻率時，均要求公眾電信網路設置者須備具網路設置計畫及營運計畫，爰第二項規定協議雙方之電信事業，應於主管機關核准後，檢具自評報告，申請重新審驗其電信網路或辦理營運計畫變更。</w:t>
            </w:r>
          </w:p>
          <w:p w14:paraId="18F76E4E" w14:textId="77777777" w:rsidR="00D835A4" w:rsidRPr="00593C21" w:rsidRDefault="00DD7C1D" w:rsidP="00DD7C1D">
            <w:pPr>
              <w:adjustRightInd w:val="0"/>
              <w:snapToGrid w:val="0"/>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三、頻率共用為第一項頻率提供與他電信事業使用之特殊態樣，以目前國際發展為例，包括有以成立Joint Venture合資公司參與頻率競標，並以3GPP 規範之Multi-Operator Core Network(MOCN)方式實現頻率共用之態樣。未來電信事業亦可採其他適合方式與他電信事業於諸如垂直應用服務等方面進行頻率共用。由於其成就</w:t>
            </w:r>
            <w:r w:rsidRPr="00593C21">
              <w:rPr>
                <w:rFonts w:ascii="標楷體" w:eastAsia="標楷體" w:hAnsi="標楷體" w:cs="標楷體" w:hint="eastAsia"/>
                <w:color w:val="000000" w:themeColor="text1"/>
              </w:rPr>
              <w:lastRenderedPageBreak/>
              <w:t>條件涉及擬頻率共用相對人之合作協議、各別之營運計畫、網路設置計畫等，且對市場公平競爭及消費者權益影響程度高於單純頻率出租</w:t>
            </w:r>
            <w:r w:rsidR="0017270C" w:rsidRPr="00593C21">
              <w:rPr>
                <w:rFonts w:ascii="標楷體" w:eastAsia="標楷體" w:hAnsi="標楷體" w:cs="標楷體" w:hint="eastAsia"/>
                <w:color w:val="000000" w:themeColor="text1"/>
              </w:rPr>
              <w:t>、出借等</w:t>
            </w:r>
            <w:r w:rsidRPr="00593C21">
              <w:rPr>
                <w:rFonts w:ascii="標楷體" w:eastAsia="標楷體" w:hAnsi="標楷體" w:cs="標楷體" w:hint="eastAsia"/>
                <w:color w:val="000000" w:themeColor="text1"/>
              </w:rPr>
              <w:t>情形，爰於第三項規定其申請</w:t>
            </w:r>
            <w:r w:rsidR="0017270C" w:rsidRPr="00593C21">
              <w:rPr>
                <w:rFonts w:ascii="標楷體" w:eastAsia="標楷體" w:hAnsi="標楷體" w:cs="標楷體" w:hint="eastAsia"/>
                <w:color w:val="000000" w:themeColor="text1"/>
              </w:rPr>
              <w:t>應檢具之文件</w:t>
            </w:r>
            <w:r w:rsidRPr="00593C21">
              <w:rPr>
                <w:rFonts w:ascii="標楷體" w:eastAsia="標楷體" w:hAnsi="標楷體" w:cs="標楷體" w:hint="eastAsia"/>
                <w:color w:val="000000" w:themeColor="text1"/>
              </w:rPr>
              <w:t>，</w:t>
            </w:r>
            <w:r w:rsidR="0017270C" w:rsidRPr="00593C21">
              <w:rPr>
                <w:rFonts w:ascii="標楷體" w:eastAsia="標楷體" w:hAnsi="標楷體" w:cs="標楷體" w:hint="eastAsia"/>
                <w:color w:val="000000" w:themeColor="text1"/>
              </w:rPr>
              <w:t>及於第四項明定主管機關為核准時應考量之事項</w:t>
            </w:r>
            <w:r w:rsidRPr="00593C21">
              <w:rPr>
                <w:rFonts w:ascii="標楷體" w:eastAsia="標楷體" w:hAnsi="標楷體" w:cs="標楷體" w:hint="eastAsia"/>
                <w:color w:val="000000" w:themeColor="text1"/>
              </w:rPr>
              <w:t>。</w:t>
            </w:r>
          </w:p>
          <w:p w14:paraId="674F6DD1" w14:textId="77777777" w:rsidR="00DD7C1D" w:rsidRPr="00593C21" w:rsidRDefault="00DD7C1D" w:rsidP="00DD7C1D">
            <w:pPr>
              <w:adjustRightInd w:val="0"/>
              <w:snapToGrid w:val="0"/>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四、</w:t>
            </w:r>
            <w:r w:rsidRPr="00593C21">
              <w:rPr>
                <w:rFonts w:ascii="標楷體" w:eastAsia="標楷體" w:hAnsi="標楷體" w:cs="標楷體"/>
                <w:color w:val="000000" w:themeColor="text1"/>
              </w:rPr>
              <w:t>第</w:t>
            </w:r>
            <w:r w:rsidRPr="00593C21">
              <w:rPr>
                <w:rFonts w:ascii="標楷體" w:eastAsia="標楷體" w:hAnsi="標楷體" w:cs="標楷體" w:hint="eastAsia"/>
                <w:color w:val="000000" w:themeColor="text1"/>
              </w:rPr>
              <w:t>五</w:t>
            </w:r>
            <w:r w:rsidRPr="00593C21">
              <w:rPr>
                <w:rFonts w:ascii="標楷體" w:eastAsia="標楷體" w:hAnsi="標楷體" w:cs="標楷體"/>
                <w:color w:val="000000" w:themeColor="text1"/>
              </w:rPr>
              <w:t>項授權主管機關訂定相關使用方式、對象、限制與管理及干擾處理事項之辦法，以利執行。</w:t>
            </w:r>
          </w:p>
        </w:tc>
      </w:tr>
      <w:tr w:rsidR="00593C21" w:rsidRPr="00593C21" w14:paraId="20CFAA75" w14:textId="77777777" w:rsidTr="00405E1D">
        <w:tc>
          <w:tcPr>
            <w:tcW w:w="2500" w:type="pct"/>
          </w:tcPr>
          <w:p w14:paraId="0FEC22CE" w14:textId="77777777" w:rsidR="00786071" w:rsidRPr="00593C21" w:rsidRDefault="00786071" w:rsidP="00786071">
            <w:pPr>
              <w:tabs>
                <w:tab w:val="left" w:pos="2520"/>
              </w:tabs>
              <w:snapToGrid w:val="0"/>
              <w:ind w:leftChars="50" w:left="36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第五十九條　電信事業以拍賣或公開招標方式取得主管機關核准使用無線電頻率者，得檢具下列文件，將其獲配無線電頻率之全部或一部，向主管機關申請核准改配他電信事業使用：</w:t>
            </w:r>
          </w:p>
          <w:p w14:paraId="70FFF108" w14:textId="77777777" w:rsidR="00786071" w:rsidRPr="00593C21" w:rsidRDefault="00786071" w:rsidP="00E423C1">
            <w:pPr>
              <w:tabs>
                <w:tab w:val="left" w:pos="2520"/>
              </w:tabs>
              <w:snapToGrid w:val="0"/>
              <w:ind w:leftChars="150" w:left="84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一、頻率使用權移轉申請書。</w:t>
            </w:r>
          </w:p>
          <w:p w14:paraId="25CEA297" w14:textId="77777777" w:rsidR="00786071" w:rsidRPr="00593C21" w:rsidRDefault="00786071" w:rsidP="00E423C1">
            <w:pPr>
              <w:tabs>
                <w:tab w:val="left" w:pos="2520"/>
              </w:tabs>
              <w:snapToGrid w:val="0"/>
              <w:ind w:leftChars="150" w:left="84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二、轉讓協議書。</w:t>
            </w:r>
          </w:p>
          <w:p w14:paraId="034036E1" w14:textId="77777777" w:rsidR="00786071" w:rsidRPr="00593C21" w:rsidRDefault="00786071" w:rsidP="00E423C1">
            <w:pPr>
              <w:tabs>
                <w:tab w:val="left" w:pos="2520"/>
              </w:tabs>
              <w:snapToGrid w:val="0"/>
              <w:ind w:leftChars="150" w:left="84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三、受讓人之使用計畫。</w:t>
            </w:r>
          </w:p>
          <w:p w14:paraId="5185F5CF" w14:textId="77777777" w:rsidR="00786071" w:rsidRPr="00593C21" w:rsidRDefault="00786071" w:rsidP="00E423C1">
            <w:pPr>
              <w:tabs>
                <w:tab w:val="left" w:pos="2520"/>
              </w:tabs>
              <w:snapToGrid w:val="0"/>
              <w:ind w:leftChars="150" w:left="84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四、協議雙方變更後之網路設置計畫及營運計畫。</w:t>
            </w:r>
          </w:p>
          <w:p w14:paraId="1B33D627" w14:textId="77777777" w:rsidR="00786071" w:rsidRPr="00593C21" w:rsidRDefault="00786071" w:rsidP="00E423C1">
            <w:pPr>
              <w:tabs>
                <w:tab w:val="left" w:pos="2520"/>
              </w:tabs>
              <w:snapToGrid w:val="0"/>
              <w:ind w:leftChars="150" w:left="60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五、干擾處理。</w:t>
            </w:r>
          </w:p>
          <w:p w14:paraId="2EAB5961" w14:textId="77777777" w:rsidR="00786071" w:rsidRPr="00593C21" w:rsidRDefault="00786071" w:rsidP="00E423C1">
            <w:pPr>
              <w:tabs>
                <w:tab w:val="left" w:pos="2520"/>
              </w:tabs>
              <w:snapToGrid w:val="0"/>
              <w:ind w:leftChars="150" w:left="60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六、其他經主管機關指定事項。</w:t>
            </w:r>
          </w:p>
          <w:p w14:paraId="7E90B574" w14:textId="77777777" w:rsidR="00786071" w:rsidRPr="00593C21" w:rsidRDefault="00786071" w:rsidP="00E423C1">
            <w:pPr>
              <w:tabs>
                <w:tab w:val="left" w:pos="2520"/>
              </w:tabs>
              <w:snapToGrid w:val="0"/>
              <w:ind w:leftChars="150" w:left="36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主管機關為前條及前項之准駁時，應考量下列事項，並得附加附款：</w:t>
            </w:r>
          </w:p>
          <w:p w14:paraId="108E0D78" w14:textId="77777777" w:rsidR="00786071" w:rsidRPr="00593C21" w:rsidRDefault="00786071" w:rsidP="00E423C1">
            <w:pPr>
              <w:tabs>
                <w:tab w:val="left" w:pos="2520"/>
              </w:tabs>
              <w:snapToGrid w:val="0"/>
              <w:ind w:leftChars="150" w:left="60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一、使用者之資格。</w:t>
            </w:r>
          </w:p>
          <w:p w14:paraId="34A75E7B" w14:textId="77777777" w:rsidR="00786071" w:rsidRPr="00593C21" w:rsidRDefault="00786071" w:rsidP="00E423C1">
            <w:pPr>
              <w:tabs>
                <w:tab w:val="left" w:pos="2520"/>
              </w:tabs>
              <w:snapToGrid w:val="0"/>
              <w:ind w:leftChars="150" w:left="60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二、無線電頻率使用效率之確保。</w:t>
            </w:r>
          </w:p>
          <w:p w14:paraId="13E05CC5" w14:textId="77777777" w:rsidR="00786071" w:rsidRPr="00593C21" w:rsidRDefault="00786071" w:rsidP="00E423C1">
            <w:pPr>
              <w:tabs>
                <w:tab w:val="left" w:pos="2520"/>
              </w:tabs>
              <w:snapToGrid w:val="0"/>
              <w:ind w:leftChars="150" w:left="60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三、無線電頻率用途及履行義務。</w:t>
            </w:r>
          </w:p>
          <w:p w14:paraId="21539B01" w14:textId="77777777" w:rsidR="00786071" w:rsidRPr="00593C21" w:rsidRDefault="00786071" w:rsidP="00E423C1">
            <w:pPr>
              <w:tabs>
                <w:tab w:val="left" w:pos="2520"/>
              </w:tabs>
              <w:snapToGrid w:val="0"/>
              <w:ind w:leftChars="150" w:left="60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四、市場公平競爭。</w:t>
            </w:r>
          </w:p>
          <w:p w14:paraId="1F6E3A00" w14:textId="77777777" w:rsidR="00786071" w:rsidRPr="00593C21" w:rsidRDefault="00786071" w:rsidP="00E423C1">
            <w:pPr>
              <w:tabs>
                <w:tab w:val="left" w:pos="2520"/>
              </w:tabs>
              <w:snapToGrid w:val="0"/>
              <w:ind w:leftChars="150" w:left="60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五、無線電頻率使用效期。</w:t>
            </w:r>
          </w:p>
          <w:p w14:paraId="62B3D429" w14:textId="77777777" w:rsidR="00786071" w:rsidRPr="00593C21" w:rsidRDefault="00786071" w:rsidP="00E423C1">
            <w:pPr>
              <w:tabs>
                <w:tab w:val="left" w:pos="2520"/>
              </w:tabs>
              <w:snapToGrid w:val="0"/>
              <w:ind w:leftChars="150" w:left="60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六、無線電頻率干擾情形。</w:t>
            </w:r>
          </w:p>
          <w:p w14:paraId="27DF11A5" w14:textId="77777777" w:rsidR="00786071" w:rsidRPr="00593C21" w:rsidRDefault="00786071" w:rsidP="00E423C1">
            <w:pPr>
              <w:tabs>
                <w:tab w:val="left" w:pos="2520"/>
              </w:tabs>
              <w:snapToGrid w:val="0"/>
              <w:ind w:leftChars="150" w:left="60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七、國家安全。</w:t>
            </w:r>
          </w:p>
          <w:p w14:paraId="33B4BE3C" w14:textId="77777777" w:rsidR="00786071" w:rsidRPr="00593C21" w:rsidRDefault="00786071" w:rsidP="00E423C1">
            <w:pPr>
              <w:tabs>
                <w:tab w:val="left" w:pos="2520"/>
              </w:tabs>
              <w:snapToGrid w:val="0"/>
              <w:ind w:leftChars="150" w:left="36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第一項協議雙方之電信事業所設置之公眾電信網路應重新檢具自評報告向主管機關申請審驗，經主管機關審驗合格後，始得使用。</w:t>
            </w:r>
          </w:p>
          <w:p w14:paraId="37F2CEBA" w14:textId="77777777" w:rsidR="00D835A4" w:rsidRPr="00593C21" w:rsidRDefault="00786071" w:rsidP="00786071">
            <w:pPr>
              <w:tabs>
                <w:tab w:val="left" w:pos="2520"/>
              </w:tabs>
              <w:snapToGrid w:val="0"/>
              <w:ind w:leftChars="100" w:left="24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依第一項規定取得主管機關核准使用無線電頻率者，申請將其獲配無線電頻率之全部或一部，改配他電信事業使用時，適用前三項規定。</w:t>
            </w:r>
          </w:p>
        </w:tc>
        <w:tc>
          <w:tcPr>
            <w:tcW w:w="2500" w:type="pct"/>
          </w:tcPr>
          <w:p w14:paraId="78F1819F" w14:textId="77777777" w:rsidR="00D835A4" w:rsidRPr="00593C21" w:rsidRDefault="00D835A4" w:rsidP="00440503">
            <w:pPr>
              <w:numPr>
                <w:ilvl w:val="0"/>
                <w:numId w:val="44"/>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無線電頻率為全體國民共享之資源，惟為彈性運用無線電頻率資源，可藉由無線電頻率使用之移轉，讓無線電頻率資源由最有能力者使用，以引進市場機制落實無線電頻率資源有效使用，爰第一項明定經第五十四條規定以拍賣或公開招標方式取得頻率核配之使用者，於主管機關核准後，得將其全部或一部無線電頻率改配供其他電信事業使用。</w:t>
            </w:r>
          </w:p>
          <w:p w14:paraId="6406989C" w14:textId="77777777" w:rsidR="00D835A4" w:rsidRPr="00593C21" w:rsidRDefault="00D835A4" w:rsidP="00440503">
            <w:pPr>
              <w:numPr>
                <w:ilvl w:val="0"/>
                <w:numId w:val="44"/>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為促進無線電頻率使用效益、維護市場公平競爭，爰第二項規定主管機關對於第五十八條及第一項無線電頻率使用權核准之行政處分，得考量受移轉人資格、無線電頻率使用效率、頻率用途及履行義務、市場公平競爭等事項，並依職權附加為附款。</w:t>
            </w:r>
          </w:p>
          <w:p w14:paraId="6C198F95" w14:textId="77777777" w:rsidR="00D835A4" w:rsidRPr="00593C21" w:rsidRDefault="00D835A4" w:rsidP="00440503">
            <w:pPr>
              <w:numPr>
                <w:ilvl w:val="0"/>
                <w:numId w:val="44"/>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為確保電信事業於無線電頻率轉讓後，其營運及設置公眾電信網路仍具有維持服務之品質、性能，爰第三項規定協議雙方之電信事業應重新向主管機關申請審驗其設置之公眾電信網路。</w:t>
            </w:r>
          </w:p>
          <w:p w14:paraId="2BA62B16" w14:textId="77777777" w:rsidR="00D835A4" w:rsidRPr="00593C21" w:rsidRDefault="00ED2534" w:rsidP="00ED2534">
            <w:pPr>
              <w:tabs>
                <w:tab w:val="left" w:pos="2520"/>
              </w:tabs>
              <w:snapToGrid w:val="0"/>
              <w:ind w:left="480"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四、</w:t>
            </w:r>
            <w:r w:rsidR="00D835A4" w:rsidRPr="00593C21">
              <w:rPr>
                <w:rFonts w:ascii="標楷體" w:eastAsia="標楷體" w:hAnsi="標楷體" w:cs="標楷體" w:hint="eastAsia"/>
                <w:color w:val="000000" w:themeColor="text1"/>
              </w:rPr>
              <w:t>為促進無線電頻率之效率使用，爰第四項明定依本條申請改配程序取得主管機關核准使用無線電頻率者，亦得申請將其全部或一部無線電頻率改配供其他電信事業使用。</w:t>
            </w:r>
          </w:p>
        </w:tc>
      </w:tr>
      <w:tr w:rsidR="00593C21" w:rsidRPr="00593C21" w14:paraId="621D91B4" w14:textId="77777777" w:rsidTr="00405E1D">
        <w:tc>
          <w:tcPr>
            <w:tcW w:w="2500" w:type="pct"/>
          </w:tcPr>
          <w:p w14:paraId="6060BF99" w14:textId="77777777" w:rsidR="00D835A4" w:rsidRPr="00593C21" w:rsidRDefault="00786071" w:rsidP="00786071">
            <w:pPr>
              <w:tabs>
                <w:tab w:val="left" w:pos="2520"/>
              </w:tabs>
              <w:snapToGrid w:val="0"/>
              <w:ind w:leftChars="50" w:left="360" w:rightChars="50" w:right="120" w:hangingChars="100" w:hanging="240"/>
              <w:jc w:val="both"/>
              <w:rPr>
                <w:rFonts w:ascii="標楷體" w:eastAsia="標楷體" w:hAnsi="標楷體"/>
                <w:noProof/>
                <w:color w:val="000000" w:themeColor="text1"/>
                <w:szCs w:val="28"/>
              </w:rPr>
            </w:pPr>
            <w:r w:rsidRPr="00593C21">
              <w:rPr>
                <w:rFonts w:ascii="標楷體" w:eastAsia="標楷體" w:hAnsi="標楷體" w:hint="eastAsia"/>
                <w:color w:val="000000" w:themeColor="text1"/>
                <w:szCs w:val="28"/>
              </w:rPr>
              <w:t>第六十條　電信事業依第五十四條第一項、第五十五條、第五十七條及前條規定經主管機關核准使用無線電頻率者，應檢具經核准之網路設置計畫及</w:t>
            </w:r>
            <w:r w:rsidRPr="00593C21">
              <w:rPr>
                <w:rFonts w:ascii="標楷體" w:eastAsia="標楷體" w:hAnsi="標楷體" w:hint="eastAsia"/>
                <w:color w:val="000000" w:themeColor="text1"/>
                <w:szCs w:val="28"/>
              </w:rPr>
              <w:lastRenderedPageBreak/>
              <w:t>營運計畫向主管機關申請核發頻率使用證明。</w:t>
            </w:r>
          </w:p>
        </w:tc>
        <w:tc>
          <w:tcPr>
            <w:tcW w:w="2500" w:type="pct"/>
          </w:tcPr>
          <w:p w14:paraId="7AA33462" w14:textId="77777777" w:rsidR="00D835A4" w:rsidRPr="00593C21" w:rsidRDefault="00D835A4" w:rsidP="00D835A4">
            <w:pPr>
              <w:adjustRightInd w:val="0"/>
              <w:snapToGrid w:val="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電信事業依第五十四條第一項、第五十五條、第五十七條、第五十九條規定</w:t>
            </w:r>
            <w:r w:rsidRPr="00593C21">
              <w:rPr>
                <w:rFonts w:ascii="標楷體" w:eastAsia="標楷體" w:hAnsi="標楷體" w:cs="標楷體" w:hint="eastAsia"/>
                <w:color w:val="000000" w:themeColor="text1"/>
              </w:rPr>
              <w:t>經</w:t>
            </w:r>
            <w:r w:rsidRPr="00593C21">
              <w:rPr>
                <w:rFonts w:ascii="標楷體" w:eastAsia="標楷體" w:hAnsi="標楷體" w:cs="標楷體"/>
                <w:color w:val="000000" w:themeColor="text1"/>
              </w:rPr>
              <w:t>主管機關核准使用無線電頻率者，應俟網路設置計畫及營運計畫得主管機關</w:t>
            </w:r>
            <w:r w:rsidRPr="00593C21">
              <w:rPr>
                <w:rFonts w:ascii="標楷體" w:eastAsia="標楷體" w:hAnsi="標楷體" w:cs="標楷體" w:hint="eastAsia"/>
                <w:color w:val="000000" w:themeColor="text1"/>
              </w:rPr>
              <w:t>核准</w:t>
            </w:r>
            <w:r w:rsidRPr="00593C21">
              <w:rPr>
                <w:rFonts w:ascii="標楷體" w:eastAsia="標楷體" w:hAnsi="標楷體" w:cs="標楷體"/>
                <w:color w:val="000000" w:themeColor="text1"/>
              </w:rPr>
              <w:t>後，始</w:t>
            </w:r>
            <w:r w:rsidRPr="00593C21">
              <w:rPr>
                <w:rFonts w:ascii="標楷體" w:eastAsia="標楷體" w:hAnsi="標楷體" w:cs="標楷體"/>
                <w:color w:val="000000" w:themeColor="text1"/>
              </w:rPr>
              <w:lastRenderedPageBreak/>
              <w:t>得合法使用，爰明定申請核發頻率使用證明之應檢具文件，以利主管機關審核確認。</w:t>
            </w:r>
          </w:p>
        </w:tc>
      </w:tr>
      <w:tr w:rsidR="00593C21" w:rsidRPr="00593C21" w14:paraId="137FEB16" w14:textId="77777777" w:rsidTr="00405E1D">
        <w:tc>
          <w:tcPr>
            <w:tcW w:w="2500" w:type="pct"/>
          </w:tcPr>
          <w:p w14:paraId="722DFA8C" w14:textId="77777777" w:rsidR="00786071" w:rsidRPr="00593C21" w:rsidRDefault="00786071" w:rsidP="00E423C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第六十一條　為執行第五十二條第三項之頻率供應計畫，主管機關考量整體資通訊發展之需要，必要時得廢止原無線電頻率使用者之核配、重新改配或通知其更新設備。</w:t>
            </w:r>
          </w:p>
          <w:p w14:paraId="68F1B2D6"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無線電頻率使用者因前項之廢止、改配或更新設備致受有直接損失時，主管機關應予相當之補償。</w:t>
            </w:r>
          </w:p>
          <w:p w14:paraId="1B669DD3" w14:textId="77777777" w:rsidR="00D835A4" w:rsidRPr="00593C21" w:rsidRDefault="00786071" w:rsidP="0078607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前項補償金額，得由主管機關與原無線電頻率使用者協議之；協議不成，由主管機關定之。</w:t>
            </w:r>
          </w:p>
        </w:tc>
        <w:tc>
          <w:tcPr>
            <w:tcW w:w="2500" w:type="pct"/>
          </w:tcPr>
          <w:p w14:paraId="4AC17893" w14:textId="77777777" w:rsidR="00D835A4" w:rsidRPr="00593C21" w:rsidRDefault="00D835A4" w:rsidP="00440503">
            <w:pPr>
              <w:numPr>
                <w:ilvl w:val="0"/>
                <w:numId w:val="45"/>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考量整體電信發展之需要、符合公眾利益、滿足市場需求等因素，政府得規劃訂定無線電頻率供應計畫，為利執行頻率供應計畫之規劃、調整作業，必要時得主動對無線電頻率使用者採廢止或改配其無線電頻率，或要求其更新設備等規定。</w:t>
            </w:r>
          </w:p>
          <w:p w14:paraId="7B3B7FD5" w14:textId="77777777" w:rsidR="00D835A4" w:rsidRPr="00593C21" w:rsidRDefault="00D835A4" w:rsidP="00440503">
            <w:pPr>
              <w:numPr>
                <w:ilvl w:val="0"/>
                <w:numId w:val="45"/>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為保障獲無線電頻率核配之使用者權益，爰第二項規定無線電頻率使用者受主管機關主動廢止或改配無線電頻率，或要求其更新設備等情形，致產生有直接損失時，主管機關應予補償之明確機制。</w:t>
            </w:r>
          </w:p>
          <w:p w14:paraId="34A405D1" w14:textId="77777777" w:rsidR="00D835A4" w:rsidRPr="00593C21" w:rsidRDefault="00D835A4" w:rsidP="00440503">
            <w:pPr>
              <w:numPr>
                <w:ilvl w:val="0"/>
                <w:numId w:val="45"/>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第三項明定</w:t>
            </w:r>
            <w:r w:rsidRPr="00593C21">
              <w:rPr>
                <w:rFonts w:ascii="標楷體" w:eastAsia="標楷體" w:hAnsi="標楷體" w:cs="標楷體" w:hint="eastAsia"/>
                <w:color w:val="000000" w:themeColor="text1"/>
              </w:rPr>
              <w:t>補償金額由主管機關與原無線電頻率使用者協議之機制</w:t>
            </w:r>
            <w:r w:rsidRPr="00593C21">
              <w:rPr>
                <w:rFonts w:ascii="標楷體" w:eastAsia="標楷體" w:hAnsi="標楷體" w:cs="標楷體"/>
                <w:color w:val="000000" w:themeColor="text1"/>
              </w:rPr>
              <w:t>。</w:t>
            </w:r>
          </w:p>
        </w:tc>
      </w:tr>
      <w:tr w:rsidR="00593C21" w:rsidRPr="00593C21" w14:paraId="0CF6B0CF" w14:textId="77777777" w:rsidTr="00405E1D">
        <w:tc>
          <w:tcPr>
            <w:tcW w:w="2500" w:type="pct"/>
          </w:tcPr>
          <w:p w14:paraId="64411891" w14:textId="77777777" w:rsidR="00786071" w:rsidRPr="00593C21" w:rsidRDefault="00786071" w:rsidP="00E423C1">
            <w:pPr>
              <w:tabs>
                <w:tab w:val="left" w:pos="2520"/>
              </w:tabs>
              <w:ind w:left="24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第六十二條　無線電頻率使用者擬停止無線電頻率之使用時，應於預定停止使用之日起三十日前送主管機關備查。</w:t>
            </w:r>
          </w:p>
          <w:p w14:paraId="30585B94" w14:textId="77777777" w:rsidR="00786071" w:rsidRPr="00593C21" w:rsidRDefault="00786071" w:rsidP="00E423C1">
            <w:pPr>
              <w:tabs>
                <w:tab w:val="left" w:pos="2520"/>
              </w:tabs>
              <w:ind w:leftChars="100" w:left="24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經核配使用之無線電頻率，其使用者有下列情形之一時，主管機關得廢止其核配之全部或一部：</w:t>
            </w:r>
          </w:p>
          <w:p w14:paraId="48BDFBA1" w14:textId="77777777" w:rsidR="00786071" w:rsidRPr="00593C21" w:rsidRDefault="00786071" w:rsidP="00E423C1">
            <w:pPr>
              <w:tabs>
                <w:tab w:val="left" w:pos="2520"/>
              </w:tabs>
              <w:ind w:leftChars="100" w:left="7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一、無正當理由，自核配使用之日起逾六個月未使用或持續六個月以上未使用。</w:t>
            </w:r>
          </w:p>
          <w:p w14:paraId="3B6B388A" w14:textId="77777777" w:rsidR="00786071" w:rsidRPr="00593C21" w:rsidRDefault="00786071" w:rsidP="00E423C1">
            <w:pPr>
              <w:tabs>
                <w:tab w:val="left" w:pos="2520"/>
              </w:tabs>
              <w:ind w:leftChars="100" w:left="7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二、未依規定繳納無線電頻率使用費，經通知限期繳納，屆期仍未繳納。</w:t>
            </w:r>
          </w:p>
          <w:p w14:paraId="1B64D2F0" w14:textId="77777777" w:rsidR="00786071" w:rsidRPr="00593C21" w:rsidRDefault="00786071" w:rsidP="00E423C1">
            <w:pPr>
              <w:tabs>
                <w:tab w:val="left" w:pos="2520"/>
              </w:tabs>
              <w:ind w:leftChars="100" w:left="7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三、未履行其營運計畫或網路設置計畫之無線電頻率使用應履行事項情節重大，經主管機關通知改善而不改善或無法改善。</w:t>
            </w:r>
          </w:p>
          <w:p w14:paraId="05FCFBA3" w14:textId="77777777" w:rsidR="00786071" w:rsidRPr="00593C21" w:rsidRDefault="00786071" w:rsidP="00E423C1">
            <w:pPr>
              <w:tabs>
                <w:tab w:val="left" w:pos="2520"/>
              </w:tabs>
              <w:ind w:leftChars="100" w:left="7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四、經主管機關廢止其電信事業之登記、或無線廣播事業、無線電視事業之許可。</w:t>
            </w:r>
          </w:p>
          <w:p w14:paraId="554E4367" w14:textId="77777777" w:rsidR="00D835A4" w:rsidRPr="00593C21" w:rsidRDefault="00786071" w:rsidP="00786071">
            <w:pPr>
              <w:tabs>
                <w:tab w:val="left" w:pos="2520"/>
              </w:tabs>
              <w:ind w:leftChars="100" w:left="7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五、未經核准擅自供他人使用無線電頻率。</w:t>
            </w:r>
          </w:p>
        </w:tc>
        <w:tc>
          <w:tcPr>
            <w:tcW w:w="2500" w:type="pct"/>
          </w:tcPr>
          <w:p w14:paraId="367CA02F" w14:textId="77777777" w:rsidR="00D835A4" w:rsidRPr="00593C21" w:rsidRDefault="00D835A4" w:rsidP="00440503">
            <w:pPr>
              <w:numPr>
                <w:ilvl w:val="0"/>
                <w:numId w:val="46"/>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第一項明定有關無線電頻率使用者如擬停用無線電頻率之申請程序，以利後續監理。</w:t>
            </w:r>
          </w:p>
          <w:p w14:paraId="6619F5C7" w14:textId="77777777" w:rsidR="00D835A4" w:rsidRPr="00593C21" w:rsidRDefault="00D835A4" w:rsidP="00440503">
            <w:pPr>
              <w:numPr>
                <w:ilvl w:val="0"/>
                <w:numId w:val="46"/>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為促進無線電頻率有效使用、避免無線電頻率閒置</w:t>
            </w:r>
            <w:r w:rsidRPr="00593C21">
              <w:rPr>
                <w:rFonts w:ascii="標楷體" w:eastAsia="標楷體" w:hAnsi="標楷體" w:cs="標楷體" w:hint="eastAsia"/>
                <w:color w:val="000000" w:themeColor="text1"/>
              </w:rPr>
              <w:t>或其他不法使用</w:t>
            </w:r>
            <w:r w:rsidRPr="00593C21">
              <w:rPr>
                <w:rFonts w:ascii="標楷體" w:eastAsia="標楷體" w:hAnsi="標楷體" w:cs="標楷體"/>
                <w:color w:val="000000" w:themeColor="text1"/>
              </w:rPr>
              <w:t>，爰第二項明</w:t>
            </w:r>
            <w:r w:rsidRPr="00593C21">
              <w:rPr>
                <w:rFonts w:ascii="標楷體" w:eastAsia="標楷體" w:hAnsi="標楷體" w:cs="標楷體" w:hint="eastAsia"/>
                <w:color w:val="000000" w:themeColor="text1"/>
              </w:rPr>
              <w:t>定</w:t>
            </w:r>
            <w:r w:rsidRPr="00593C21">
              <w:rPr>
                <w:rFonts w:ascii="標楷體" w:eastAsia="標楷體" w:hAnsi="標楷體" w:cs="標楷體"/>
                <w:color w:val="000000" w:themeColor="text1"/>
              </w:rPr>
              <w:t>主管機關得廢止其無線電頻率之核配。</w:t>
            </w:r>
          </w:p>
        </w:tc>
      </w:tr>
      <w:tr w:rsidR="00593C21" w:rsidRPr="00593C21" w14:paraId="739440B0" w14:textId="77777777" w:rsidTr="00405E1D">
        <w:tc>
          <w:tcPr>
            <w:tcW w:w="2500" w:type="pct"/>
          </w:tcPr>
          <w:p w14:paraId="132CDB37" w14:textId="77777777" w:rsidR="00786071" w:rsidRPr="00593C21" w:rsidRDefault="00786071" w:rsidP="0078607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第六十三條　經核配之無線電頻率，其使用發生干擾時，使用者應自行協議</w:t>
            </w:r>
            <w:r w:rsidRPr="00593C21">
              <w:rPr>
                <w:rFonts w:ascii="標楷體" w:eastAsia="標楷體" w:hAnsi="標楷體" w:hint="eastAsia"/>
                <w:color w:val="000000" w:themeColor="text1"/>
                <w:szCs w:val="28"/>
              </w:rPr>
              <w:lastRenderedPageBreak/>
              <w:t>改善，不能協議者，由主管機關協調處理。軍用無線電頻率之使用，與其他無線電頻率之使用發生干擾時，由主管機關會商國防部協調處理。</w:t>
            </w:r>
          </w:p>
          <w:p w14:paraId="3AE2875A"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主管機關依前項規定協調處理仍未能改善者，得命有關使用者調整使用時間，變更使用地點，調整天線發射方向、功率或其他適當之方式；必要時，主管機關得依申請，核配其他無線電頻率供其使用。</w:t>
            </w:r>
          </w:p>
          <w:p w14:paraId="1F6F4E48"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干擾源為境外者，主管機關得依國際電信聯合會無線電規則處理之。</w:t>
            </w:r>
          </w:p>
          <w:p w14:paraId="0C1AD7AE" w14:textId="77777777" w:rsidR="00D835A4" w:rsidRPr="00593C21" w:rsidRDefault="00786071" w:rsidP="0078607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主管機關為維持無線電頻率之使用秩序、調查無線電頻率之使用情形及維護通訊傳播之品質，應建置無線電頻率監測系統。</w:t>
            </w:r>
          </w:p>
        </w:tc>
        <w:tc>
          <w:tcPr>
            <w:tcW w:w="2500" w:type="pct"/>
          </w:tcPr>
          <w:p w14:paraId="7CD0F889" w14:textId="77777777" w:rsidR="00D835A4" w:rsidRPr="00593C21" w:rsidRDefault="00D835A4" w:rsidP="00440503">
            <w:pPr>
              <w:numPr>
                <w:ilvl w:val="0"/>
                <w:numId w:val="47"/>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lastRenderedPageBreak/>
              <w:t>為明確無線電頻率使用干擾處理原則，於第一項明定經核配之無線電頻率，與其他無線電頻率之使用發生干</w:t>
            </w:r>
            <w:r w:rsidRPr="00593C21">
              <w:rPr>
                <w:rFonts w:ascii="標楷體" w:eastAsia="標楷體" w:hAnsi="標楷體" w:cs="標楷體" w:hint="eastAsia"/>
                <w:color w:val="000000" w:themeColor="text1"/>
              </w:rPr>
              <w:lastRenderedPageBreak/>
              <w:t>擾時之協調處理原則；非軍用及軍用無線電頻率使用發生干擾時，其規範由主管機關會商國防部協調處理。</w:t>
            </w:r>
          </w:p>
          <w:p w14:paraId="77DBA729" w14:textId="77777777" w:rsidR="00D835A4" w:rsidRPr="00593C21" w:rsidRDefault="00D835A4" w:rsidP="00440503">
            <w:pPr>
              <w:numPr>
                <w:ilvl w:val="0"/>
                <w:numId w:val="47"/>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第二項明定為經核配之無線電頻率，其使用發生干擾，經主管機關依前項規定協調處理仍不能改善者之處理原則，以有效解決干擾問題，確保頻率和諧使用。</w:t>
            </w:r>
          </w:p>
          <w:p w14:paraId="40A8D8CA" w14:textId="77777777" w:rsidR="00D835A4" w:rsidRPr="00593C21" w:rsidRDefault="00D835A4" w:rsidP="00440503">
            <w:pPr>
              <w:numPr>
                <w:ilvl w:val="0"/>
                <w:numId w:val="47"/>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第三項明定干擾來源係境外之使用者，主管機關得依國際電信聯合會無線電規則處理之。</w:t>
            </w:r>
          </w:p>
          <w:p w14:paraId="289191D4" w14:textId="77777777" w:rsidR="00D835A4" w:rsidRPr="00593C21" w:rsidRDefault="00D835A4" w:rsidP="00440503">
            <w:pPr>
              <w:numPr>
                <w:ilvl w:val="0"/>
                <w:numId w:val="47"/>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為維持無線電頻率使用秩序、調查無線電頻率使用情況及維護通訊傳播品質，爰於第四項明定主管機關應建置無線電頻率監測系統。</w:t>
            </w:r>
          </w:p>
        </w:tc>
      </w:tr>
      <w:tr w:rsidR="00593C21" w:rsidRPr="00593C21" w14:paraId="434460FD" w14:textId="77777777" w:rsidTr="00405E1D">
        <w:tc>
          <w:tcPr>
            <w:tcW w:w="2500" w:type="pct"/>
          </w:tcPr>
          <w:p w14:paraId="41AE2930" w14:textId="77777777" w:rsidR="00557DE9" w:rsidRPr="00593C21" w:rsidRDefault="00557DE9" w:rsidP="00557DE9">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第六十四條　主管機關為有效運用電波資源，應向無線電頻率使用者收取使用費。但基於國家安全或依法定之公共義務而使用，並報經行政院核定者，得免收使用費。</w:t>
            </w:r>
          </w:p>
          <w:p w14:paraId="516F0089" w14:textId="77777777" w:rsidR="00D835A4" w:rsidRPr="00593C21" w:rsidRDefault="00557DE9" w:rsidP="00557DE9">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前項使用費之收取，應考量核配方式、用途、使用效益及其他公共利益等因素；其收費標準，由主管機關定之。</w:t>
            </w:r>
          </w:p>
        </w:tc>
        <w:tc>
          <w:tcPr>
            <w:tcW w:w="2500" w:type="pct"/>
          </w:tcPr>
          <w:p w14:paraId="2A746967" w14:textId="77777777" w:rsidR="00D835A4" w:rsidRPr="00593C21" w:rsidRDefault="00D835A4" w:rsidP="00440503">
            <w:pPr>
              <w:numPr>
                <w:ilvl w:val="0"/>
                <w:numId w:val="48"/>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鑑於無線電頻率為稀有之公共資源，合理之無線電頻率收費制度可促進無線電頻率之公平分配，提升頻率資源之有效利用，並落實使用者付費原則，第一項明定應向無線電頻率使用者收取使用費，然考量部分無線電頻率使用者，係基於國家安全或依法定之公共義務而使用，故於但書規定無線電頻率使用者經行政院核定者得免收其頻率使用費。</w:t>
            </w:r>
          </w:p>
          <w:p w14:paraId="4EFC61E5" w14:textId="77777777" w:rsidR="00D835A4" w:rsidRPr="00593C21" w:rsidRDefault="00D835A4" w:rsidP="00440503">
            <w:pPr>
              <w:numPr>
                <w:ilvl w:val="0"/>
                <w:numId w:val="48"/>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第二項授權主管機關訂定無線電頻率收費標準。</w:t>
            </w:r>
          </w:p>
        </w:tc>
      </w:tr>
      <w:tr w:rsidR="00593C21" w:rsidRPr="00593C21" w14:paraId="66F960B1" w14:textId="77777777" w:rsidTr="00405E1D">
        <w:tc>
          <w:tcPr>
            <w:tcW w:w="2500" w:type="pct"/>
          </w:tcPr>
          <w:p w14:paraId="6F75416E" w14:textId="77777777" w:rsidR="00D835A4" w:rsidRPr="00593C21" w:rsidRDefault="00786071" w:rsidP="00786071">
            <w:pPr>
              <w:tabs>
                <w:tab w:val="left" w:pos="2520"/>
              </w:tabs>
              <w:ind w:leftChars="50" w:left="120" w:rightChars="50" w:right="12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第二節　射頻器材之管理</w:t>
            </w:r>
          </w:p>
        </w:tc>
        <w:tc>
          <w:tcPr>
            <w:tcW w:w="2500" w:type="pct"/>
          </w:tcPr>
          <w:p w14:paraId="005C10B3" w14:textId="77777777" w:rsidR="00D835A4" w:rsidRPr="00593C21" w:rsidRDefault="00D835A4" w:rsidP="00D835A4">
            <w:pPr>
              <w:adjustRightInd w:val="0"/>
              <w:snapToGrid w:val="0"/>
              <w:ind w:left="240" w:hanging="240"/>
              <w:jc w:val="both"/>
              <w:rPr>
                <w:rFonts w:ascii="標楷體" w:eastAsia="標楷體" w:hAnsi="標楷體" w:cs="標楷體"/>
                <w:color w:val="000000" w:themeColor="text1"/>
              </w:rPr>
            </w:pPr>
            <w:r w:rsidRPr="00593C21">
              <w:rPr>
                <w:rFonts w:ascii="標楷體" w:eastAsia="標楷體" w:hAnsi="標楷體" w:cs="標楷體"/>
                <w:color w:val="000000" w:themeColor="text1"/>
              </w:rPr>
              <w:t>節名。</w:t>
            </w:r>
          </w:p>
        </w:tc>
      </w:tr>
      <w:tr w:rsidR="00593C21" w:rsidRPr="00593C21" w14:paraId="13C8656D" w14:textId="77777777" w:rsidTr="00405E1D">
        <w:tc>
          <w:tcPr>
            <w:tcW w:w="2500" w:type="pct"/>
          </w:tcPr>
          <w:p w14:paraId="691E04AC" w14:textId="77777777" w:rsidR="00786071" w:rsidRPr="00593C21" w:rsidRDefault="00786071" w:rsidP="00E423C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第六十五條　射頻器材除法律另有規定外，得自由流通及使用。</w:t>
            </w:r>
          </w:p>
          <w:p w14:paraId="3FA636DE"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為維持電波秩序，經主管機關公告之電信管制射頻器材，應經核准，始得製造、輸入。</w:t>
            </w:r>
          </w:p>
          <w:p w14:paraId="6693AA34"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電信管制射頻器材之製造、輸入之核准方式、條件與廢止、申請程序、文件、製造、輸入之管理、限制及其他應遵行事項之辦法，由主管機關定之。</w:t>
            </w:r>
          </w:p>
          <w:p w14:paraId="49F578A3"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製造、輸入或持有供設置電臺或主管機關公告一定功率以上之電信管制射頻器材者，應定期向主管機關申報其流向、用途及狀態。</w:t>
            </w:r>
          </w:p>
          <w:p w14:paraId="6921E6B2" w14:textId="77777777" w:rsidR="00D835A4" w:rsidRPr="00593C21" w:rsidRDefault="00786071" w:rsidP="0078607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前項電信管制射頻器材申報作業程序及文件、管理與限制及其他應遵行事項之辦法，由主管機關定之。</w:t>
            </w:r>
          </w:p>
        </w:tc>
        <w:tc>
          <w:tcPr>
            <w:tcW w:w="2500" w:type="pct"/>
          </w:tcPr>
          <w:p w14:paraId="549C2091" w14:textId="77777777" w:rsidR="00D835A4" w:rsidRPr="00593C21" w:rsidRDefault="00D835A4" w:rsidP="00440503">
            <w:pPr>
              <w:numPr>
                <w:ilvl w:val="0"/>
                <w:numId w:val="49"/>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lastRenderedPageBreak/>
              <w:t>因應新技術發展，射頻器材種類繁雜，組合應用層出不窮，適度鬆綁管制有助商業發展，特參考德國射頻器材與電信終端設備法第一條規定，於第一項規定，除法律有規定外，原則上射頻器材得自由流通及使用。</w:t>
            </w:r>
          </w:p>
          <w:p w14:paraId="049A35B8" w14:textId="77777777" w:rsidR="00D835A4" w:rsidRPr="00593C21" w:rsidRDefault="00D835A4" w:rsidP="00440503">
            <w:pPr>
              <w:numPr>
                <w:ilvl w:val="0"/>
                <w:numId w:val="49"/>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為維持電波秩序，經主管機關公告之電信管制射頻器材方加以管制，須透過取得審驗合格、網路設置核准、廣播、電視電臺架設許可或專案核准等方式，始得製造或輸入，爰訂定第二</w:t>
            </w:r>
            <w:r w:rsidRPr="00593C21">
              <w:rPr>
                <w:rFonts w:ascii="標楷體" w:eastAsia="標楷體" w:hAnsi="標楷體" w:cs="標楷體" w:hint="eastAsia"/>
                <w:color w:val="000000" w:themeColor="text1"/>
              </w:rPr>
              <w:lastRenderedPageBreak/>
              <w:t>項。又審驗方式係主管機關為確保電信管制射頻器材符合技術規範之手段。</w:t>
            </w:r>
          </w:p>
          <w:p w14:paraId="2B0B7B8F" w14:textId="77777777" w:rsidR="00D835A4" w:rsidRPr="00593C21" w:rsidRDefault="00D835A4" w:rsidP="00440503">
            <w:pPr>
              <w:numPr>
                <w:ilvl w:val="0"/>
                <w:numId w:val="49"/>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為符授權明確性，爰於第三項授權主管機關對於</w:t>
            </w:r>
            <w:r w:rsidRPr="00593C21">
              <w:rPr>
                <w:rFonts w:ascii="標楷體" w:eastAsia="標楷體" w:hAnsi="標楷體" w:cs="標楷體"/>
                <w:color w:val="000000" w:themeColor="text1"/>
              </w:rPr>
              <w:t>電信管制射頻器材之製造、輸入之</w:t>
            </w:r>
            <w:r w:rsidRPr="00593C21">
              <w:rPr>
                <w:rFonts w:ascii="標楷體" w:eastAsia="標楷體" w:hAnsi="標楷體" w:cs="標楷體" w:hint="eastAsia"/>
                <w:color w:val="000000" w:themeColor="text1"/>
              </w:rPr>
              <w:t>核准</w:t>
            </w:r>
            <w:r w:rsidRPr="00593C21">
              <w:rPr>
                <w:rFonts w:ascii="標楷體" w:eastAsia="標楷體" w:hAnsi="標楷體" w:cs="標楷體"/>
                <w:color w:val="000000" w:themeColor="text1"/>
              </w:rPr>
              <w:t>方式、條件與廢止、申請程序、文件、製造、輸入之管理、限制及其他應遵行事項</w:t>
            </w:r>
            <w:r w:rsidRPr="00593C21">
              <w:rPr>
                <w:rFonts w:ascii="標楷體" w:eastAsia="標楷體" w:hAnsi="標楷體" w:cs="標楷體" w:hint="eastAsia"/>
                <w:color w:val="000000" w:themeColor="text1"/>
              </w:rPr>
              <w:t>訂定辦法。</w:t>
            </w:r>
          </w:p>
          <w:p w14:paraId="728FDAC3" w14:textId="77777777" w:rsidR="00D835A4" w:rsidRPr="00593C21" w:rsidRDefault="00D835A4" w:rsidP="00440503">
            <w:pPr>
              <w:numPr>
                <w:ilvl w:val="0"/>
                <w:numId w:val="49"/>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電信管制射頻器材之規格、功能及功率各有不同，主管機關採取管大放小原則，衡酌電臺或一定功率以上之電信管制射頻器材，其使用涉及電波秩序及網路互通等因素，宜採取管制措施，爰第四項規定對於電臺或一定功率以上之電信管制射頻器材，製造、輸入或持有者負有定期申報之義務，並於第五項授權主管機關就電信管制射頻器材申報作業程序及文件、管理與限制及其他應遵行事項訂定辦法。</w:t>
            </w:r>
          </w:p>
        </w:tc>
      </w:tr>
      <w:tr w:rsidR="00593C21" w:rsidRPr="00593C21" w14:paraId="11109FC0" w14:textId="77777777" w:rsidTr="00405E1D">
        <w:tc>
          <w:tcPr>
            <w:tcW w:w="2500" w:type="pct"/>
          </w:tcPr>
          <w:p w14:paraId="1ACBB1B7" w14:textId="77777777" w:rsidR="00786071" w:rsidRPr="00593C21" w:rsidRDefault="00786071" w:rsidP="00786071">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第六十六條　電信管制射頻器材除經主管機關專案核准外，應符合技術規範，經審驗合格，始得販賣。</w:t>
            </w:r>
          </w:p>
          <w:p w14:paraId="136D6B9C" w14:textId="77777777" w:rsidR="00786071" w:rsidRPr="00593C21" w:rsidRDefault="00786071"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電信管制射頻器材之技術規範，由主管機關公告之。</w:t>
            </w:r>
          </w:p>
          <w:p w14:paraId="67C60700" w14:textId="77777777" w:rsidR="00786071" w:rsidRPr="00593C21" w:rsidRDefault="00786071"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取得行動電信終端設備審驗合格證明者，於有事實足認該行動電信終端設備有重大危害消費者安全之虞時，應即向主管機關通報，並採取必要之改正措施或召回。</w:t>
            </w:r>
          </w:p>
          <w:p w14:paraId="33078835" w14:textId="77777777" w:rsidR="00786071" w:rsidRPr="00593C21" w:rsidRDefault="00786071"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主管機關認為經審驗合格之行動電信終端設備有重大危害消費者安全之虞時，經調查確認後，應令取得該行動電信終端設備之審驗合格者將已出售之行動電信終端設備限期召回或為其他適當之處置。</w:t>
            </w:r>
          </w:p>
          <w:p w14:paraId="430120BC" w14:textId="77777777" w:rsidR="00786071" w:rsidRPr="00593C21" w:rsidRDefault="00786071"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電信管制射頻器材之審驗方式、程序、審驗證明之核發、換發、補發與廢止、審驗合格標籤之標貼、印鑄與使用及審驗業務監督管理，通報及處置作業之辦法，由主管機關定之。</w:t>
            </w:r>
          </w:p>
          <w:p w14:paraId="1D51B114" w14:textId="77777777" w:rsidR="00D835A4" w:rsidRPr="00593C21" w:rsidRDefault="00786071" w:rsidP="0078607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電信管制射頻器材屬電信終端設備用途者，其審驗及技術規範，適用第四十四條規定。</w:t>
            </w:r>
          </w:p>
        </w:tc>
        <w:tc>
          <w:tcPr>
            <w:tcW w:w="2500" w:type="pct"/>
          </w:tcPr>
          <w:p w14:paraId="62030B81" w14:textId="77777777" w:rsidR="00D835A4" w:rsidRPr="00593C21" w:rsidRDefault="00D835A4" w:rsidP="00440503">
            <w:pPr>
              <w:numPr>
                <w:ilvl w:val="0"/>
                <w:numId w:val="50"/>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lastRenderedPageBreak/>
              <w:t>為減少電波干擾發生，電信管制射頻器材之規格應有一定技術規範，方不會造成干擾，始得販賣，爰訂定第一項。另考量某些特殊器材並無法符合技術規範，爰規定</w:t>
            </w:r>
            <w:r w:rsidRPr="00593C21">
              <w:rPr>
                <w:rFonts w:ascii="標楷體" w:eastAsia="標楷體" w:hAnsi="標楷體" w:cs="標楷體"/>
                <w:color w:val="000000" w:themeColor="text1"/>
              </w:rPr>
              <w:t>經主管機關專案核准</w:t>
            </w:r>
            <w:r w:rsidRPr="00593C21">
              <w:rPr>
                <w:rFonts w:ascii="標楷體" w:eastAsia="標楷體" w:hAnsi="標楷體" w:cs="標楷體" w:hint="eastAsia"/>
                <w:color w:val="000000" w:themeColor="text1"/>
              </w:rPr>
              <w:t>之器材，得排除符合技術規範，經審驗合格之規定。</w:t>
            </w:r>
          </w:p>
          <w:p w14:paraId="29DD3965" w14:textId="77777777" w:rsidR="00D835A4" w:rsidRPr="00593C21" w:rsidRDefault="00D835A4" w:rsidP="00440503">
            <w:pPr>
              <w:numPr>
                <w:ilvl w:val="0"/>
                <w:numId w:val="50"/>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為規範經審驗合格之行動電信終端設備有重大危害消費者安全事件之管理，爰參考公路法第六十三條之一規定，訂定第三項及第四項規定。</w:t>
            </w:r>
          </w:p>
          <w:p w14:paraId="26EF8FE4" w14:textId="77777777" w:rsidR="00D835A4" w:rsidRPr="00593C21" w:rsidRDefault="00D835A4" w:rsidP="00440503">
            <w:pPr>
              <w:numPr>
                <w:ilvl w:val="0"/>
                <w:numId w:val="50"/>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電信管制射頻器材之審驗規定，關係電信管制射頻器材是否符合相關規範，與人民權利義務有關，爰第五項授權主管機關訂定與其審驗管理相關之辦法。該辦法就利用新興技術供研發、測試或創新之電信管制射頻器材，主管機關得於辦法中訂定簡化之管理規定。</w:t>
            </w:r>
          </w:p>
          <w:p w14:paraId="4F6FDA25" w14:textId="77777777" w:rsidR="00D835A4" w:rsidRPr="00593C21" w:rsidRDefault="00D835A4" w:rsidP="00440503">
            <w:pPr>
              <w:numPr>
                <w:ilvl w:val="0"/>
                <w:numId w:val="50"/>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屬電信終端設備用途之電信管制射頻器材，其審驗及技術規範，應適用第四十四條，爰訂定第六項。</w:t>
            </w:r>
          </w:p>
        </w:tc>
      </w:tr>
      <w:tr w:rsidR="00593C21" w:rsidRPr="00593C21" w14:paraId="0C3389A0" w14:textId="77777777" w:rsidTr="00405E1D">
        <w:tc>
          <w:tcPr>
            <w:tcW w:w="2500" w:type="pct"/>
          </w:tcPr>
          <w:p w14:paraId="6F583A0C" w14:textId="77777777" w:rsidR="00786071" w:rsidRPr="00593C21" w:rsidRDefault="00786071" w:rsidP="00786071">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第六十七條　射頻器材之使用，不得干擾合法通信或影響飛航安全。</w:t>
            </w:r>
          </w:p>
          <w:p w14:paraId="26B7D6EC" w14:textId="77777777" w:rsidR="00786071" w:rsidRPr="00593C21" w:rsidRDefault="00786071"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經發現有前項干擾情形之虞時，主管機關得限制或禁止該器材之使用者之使用。</w:t>
            </w:r>
          </w:p>
          <w:p w14:paraId="75BCD93F" w14:textId="77777777" w:rsidR="00D835A4" w:rsidRPr="00593C21" w:rsidRDefault="00786071" w:rsidP="0078607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前項使用者得提出改善方案，經主管機關同意後，回復其使用。</w:t>
            </w:r>
          </w:p>
        </w:tc>
        <w:tc>
          <w:tcPr>
            <w:tcW w:w="2500" w:type="pct"/>
          </w:tcPr>
          <w:p w14:paraId="68E74AF5" w14:textId="77777777" w:rsidR="00D835A4" w:rsidRPr="00593C21" w:rsidRDefault="00D835A4" w:rsidP="00D835A4">
            <w:pPr>
              <w:adjustRightInd w:val="0"/>
              <w:snapToGrid w:val="0"/>
              <w:jc w:val="both"/>
              <w:rPr>
                <w:rFonts w:ascii="標楷體" w:eastAsia="標楷體" w:hAnsi="標楷體" w:cs="標楷體"/>
                <w:color w:val="000000" w:themeColor="text1"/>
              </w:rPr>
            </w:pPr>
            <w:r w:rsidRPr="00593C21">
              <w:rPr>
                <w:rFonts w:ascii="標楷體" w:eastAsia="標楷體" w:hAnsi="標楷體" w:cs="標楷體"/>
                <w:color w:val="000000" w:themeColor="text1"/>
              </w:rPr>
              <w:t>參考低功率電波輻射性電機管理辦法第十四條第一項規定，爰第一項明定使用射頻器材者，不得干擾合法通信或影響飛航安全</w:t>
            </w:r>
            <w:r w:rsidRPr="00593C21">
              <w:rPr>
                <w:rFonts w:ascii="標楷體" w:eastAsia="標楷體" w:hAnsi="標楷體" w:cs="標楷體" w:hint="eastAsia"/>
                <w:color w:val="000000" w:themeColor="text1"/>
              </w:rPr>
              <w:t>；</w:t>
            </w:r>
            <w:r w:rsidRPr="00593C21">
              <w:rPr>
                <w:rFonts w:ascii="標楷體" w:eastAsia="標楷體" w:hAnsi="標楷體" w:cs="標楷體"/>
                <w:color w:val="000000" w:themeColor="text1"/>
              </w:rPr>
              <w:t>第二項及第三項規定發現干擾之虞時，其限用或禁用，以及改善後之處置，以利監理。另發生干擾急迫情事時，其他行政機關如飛航安全主管機關得依行政執行法第三十六條規定為即時強制。</w:t>
            </w:r>
          </w:p>
        </w:tc>
      </w:tr>
      <w:tr w:rsidR="00593C21" w:rsidRPr="00593C21" w14:paraId="2F89B938" w14:textId="77777777" w:rsidTr="00405E1D">
        <w:tc>
          <w:tcPr>
            <w:tcW w:w="2500" w:type="pct"/>
          </w:tcPr>
          <w:p w14:paraId="40C8EF3B" w14:textId="77777777" w:rsidR="00D835A4" w:rsidRPr="00593C21" w:rsidRDefault="00786071" w:rsidP="00786071">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第六章　電信號碼及網址域名之管理</w:t>
            </w:r>
          </w:p>
        </w:tc>
        <w:tc>
          <w:tcPr>
            <w:tcW w:w="2500" w:type="pct"/>
          </w:tcPr>
          <w:p w14:paraId="778E7775" w14:textId="77777777" w:rsidR="00D835A4" w:rsidRPr="00593C21" w:rsidRDefault="00D835A4" w:rsidP="00D835A4">
            <w:pPr>
              <w:adjustRightInd w:val="0"/>
              <w:snapToGrid w:val="0"/>
              <w:ind w:left="48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章名。</w:t>
            </w:r>
          </w:p>
        </w:tc>
      </w:tr>
      <w:tr w:rsidR="00593C21" w:rsidRPr="00593C21" w14:paraId="7D6A764D" w14:textId="77777777" w:rsidTr="00405E1D">
        <w:tc>
          <w:tcPr>
            <w:tcW w:w="2500" w:type="pct"/>
          </w:tcPr>
          <w:p w14:paraId="1D07CE2B" w14:textId="77777777" w:rsidR="00786071" w:rsidRPr="00593C21" w:rsidRDefault="00786071" w:rsidP="00E423C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第六十八條　電信號碼包含公眾電信網路之編碼、識別碼及用戶號碼。</w:t>
            </w:r>
          </w:p>
          <w:p w14:paraId="4F7D03A3"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為確保電信網路之互通與識別，維護電信服務之正常運作，行政院指定機關應參酌國際電信聯合會規約、國際標準化組織規約、國際電信號碼發展趨勢及國內通訊產業需求，編訂公眾電信網路號碼計畫。</w:t>
            </w:r>
          </w:p>
          <w:p w14:paraId="0A017104"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電信事業使用信號點碼或前項公眾電信網路號碼計畫所定之電信號碼，除本法另有規定外，應經主管機關之核配，始得使用；變更時，亦同。</w:t>
            </w:r>
          </w:p>
          <w:p w14:paraId="74595009"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電信事業使用前項以外之電信號碼者，應依主管機關所定方式送備查，始得使用；變更時，亦同。</w:t>
            </w:r>
          </w:p>
          <w:p w14:paraId="21606235"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政府機關（構）、公益社團、財團法人、行政法人或公用事業為提供緊急救難服務、公共事務諮詢服務、公眾救助服務或慈善服務，經其上級機關、監督機關或各該中央目的事業主管機關審酌核准後，主管機關得核配其使用特殊電信號碼。</w:t>
            </w:r>
          </w:p>
          <w:p w14:paraId="09A44554" w14:textId="77777777" w:rsidR="00D835A4" w:rsidRPr="00593C21" w:rsidRDefault="00786071" w:rsidP="0078607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提供前項服務所需建置及通信費用，由獲核配特殊電信號碼者與電信事業協議之。</w:t>
            </w:r>
          </w:p>
        </w:tc>
        <w:tc>
          <w:tcPr>
            <w:tcW w:w="2500" w:type="pct"/>
          </w:tcPr>
          <w:p w14:paraId="7E045239" w14:textId="77777777" w:rsidR="00D835A4" w:rsidRPr="00593C21" w:rsidRDefault="00D835A4" w:rsidP="00440503">
            <w:pPr>
              <w:numPr>
                <w:ilvl w:val="0"/>
                <w:numId w:val="51"/>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為維持電信網路之互通與識別，用戶與用戶間之通訊暢通，就電信號碼之編訂及使用等事項，政府有管理之必要。爰於第一項規定電信號碼之種類，包括公眾電信網路之編碼、用戶號碼及識別碼。</w:t>
            </w:r>
          </w:p>
          <w:p w14:paraId="06D34315" w14:textId="77777777" w:rsidR="00D835A4" w:rsidRPr="00593C21" w:rsidRDefault="00D835A4" w:rsidP="00440503">
            <w:pPr>
              <w:numPr>
                <w:ilvl w:val="0"/>
                <w:numId w:val="51"/>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電信號碼是電信網路互通與識別之數字組合，為確保電信網路之互通與識別，維護電信服務之正常運作，爰第二項規定主管機關得參酌國際電信聯合會規約、國際標準化組織規約、國際電信號碼發展趨勢及國內通訊產業需求，編訂公眾電信網路號碼計畫。</w:t>
            </w:r>
          </w:p>
          <w:p w14:paraId="71C11F2B" w14:textId="77777777" w:rsidR="00D835A4" w:rsidRPr="00593C21" w:rsidRDefault="00D835A4" w:rsidP="00440503">
            <w:pPr>
              <w:numPr>
                <w:ilvl w:val="0"/>
                <w:numId w:val="51"/>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電信號碼包括編碼(由主管機關核配之SS7信號點碼）及公眾電信網路號碼計畫所訂之識別碼(含國際或長途直撥電話網路識別碼、撥號選接網路識別碼、特殊服務號碼)與用戶號碼(含市話號碼、行動通信號碼、智慧虛擬碼、物聯網號碼)等，其有主管機關統籌管理之必要，爰第三項規定應經主管機關之核配，始得使用，以確保網路運作及正常提供服務，並利民眾遵循使用。</w:t>
            </w:r>
          </w:p>
          <w:p w14:paraId="18D5AAB6" w14:textId="77777777" w:rsidR="00D835A4" w:rsidRPr="00593C21" w:rsidRDefault="00D835A4" w:rsidP="00440503">
            <w:pPr>
              <w:numPr>
                <w:ilvl w:val="0"/>
                <w:numId w:val="51"/>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其他經由國際組織取得，</w:t>
            </w:r>
            <w:r w:rsidRPr="00593C21">
              <w:rPr>
                <w:rFonts w:ascii="標楷體" w:eastAsia="標楷體" w:hAnsi="標楷體" w:cs="標楷體" w:hint="eastAsia"/>
                <w:color w:val="000000" w:themeColor="text1"/>
              </w:rPr>
              <w:t>無</w:t>
            </w:r>
            <w:r w:rsidRPr="00593C21">
              <w:rPr>
                <w:rFonts w:ascii="標楷體" w:eastAsia="標楷體" w:hAnsi="標楷體" w:cs="標楷體"/>
                <w:color w:val="000000" w:themeColor="text1"/>
              </w:rPr>
              <w:t>稀有性，用於國內、外業者間網路互通所需之電信號碼，如行動網路碼及其他系統內碼等識別碼，爰第四項規定使用者應</w:t>
            </w:r>
            <w:r w:rsidRPr="00593C21">
              <w:rPr>
                <w:rFonts w:ascii="標楷體" w:eastAsia="標楷體" w:hAnsi="標楷體" w:cs="標楷體" w:hint="eastAsia"/>
                <w:color w:val="000000" w:themeColor="text1"/>
              </w:rPr>
              <w:t>送</w:t>
            </w:r>
            <w:r w:rsidRPr="00593C21">
              <w:rPr>
                <w:rFonts w:ascii="標楷體" w:eastAsia="標楷體" w:hAnsi="標楷體" w:cs="標楷體"/>
                <w:color w:val="000000" w:themeColor="text1"/>
              </w:rPr>
              <w:t>主管機關備查。</w:t>
            </w:r>
          </w:p>
          <w:p w14:paraId="5802C5C8" w14:textId="77777777" w:rsidR="00D835A4" w:rsidRPr="00593C21" w:rsidRDefault="00D835A4" w:rsidP="00440503">
            <w:pPr>
              <w:numPr>
                <w:ilvl w:val="0"/>
                <w:numId w:val="51"/>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考量現行特殊電信號碼19XY資源有</w:t>
            </w:r>
            <w:r w:rsidRPr="00593C21">
              <w:rPr>
                <w:rFonts w:ascii="標楷體" w:eastAsia="標楷體" w:hAnsi="標楷體" w:cs="標楷體"/>
                <w:color w:val="000000" w:themeColor="text1"/>
              </w:rPr>
              <w:lastRenderedPageBreak/>
              <w:t>限，各該中央目的事業主管機關或</w:t>
            </w:r>
            <w:r w:rsidRPr="00593C21">
              <w:rPr>
                <w:rFonts w:ascii="標楷體" w:eastAsia="標楷體" w:hAnsi="標楷體" w:cs="標楷體" w:hint="eastAsia"/>
                <w:color w:val="000000" w:themeColor="text1"/>
              </w:rPr>
              <w:t>上級</w:t>
            </w:r>
            <w:r w:rsidRPr="00593C21">
              <w:rPr>
                <w:rFonts w:ascii="標楷體" w:eastAsia="標楷體" w:hAnsi="標楷體" w:cs="標楷體"/>
                <w:color w:val="000000" w:themeColor="text1"/>
              </w:rPr>
              <w:t>機關</w:t>
            </w:r>
            <w:r w:rsidRPr="00593C21">
              <w:rPr>
                <w:rFonts w:ascii="標楷體" w:eastAsia="標楷體" w:hAnsi="標楷體" w:cs="標楷體" w:hint="eastAsia"/>
                <w:color w:val="000000" w:themeColor="text1"/>
              </w:rPr>
              <w:t>、監督機關</w:t>
            </w:r>
            <w:r w:rsidRPr="00593C21">
              <w:rPr>
                <w:rFonts w:ascii="標楷體" w:eastAsia="標楷體" w:hAnsi="標楷體" w:cs="標楷體"/>
                <w:color w:val="000000" w:themeColor="text1"/>
              </w:rPr>
              <w:t>應依權責審酌</w:t>
            </w:r>
            <w:r w:rsidRPr="00593C21">
              <w:rPr>
                <w:rFonts w:ascii="標楷體" w:eastAsia="標楷體" w:hAnsi="標楷體" w:cs="標楷體" w:hint="eastAsia"/>
                <w:color w:val="000000" w:themeColor="text1"/>
              </w:rPr>
              <w:t>政府機關(構)、</w:t>
            </w:r>
            <w:r w:rsidRPr="00593C21">
              <w:rPr>
                <w:rFonts w:ascii="標楷體" w:eastAsia="標楷體" w:hAnsi="標楷體" w:cs="標楷體"/>
                <w:color w:val="000000" w:themeColor="text1"/>
              </w:rPr>
              <w:t>公益社團、財團法人、行政法人或公用事業之法定職掌、設立宗旨、公益需要等而為核准後，主管機關始予以核配，並依先申請先核配方式核配之；而其所生費用應落實使用者付費原則，由獲配使用特殊電信號碼者與電信事業協議之，爰</w:t>
            </w:r>
            <w:r w:rsidRPr="00593C21">
              <w:rPr>
                <w:rFonts w:ascii="標楷體" w:eastAsia="標楷體" w:hAnsi="標楷體" w:cs="標楷體" w:hint="eastAsia"/>
                <w:color w:val="000000" w:themeColor="text1"/>
              </w:rPr>
              <w:t>訂</w:t>
            </w:r>
            <w:r w:rsidRPr="00593C21">
              <w:rPr>
                <w:rFonts w:ascii="標楷體" w:eastAsia="標楷體" w:hAnsi="標楷體" w:cs="標楷體"/>
                <w:color w:val="000000" w:themeColor="text1"/>
              </w:rPr>
              <w:t>定第五項及第六項。</w:t>
            </w:r>
          </w:p>
        </w:tc>
      </w:tr>
      <w:tr w:rsidR="00593C21" w:rsidRPr="00593C21" w14:paraId="309DD1B0" w14:textId="77777777" w:rsidTr="00405E1D">
        <w:tc>
          <w:tcPr>
            <w:tcW w:w="2500" w:type="pct"/>
          </w:tcPr>
          <w:p w14:paraId="2F9C4139" w14:textId="77777777" w:rsidR="00786071" w:rsidRPr="00593C21" w:rsidRDefault="00786071" w:rsidP="0078607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第六十九條　申請使用前條第三項規定之電信號碼者，應檢具申請書、使用規劃書及相關文件，向主管機關申請核配。</w:t>
            </w:r>
          </w:p>
          <w:p w14:paraId="187EE7EC"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電信號碼之分類與編訂、申請者資格、條件、程序、文件、規劃書之記載事項、使用管理、限制、調整、收回及其他應遵行事項之辦法，由主管機關定之。</w:t>
            </w:r>
          </w:p>
          <w:p w14:paraId="579415C2" w14:textId="77777777" w:rsidR="00D835A4" w:rsidRPr="00593C21" w:rsidRDefault="00786071" w:rsidP="0078607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主管機關得對電信號碼使用者收取電信號碼使用費；其收費標準，由主管機關定之。</w:t>
            </w:r>
          </w:p>
        </w:tc>
        <w:tc>
          <w:tcPr>
            <w:tcW w:w="2500" w:type="pct"/>
          </w:tcPr>
          <w:p w14:paraId="6713A930" w14:textId="77777777" w:rsidR="00D835A4" w:rsidRPr="00593C21" w:rsidRDefault="00D835A4" w:rsidP="00440503">
            <w:pPr>
              <w:numPr>
                <w:ilvl w:val="0"/>
                <w:numId w:val="52"/>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為維持電信網路正常運作及電信市場和諧秩序，爰第一項規定申請應經核配號碼資源應檢具之文件及主管機關得考量公益目的附加附款。</w:t>
            </w:r>
          </w:p>
          <w:p w14:paraId="784E7DFC" w14:textId="77777777" w:rsidR="00D835A4" w:rsidRPr="00593C21" w:rsidRDefault="00D835A4" w:rsidP="00440503">
            <w:pPr>
              <w:numPr>
                <w:ilvl w:val="0"/>
                <w:numId w:val="52"/>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第二項</w:t>
            </w:r>
            <w:r w:rsidRPr="00593C21">
              <w:rPr>
                <w:rFonts w:ascii="標楷體" w:eastAsia="標楷體" w:hAnsi="標楷體" w:cs="標楷體" w:hint="eastAsia"/>
                <w:color w:val="000000" w:themeColor="text1"/>
              </w:rPr>
              <w:t>授權</w:t>
            </w:r>
            <w:r w:rsidRPr="00593C21">
              <w:rPr>
                <w:rFonts w:ascii="標楷體" w:eastAsia="標楷體" w:hAnsi="標楷體" w:cs="標楷體"/>
                <w:color w:val="000000" w:themeColor="text1"/>
              </w:rPr>
              <w:t>主管機關就電信號碼之分類與編訂、申請者資格、條件、程序、文件、規劃書之記載事項、使用管理、限制、調整、收回及其他應遵行事項訂定辦法，以符授權明確性原則。</w:t>
            </w:r>
          </w:p>
          <w:p w14:paraId="76442DCC" w14:textId="77777777" w:rsidR="00D835A4" w:rsidRPr="00593C21" w:rsidRDefault="00D835A4" w:rsidP="00440503">
            <w:pPr>
              <w:numPr>
                <w:ilvl w:val="0"/>
                <w:numId w:val="52"/>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為促使有效使用電信號碼，爰第三項規定對於電信號碼使用者得收取電信號碼使用費及授權訂定收費標準。</w:t>
            </w:r>
          </w:p>
        </w:tc>
      </w:tr>
      <w:tr w:rsidR="00593C21" w:rsidRPr="00593C21" w14:paraId="481B75F2" w14:textId="77777777" w:rsidTr="00405E1D">
        <w:tc>
          <w:tcPr>
            <w:tcW w:w="2500" w:type="pct"/>
          </w:tcPr>
          <w:p w14:paraId="672DC7F3" w14:textId="77777777" w:rsidR="00786071" w:rsidRPr="00593C21" w:rsidRDefault="00786071" w:rsidP="0078607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第七十條　電信號碼之使用者有下列情形之一者，主管機關得廢止其一部或全部電信號碼之核配：</w:t>
            </w:r>
          </w:p>
          <w:p w14:paraId="625C98B5" w14:textId="77777777" w:rsidR="00786071" w:rsidRPr="00593C21" w:rsidRDefault="00786071" w:rsidP="00E423C1">
            <w:pPr>
              <w:tabs>
                <w:tab w:val="left" w:pos="2520"/>
              </w:tabs>
              <w:ind w:leftChars="150" w:left="60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一、無正當理由，自核配使用之日起逾一年未使用。</w:t>
            </w:r>
          </w:p>
          <w:p w14:paraId="155B3305" w14:textId="77777777" w:rsidR="00786071" w:rsidRPr="00593C21" w:rsidRDefault="00786071" w:rsidP="00E423C1">
            <w:pPr>
              <w:tabs>
                <w:tab w:val="left" w:pos="2520"/>
              </w:tabs>
              <w:ind w:leftChars="150" w:left="60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二、未依規定繳納電信號碼使用費，經通知限期繳納，屆期仍未繳納。</w:t>
            </w:r>
          </w:p>
          <w:p w14:paraId="66C1036E" w14:textId="77777777" w:rsidR="00786071" w:rsidRPr="00593C21" w:rsidRDefault="00786071" w:rsidP="00E423C1">
            <w:pPr>
              <w:tabs>
                <w:tab w:val="left" w:pos="2520"/>
              </w:tabs>
              <w:ind w:leftChars="150" w:left="60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三、經主管機關撤銷或廢止其電信事業之登記。</w:t>
            </w:r>
          </w:p>
          <w:p w14:paraId="15AD9125" w14:textId="77777777" w:rsidR="00D835A4" w:rsidRPr="00593C21" w:rsidRDefault="00786071" w:rsidP="00786071">
            <w:pPr>
              <w:tabs>
                <w:tab w:val="left" w:pos="2520"/>
              </w:tabs>
              <w:ind w:leftChars="150" w:left="60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四、經主管機關撤銷或廢止其公眾電信網路審驗合格證明。</w:t>
            </w:r>
          </w:p>
        </w:tc>
        <w:tc>
          <w:tcPr>
            <w:tcW w:w="2500" w:type="pct"/>
          </w:tcPr>
          <w:p w14:paraId="3EA5E76C" w14:textId="77777777" w:rsidR="00D835A4" w:rsidRPr="00593C21" w:rsidRDefault="00D835A4" w:rsidP="00440503">
            <w:pPr>
              <w:numPr>
                <w:ilvl w:val="0"/>
                <w:numId w:val="53"/>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考量電信號碼為電信資源之一部分，與電信服務之整體發展有關，廢止電信號碼核配將影響公眾電信網路之連接且攸關用戶權益，爰明定廢止電信號碼核配之各款事由。</w:t>
            </w:r>
          </w:p>
          <w:p w14:paraId="7DABEFCD" w14:textId="77777777" w:rsidR="00D835A4" w:rsidRPr="00593C21" w:rsidRDefault="00D835A4" w:rsidP="00440503">
            <w:pPr>
              <w:numPr>
                <w:ilvl w:val="0"/>
                <w:numId w:val="53"/>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又電信事業一經廢止其電信號碼之核配，該事業即不得再使用，將由</w:t>
            </w:r>
            <w:r w:rsidRPr="00593C21">
              <w:rPr>
                <w:rFonts w:ascii="標楷體" w:eastAsia="標楷體" w:hAnsi="標楷體" w:cs="標楷體" w:hint="eastAsia"/>
                <w:color w:val="000000" w:themeColor="text1"/>
              </w:rPr>
              <w:t>主管機關</w:t>
            </w:r>
            <w:r w:rsidRPr="00593C21">
              <w:rPr>
                <w:rFonts w:ascii="標楷體" w:eastAsia="標楷體" w:hAnsi="標楷體" w:cs="標楷體"/>
                <w:color w:val="000000" w:themeColor="text1"/>
              </w:rPr>
              <w:t>視未來電信事業之需求再核配。</w:t>
            </w:r>
          </w:p>
        </w:tc>
      </w:tr>
      <w:tr w:rsidR="00593C21" w:rsidRPr="00593C21" w14:paraId="77D7DA71" w14:textId="77777777" w:rsidTr="00405E1D">
        <w:tc>
          <w:tcPr>
            <w:tcW w:w="2500" w:type="pct"/>
          </w:tcPr>
          <w:p w14:paraId="74E5DC48" w14:textId="2AA63131" w:rsidR="00786071" w:rsidRPr="00593C21" w:rsidRDefault="00786071" w:rsidP="00E423C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第七十一條　網際網路位址或</w:t>
            </w:r>
            <w:r w:rsidR="00D835A4" w:rsidRPr="00593C21">
              <w:rPr>
                <w:rFonts w:ascii="標楷體" w:eastAsia="標楷體" w:hAnsi="標楷體" w:hint="eastAsia"/>
                <w:color w:val="000000" w:themeColor="text1"/>
                <w:szCs w:val="28"/>
              </w:rPr>
              <w:t>網際網路</w:t>
            </w:r>
            <w:r w:rsidRPr="00593C21">
              <w:rPr>
                <w:rFonts w:ascii="標楷體" w:eastAsia="標楷體" w:hAnsi="標楷體" w:hint="eastAsia"/>
                <w:color w:val="000000" w:themeColor="text1"/>
                <w:szCs w:val="28"/>
              </w:rPr>
              <w:t>頂級網域名稱註冊管理服務，應由法人組織辦理。</w:t>
            </w:r>
          </w:p>
          <w:p w14:paraId="3140AD12"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提供網際網路位址或網域名稱註冊管理服務之國家級網際網路位址註</w:t>
            </w:r>
            <w:r w:rsidRPr="00593C21">
              <w:rPr>
                <w:rFonts w:ascii="標楷體" w:eastAsia="標楷體" w:hAnsi="標楷體" w:hint="eastAsia"/>
                <w:color w:val="000000" w:themeColor="text1"/>
                <w:szCs w:val="28"/>
              </w:rPr>
              <w:lastRenderedPageBreak/>
              <w:t>冊管理機構或國碼網際網路頂級網域名稱註冊管理機構，應訂定業務規章，並送主管機關備查。</w:t>
            </w:r>
          </w:p>
          <w:p w14:paraId="193C4935"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網際網路頂級網域名稱足以表徵我國者，該網域名稱註冊管理機構應訂定業務規章，供主管機關查核。</w:t>
            </w:r>
          </w:p>
          <w:p w14:paraId="38D13C8A"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從事第一項業務者之資格、條件、申請程序、方式、業務規章應記載事項、委託辦理註冊業務、行政管理及其他應遵行事項之辦法，由主管機關定之；其相關輔導措施之辦法，由行政院指定機關定之。</w:t>
            </w:r>
          </w:p>
          <w:p w14:paraId="4E0C3C25" w14:textId="77777777" w:rsidR="00D835A4" w:rsidRPr="00593C21" w:rsidRDefault="00786071" w:rsidP="0078607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主管機關為辦理網際網路位址及網域名稱註冊管理事項，得與國際組織進行協商及交流合作。</w:t>
            </w:r>
          </w:p>
        </w:tc>
        <w:tc>
          <w:tcPr>
            <w:tcW w:w="2500" w:type="pct"/>
          </w:tcPr>
          <w:p w14:paraId="466C3241" w14:textId="77777777" w:rsidR="00D835A4" w:rsidRPr="00593C21" w:rsidRDefault="00D835A4" w:rsidP="00440503">
            <w:pPr>
              <w:numPr>
                <w:ilvl w:val="0"/>
                <w:numId w:val="54"/>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配合國際組織(Internet Corporation for Assigned Names and Numbers,以下簡稱ICANN)大幅開放網際網路頂級網域名稱，於第一項規定從事頂級網域名稱及網際網路位址註冊管理業務者之資格條件，以符</w:t>
            </w:r>
            <w:r w:rsidRPr="00593C21">
              <w:rPr>
                <w:rFonts w:ascii="標楷體" w:eastAsia="標楷體" w:hAnsi="標楷體" w:cs="標楷體"/>
                <w:color w:val="000000" w:themeColor="text1"/>
              </w:rPr>
              <w:lastRenderedPageBreak/>
              <w:t>實際。</w:t>
            </w:r>
          </w:p>
          <w:p w14:paraId="3FD0C726" w14:textId="77777777" w:rsidR="00D835A4" w:rsidRPr="00593C21" w:rsidRDefault="00D835A4" w:rsidP="00440503">
            <w:pPr>
              <w:numPr>
                <w:ilvl w:val="0"/>
                <w:numId w:val="54"/>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考量註冊管理機構提供之服務及收取之費用影響網際網路使用者權益，爰訂定第二項，針對國家級網路位址或國碼頂級網域名稱註冊管理機構，要求應訂定業務規章，規章內容包括服務條件、收費標準、個人資料檔案維護及資通安全防護計畫等內容，並</w:t>
            </w:r>
            <w:r w:rsidRPr="00593C21">
              <w:rPr>
                <w:rFonts w:ascii="標楷體" w:eastAsia="標楷體" w:hAnsi="標楷體" w:cs="標楷體" w:hint="eastAsia"/>
                <w:color w:val="000000" w:themeColor="text1"/>
              </w:rPr>
              <w:t>送</w:t>
            </w:r>
            <w:r w:rsidRPr="00593C21">
              <w:rPr>
                <w:rFonts w:ascii="標楷體" w:eastAsia="標楷體" w:hAnsi="標楷體" w:cs="標楷體"/>
                <w:color w:val="000000" w:themeColor="text1"/>
              </w:rPr>
              <w:t>主管機關備查。</w:t>
            </w:r>
          </w:p>
          <w:p w14:paraId="4774C6FC" w14:textId="77777777" w:rsidR="00D835A4" w:rsidRPr="00593C21" w:rsidRDefault="00D835A4" w:rsidP="00440503">
            <w:pPr>
              <w:numPr>
                <w:ilvl w:val="0"/>
                <w:numId w:val="54"/>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針對網際網路頂級網域名稱屬足以表徵我國之註冊管理機構採更低度之管理，爰訂定第三項，上開機構之業務規章無須送主管機關備查，僅備置於業務場所供查核即可，以符國際管理趨勢。</w:t>
            </w:r>
          </w:p>
          <w:p w14:paraId="660284A4" w14:textId="77777777" w:rsidR="00D835A4" w:rsidRPr="00593C21" w:rsidRDefault="00D835A4" w:rsidP="00440503">
            <w:pPr>
              <w:numPr>
                <w:ilvl w:val="0"/>
                <w:numId w:val="54"/>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第四項</w:t>
            </w:r>
            <w:r w:rsidRPr="00593C21">
              <w:rPr>
                <w:rFonts w:ascii="標楷體" w:eastAsia="標楷體" w:hAnsi="標楷體" w:cs="標楷體" w:hint="eastAsia"/>
                <w:color w:val="000000" w:themeColor="text1"/>
              </w:rPr>
              <w:t>授權</w:t>
            </w:r>
            <w:r w:rsidRPr="00593C21">
              <w:rPr>
                <w:rFonts w:ascii="標楷體" w:eastAsia="標楷體" w:hAnsi="標楷體" w:cs="標楷體"/>
                <w:color w:val="000000" w:themeColor="text1"/>
              </w:rPr>
              <w:t>主管機關就網際網路位址或網際網路頂級網域名稱註冊管理業務訂定辦法，以符授權明確性原則。</w:t>
            </w:r>
          </w:p>
          <w:p w14:paraId="09A77248" w14:textId="77777777" w:rsidR="00D835A4" w:rsidRPr="00593C21" w:rsidRDefault="00D835A4" w:rsidP="00440503">
            <w:pPr>
              <w:numPr>
                <w:ilvl w:val="0"/>
                <w:numId w:val="54"/>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網際網路位址及網域名稱事項與國際事務有關，主管機關得參與國際組織網路治理運作之相關會議，爰明定第五項。</w:t>
            </w:r>
          </w:p>
        </w:tc>
      </w:tr>
      <w:tr w:rsidR="00593C21" w:rsidRPr="00593C21" w14:paraId="19035AF2" w14:textId="77777777" w:rsidTr="00405E1D">
        <w:tc>
          <w:tcPr>
            <w:tcW w:w="2500" w:type="pct"/>
          </w:tcPr>
          <w:p w14:paraId="7FD13875" w14:textId="77777777" w:rsidR="00D835A4" w:rsidRPr="00593C21" w:rsidRDefault="00786071" w:rsidP="00786071">
            <w:pPr>
              <w:tabs>
                <w:tab w:val="left" w:pos="2520"/>
              </w:tabs>
              <w:ind w:leftChars="350" w:left="108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第七章　罰則</w:t>
            </w:r>
          </w:p>
        </w:tc>
        <w:tc>
          <w:tcPr>
            <w:tcW w:w="2500" w:type="pct"/>
          </w:tcPr>
          <w:p w14:paraId="186FEDD2" w14:textId="77777777" w:rsidR="00D835A4" w:rsidRPr="00593C21" w:rsidRDefault="00D835A4" w:rsidP="00D835A4">
            <w:pPr>
              <w:adjustRightInd w:val="0"/>
              <w:snapToGrid w:val="0"/>
              <w:ind w:left="604" w:hanging="566"/>
              <w:jc w:val="both"/>
              <w:rPr>
                <w:rFonts w:ascii="標楷體" w:eastAsia="標楷體" w:hAnsi="標楷體" w:cs="標楷體"/>
                <w:color w:val="000000" w:themeColor="text1"/>
              </w:rPr>
            </w:pPr>
            <w:r w:rsidRPr="00593C21">
              <w:rPr>
                <w:rFonts w:ascii="標楷體" w:eastAsia="標楷體" w:hAnsi="標楷體" w:cs="標楷體"/>
                <w:color w:val="000000" w:themeColor="text1"/>
              </w:rPr>
              <w:t>章名。</w:t>
            </w:r>
          </w:p>
        </w:tc>
      </w:tr>
      <w:tr w:rsidR="00593C21" w:rsidRPr="00593C21" w14:paraId="7ED62D1A" w14:textId="77777777" w:rsidTr="00405E1D">
        <w:tc>
          <w:tcPr>
            <w:tcW w:w="2500" w:type="pct"/>
          </w:tcPr>
          <w:p w14:paraId="06D0AE68" w14:textId="77777777" w:rsidR="00786071" w:rsidRPr="00593C21" w:rsidRDefault="00786071" w:rsidP="00E423C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第七十二條　損壞海纜登陸站、國際交換機房或衛星通信中心，致生公共危險者，處三年以上十年以下有期徒刑。</w:t>
            </w:r>
          </w:p>
          <w:p w14:paraId="0EBF6F73"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因過失犯前項之罪者，處六月以下有期徒刑、拘役或科新臺幣二十萬元以下罰金。</w:t>
            </w:r>
          </w:p>
          <w:p w14:paraId="612353EF" w14:textId="77777777" w:rsidR="00D835A4" w:rsidRPr="00593C21" w:rsidRDefault="00786071" w:rsidP="0078607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第一項之未遂犯罰之。</w:t>
            </w:r>
          </w:p>
        </w:tc>
        <w:tc>
          <w:tcPr>
            <w:tcW w:w="2500" w:type="pct"/>
          </w:tcPr>
          <w:p w14:paraId="2357EAC4" w14:textId="77777777" w:rsidR="00D835A4" w:rsidRPr="00593C21" w:rsidRDefault="00D835A4" w:rsidP="00D835A4">
            <w:pPr>
              <w:adjustRightInd w:val="0"/>
              <w:snapToGrid w:val="0"/>
              <w:jc w:val="both"/>
              <w:rPr>
                <w:rFonts w:ascii="標楷體" w:eastAsia="標楷體" w:hAnsi="標楷體" w:cs="標楷體"/>
                <w:color w:val="000000" w:themeColor="text1"/>
              </w:rPr>
            </w:pPr>
            <w:r w:rsidRPr="00593C21">
              <w:rPr>
                <w:rFonts w:ascii="標楷體" w:eastAsia="標楷體" w:hAnsi="標楷體" w:cs="標楷體"/>
                <w:color w:val="000000" w:themeColor="text1"/>
              </w:rPr>
              <w:t>考量科技技術發展及人民對資通訊服務之依賴日深，海纜登陸站、國際交換機房或衛星通信中心</w:t>
            </w:r>
            <w:r w:rsidRPr="00593C21">
              <w:rPr>
                <w:rFonts w:ascii="標楷體" w:eastAsia="標楷體" w:hAnsi="標楷體" w:cs="標楷體" w:hint="eastAsia"/>
                <w:color w:val="000000" w:themeColor="text1"/>
              </w:rPr>
              <w:t>涉及人民連外通訊，如遭破壞，</w:t>
            </w:r>
            <w:r w:rsidRPr="00593C21">
              <w:rPr>
                <w:rFonts w:ascii="標楷體" w:eastAsia="標楷體" w:hAnsi="標楷體" w:cs="標楷體"/>
                <w:color w:val="000000" w:themeColor="text1"/>
              </w:rPr>
              <w:t>將導致國際或島間通信中斷，影響政府及社會運作功能，除可能因通信之中斷而生公共危險外，並有肇生孤島效應之虞</w:t>
            </w:r>
            <w:r w:rsidRPr="00593C21">
              <w:rPr>
                <w:rFonts w:ascii="標楷體" w:eastAsia="標楷體" w:hAnsi="標楷體"/>
                <w:color w:val="000000" w:themeColor="text1"/>
              </w:rPr>
              <w:t>；且現行刑法公共危險罪</w:t>
            </w:r>
            <w:r w:rsidRPr="00593C21">
              <w:rPr>
                <w:rFonts w:ascii="標楷體" w:eastAsia="標楷體" w:hAnsi="標楷體" w:hint="eastAsia"/>
                <w:color w:val="000000" w:themeColor="text1"/>
              </w:rPr>
              <w:t>章</w:t>
            </w:r>
            <w:r w:rsidRPr="00593C21">
              <w:rPr>
                <w:rFonts w:ascii="標楷體" w:eastAsia="標楷體" w:hAnsi="標楷體"/>
                <w:color w:val="000000" w:themeColor="text1"/>
              </w:rPr>
              <w:t>或毀棄損壞罪</w:t>
            </w:r>
            <w:r w:rsidRPr="00593C21">
              <w:rPr>
                <w:rFonts w:ascii="標楷體" w:eastAsia="標楷體" w:hAnsi="標楷體" w:hint="eastAsia"/>
                <w:color w:val="000000" w:themeColor="text1"/>
              </w:rPr>
              <w:t>章</w:t>
            </w:r>
            <w:r w:rsidRPr="00593C21">
              <w:rPr>
                <w:rFonts w:ascii="標楷體" w:eastAsia="標楷體" w:hAnsi="標楷體"/>
                <w:color w:val="000000" w:themeColor="text1"/>
              </w:rPr>
              <w:t>所規範之罪，構成要件之客體恐不足以涵蓋，</w:t>
            </w:r>
            <w:r w:rsidRPr="00593C21">
              <w:rPr>
                <w:rFonts w:ascii="標楷體" w:eastAsia="標楷體" w:hAnsi="標楷體" w:cs="標楷體"/>
                <w:color w:val="000000" w:themeColor="text1"/>
              </w:rPr>
              <w:t>爰於第一項明定其刑責，並於第二項至第三項明定過失犯及未遂犯之處罰。</w:t>
            </w:r>
          </w:p>
        </w:tc>
      </w:tr>
      <w:tr w:rsidR="00593C21" w:rsidRPr="00593C21" w14:paraId="371C530D" w14:textId="77777777" w:rsidTr="00405E1D">
        <w:tc>
          <w:tcPr>
            <w:tcW w:w="2500" w:type="pct"/>
          </w:tcPr>
          <w:p w14:paraId="5D807FA1" w14:textId="77777777" w:rsidR="00786071" w:rsidRPr="00593C21" w:rsidRDefault="00786071" w:rsidP="00786071">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第七十三條　市場顯著地位者有下列情形之一者，處新臺幣一百萬元以上一千萬元以下罰鍰，並通知限期改正；屆期未改正者，得按次處罰或廢止其登記：</w:t>
            </w:r>
          </w:p>
          <w:p w14:paraId="25AD2F9D"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一、違反主管機關依第三十條第一項規定所為之命令，對他電信事業為差別待遇。</w:t>
            </w:r>
          </w:p>
          <w:p w14:paraId="000851A3"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二、違反主管機關依第三十一條第一項規定所為之命令，未提供互連、接取網路元件或相關電信基礎設施之利用。</w:t>
            </w:r>
          </w:p>
          <w:p w14:paraId="5A308526"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三、違反第三十一條第三項規定，未依裁決結果辦理。</w:t>
            </w:r>
          </w:p>
          <w:p w14:paraId="1270DFB8"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四、違反主管機關依第三十三條第一項規定所為之命令，實施之資費有妨礙公平競爭之交叉補貼、價格擠壓或其他濫用市場地位之情事。</w:t>
            </w:r>
          </w:p>
          <w:p w14:paraId="0F435FF3"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五、違反主管機關依第三十三條第六項所定辦法有關資費管制措施、實施方式或管理之規定。</w:t>
            </w:r>
          </w:p>
          <w:p w14:paraId="26C4B968"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六、違反主管機關依第三十四條第一項規定所為之命令，未建立會計分離制度。</w:t>
            </w:r>
          </w:p>
          <w:p w14:paraId="6409933C" w14:textId="77777777" w:rsidR="00786071" w:rsidRPr="00593C21" w:rsidRDefault="00786071"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市場顯著地位者有下列情形之一者，處新臺幣五十萬元以上五百萬元以下罰鍰，並通知限期改正；屆期未改正者，得按次處罰或廢止其登記：</w:t>
            </w:r>
          </w:p>
          <w:p w14:paraId="5E625770" w14:textId="77777777" w:rsidR="00786071" w:rsidRPr="00593C21" w:rsidRDefault="00786071" w:rsidP="00336B9A">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一、違反主管機關依第二十九條第一項規定所為之命令，未公開互連、接取網路元件或利用相關電信基礎設施所需之必要資訊、條件或費用。</w:t>
            </w:r>
          </w:p>
          <w:p w14:paraId="7DC13A14" w14:textId="77777777" w:rsidR="00786071" w:rsidRPr="00593C21" w:rsidRDefault="00786071" w:rsidP="00336B9A">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二、違反主管機關依第三十一條第四項所定辦法有關提供互連、接取網路元件或相關電信基礎設施之細分化網路元件、網路介接點設置、共置、進用、費率計算或互連協議應約定事項之規定。</w:t>
            </w:r>
          </w:p>
          <w:p w14:paraId="78DDFBA9" w14:textId="77777777" w:rsidR="00786071" w:rsidRPr="00593C21" w:rsidRDefault="00786071" w:rsidP="00336B9A">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三、違反主管機關依第三十二條第一項規定所為之命令，未於期限內訂定參考協議範本或未經核准。</w:t>
            </w:r>
          </w:p>
          <w:p w14:paraId="770C7FE5" w14:textId="77777777" w:rsidR="00D835A4" w:rsidRPr="00593C21" w:rsidRDefault="00786071" w:rsidP="00336B9A">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四、違反主管機關依第三十四條第三項規定所定準則有關會計分離之方法與原則、成本分離原則、會</w:t>
            </w:r>
            <w:r w:rsidRPr="00593C21">
              <w:rPr>
                <w:rFonts w:ascii="標楷體" w:eastAsia="標楷體" w:hAnsi="標楷體" w:hint="eastAsia"/>
                <w:color w:val="000000" w:themeColor="text1"/>
                <w:szCs w:val="28"/>
              </w:rPr>
              <w:lastRenderedPageBreak/>
              <w:t>計作業程序之制定及審核或行政管理之規定。</w:t>
            </w:r>
          </w:p>
        </w:tc>
        <w:tc>
          <w:tcPr>
            <w:tcW w:w="2500" w:type="pct"/>
          </w:tcPr>
          <w:p w14:paraId="35937DFC" w14:textId="77777777" w:rsidR="00D835A4" w:rsidRPr="00593C21" w:rsidRDefault="00D835A4" w:rsidP="00440503">
            <w:pPr>
              <w:numPr>
                <w:ilvl w:val="0"/>
                <w:numId w:val="55"/>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第一項明定違反市場顯著位者之無差別待遇義務、強制互連義務、妨礙公平競爭、資費管制公開事項、會計制度公開事項等之行為，應受責難程度及其所生影響之處罰。</w:t>
            </w:r>
          </w:p>
          <w:p w14:paraId="765507E2" w14:textId="77777777" w:rsidR="00D835A4" w:rsidRPr="00593C21" w:rsidRDefault="00D835A4" w:rsidP="00440503">
            <w:pPr>
              <w:numPr>
                <w:ilvl w:val="0"/>
                <w:numId w:val="55"/>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第二項規定市場顯著地位者違反資訊透明義務、期限內未提出互連服務參考協議範本或對外公開、國際漫遊管制之有關市場顯著地位者特別管制措施之行為，應受責難程度及其所生影</w:t>
            </w:r>
            <w:r w:rsidRPr="00593C21">
              <w:rPr>
                <w:rFonts w:ascii="標楷體" w:eastAsia="標楷體" w:hAnsi="標楷體" w:cs="標楷體"/>
                <w:color w:val="000000" w:themeColor="text1"/>
              </w:rPr>
              <w:t>響之處罰。</w:t>
            </w:r>
          </w:p>
        </w:tc>
      </w:tr>
      <w:tr w:rsidR="00593C21" w:rsidRPr="00593C21" w14:paraId="04B4DC09" w14:textId="77777777" w:rsidTr="00405E1D">
        <w:tc>
          <w:tcPr>
            <w:tcW w:w="2500" w:type="pct"/>
          </w:tcPr>
          <w:p w14:paraId="3C68B755" w14:textId="77777777" w:rsidR="00786071" w:rsidRPr="00593C21" w:rsidRDefault="00786071" w:rsidP="00E423C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第七十四條　違反第三十七條第一項規定，未經核准擅自設置使用電信資源之公眾電信網路者，處新臺幣五十萬元以上五百萬元以下罰鍰，並通知停止使用。</w:t>
            </w:r>
          </w:p>
          <w:p w14:paraId="184E01B0"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違反第三十八條第一項規定，未經核准擅自設置未使用電信資源之公眾電信網路者，經主管機關通知其停止使用並限期改正；屆期未改正仍繼續使用者，處新臺幣五十萬元以上五百萬元以下罰鍰，並通知停止使用。</w:t>
            </w:r>
          </w:p>
          <w:p w14:paraId="03A36D32"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違反第五十二條第二項規定，未經主管機關核配擅自使用無線電頻率者，處新臺幣五十萬元以上五百萬元以下罰鍰，並通知停止使用。</w:t>
            </w:r>
          </w:p>
          <w:p w14:paraId="2FA0C9BE"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有前項情形，致干擾合法無線電頻率使用者，處新臺幣一百萬元以上一千萬元以下罰鍰，並通知停止使用；經通知停止使用仍繼續使用者，處二年以下有期徒刑，得併科新臺幣五百萬元以下罰金。</w:t>
            </w:r>
          </w:p>
          <w:p w14:paraId="466848CD" w14:textId="77777777" w:rsidR="00B35009" w:rsidRPr="00593C21" w:rsidRDefault="00786071" w:rsidP="0078607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犯前項之罪，致生公共危險者，處三年以上十年以下有期徒刑。</w:t>
            </w:r>
          </w:p>
        </w:tc>
        <w:tc>
          <w:tcPr>
            <w:tcW w:w="2500" w:type="pct"/>
          </w:tcPr>
          <w:p w14:paraId="29BDC4F4" w14:textId="77777777" w:rsidR="00B35009" w:rsidRPr="00593C21" w:rsidRDefault="00B35009" w:rsidP="00440503">
            <w:pPr>
              <w:numPr>
                <w:ilvl w:val="0"/>
                <w:numId w:val="56"/>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確保公眾電信網路之安全、可信賴，攸關國家整體數位經濟之健全發展，更與國家安全、社會經濟、民眾生活息息相關，為此特明定該等提供公眾電信服務之公眾電信網路，於提供服務前，依本法相關程序為設置之申請與審驗，始得提供服務，其有違反者，依其影響之程度，分於第一項及第二項明定其違反之處罰。</w:t>
            </w:r>
          </w:p>
          <w:p w14:paraId="70398E5E" w14:textId="77777777" w:rsidR="00B35009" w:rsidRPr="00593C21" w:rsidRDefault="00B35009" w:rsidP="00440503">
            <w:pPr>
              <w:numPr>
                <w:ilvl w:val="0"/>
                <w:numId w:val="56"/>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隨著技術進步，無所不在網路之建構，有賴無線電頻率之規劃與使用，因此維持無線電頻率之秩序，實是建構優質網路之前</w:t>
            </w:r>
            <w:r w:rsidRPr="00593C21">
              <w:rPr>
                <w:rFonts w:ascii="標楷體" w:eastAsia="標楷體" w:hAnsi="標楷體" w:cs="標楷體" w:hint="eastAsia"/>
                <w:color w:val="000000" w:themeColor="text1"/>
              </w:rPr>
              <w:t>提</w:t>
            </w:r>
            <w:r w:rsidRPr="00593C21">
              <w:rPr>
                <w:rFonts w:ascii="標楷體" w:eastAsia="標楷體" w:hAnsi="標楷體" w:cs="標楷體"/>
                <w:color w:val="000000" w:themeColor="text1"/>
              </w:rPr>
              <w:t>，除免</w:t>
            </w:r>
            <w:r w:rsidRPr="00593C21">
              <w:rPr>
                <w:rFonts w:ascii="標楷體" w:eastAsia="標楷體" w:hAnsi="標楷體" w:cs="標楷體" w:hint="eastAsia"/>
                <w:color w:val="000000" w:themeColor="text1"/>
              </w:rPr>
              <w:t>授權</w:t>
            </w:r>
            <w:r w:rsidRPr="00593C21">
              <w:rPr>
                <w:rFonts w:ascii="標楷體" w:eastAsia="標楷體" w:hAnsi="標楷體" w:cs="標楷體"/>
                <w:color w:val="000000" w:themeColor="text1"/>
              </w:rPr>
              <w:t>頻段由使用人和諧共用外，經主管機關核配始得使用之專屬頻段，必須確保其使用效率，以維護系統穩定，爰於第三項規定未經主管機關核配擅自使用無線電頻率之處罰。考量刑法謙抑性原則，</w:t>
            </w:r>
            <w:r w:rsidRPr="00593C21">
              <w:rPr>
                <w:rFonts w:ascii="標楷體" w:eastAsia="標楷體" w:hAnsi="標楷體" w:cs="標楷體" w:hint="eastAsia"/>
                <w:color w:val="000000" w:themeColor="text1"/>
              </w:rPr>
              <w:t>參酌會計師法、光碟管理條例之立法例，</w:t>
            </w:r>
            <w:r w:rsidRPr="00593C21">
              <w:rPr>
                <w:rFonts w:ascii="標楷體" w:eastAsia="標楷體" w:hAnsi="標楷體" w:cs="標楷體"/>
                <w:color w:val="000000" w:themeColor="text1"/>
              </w:rPr>
              <w:t>於第四項採取「先行政後司法」之處置，明定違法發射無線電頻率，致干擾合法無線電頻率使用者，先處行政罰鍰，並</w:t>
            </w:r>
            <w:r w:rsidRPr="00593C21">
              <w:rPr>
                <w:rFonts w:ascii="標楷體" w:eastAsia="標楷體" w:hAnsi="標楷體" w:cs="標楷體" w:hint="eastAsia"/>
                <w:color w:val="000000" w:themeColor="text1"/>
              </w:rPr>
              <w:t>通知</w:t>
            </w:r>
            <w:r w:rsidRPr="00593C21">
              <w:rPr>
                <w:rFonts w:ascii="標楷體" w:eastAsia="標楷體" w:hAnsi="標楷體" w:cs="標楷體"/>
                <w:color w:val="000000" w:themeColor="text1"/>
              </w:rPr>
              <w:t>停止使用；復</w:t>
            </w:r>
            <w:r w:rsidRPr="00593C21">
              <w:rPr>
                <w:rFonts w:ascii="標楷體" w:eastAsia="標楷體" w:hAnsi="標楷體" w:cs="標楷體" w:hint="eastAsia"/>
                <w:color w:val="000000" w:themeColor="text1"/>
              </w:rPr>
              <w:t>為維護無線電頻率之使用秩序，保障合法使用者之使用權益，因應惡意之違法發射無線電頻率之行為，對社會及個人法益為前置性之保護，參酌現行電信法第五十八條第一項規定，對仍不停止使用行為者再科以二年以下有期徒刑，得併科五百萬元以下罰金，希達嚇阻之效。</w:t>
            </w:r>
          </w:p>
          <w:p w14:paraId="6B17A228" w14:textId="77777777" w:rsidR="00B35009" w:rsidRPr="00593C21" w:rsidRDefault="00B35009" w:rsidP="00440503">
            <w:pPr>
              <w:numPr>
                <w:ilvl w:val="0"/>
                <w:numId w:val="56"/>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目前越來越多公共設施諸如交通控制設備，以及民生經濟設施與系統聯絡，均有賴無線電波始得以進行。以刻正發展中</w:t>
            </w:r>
            <w:r w:rsidRPr="00593C21">
              <w:rPr>
                <w:rFonts w:ascii="標楷體" w:eastAsia="標楷體" w:hAnsi="標楷體" w:cs="標楷體" w:hint="eastAsia"/>
                <w:color w:val="000000" w:themeColor="text1"/>
              </w:rPr>
              <w:t>之</w:t>
            </w:r>
            <w:r w:rsidRPr="00593C21">
              <w:rPr>
                <w:rFonts w:ascii="標楷體" w:eastAsia="標楷體" w:hAnsi="標楷體" w:cs="標楷體"/>
                <w:color w:val="000000" w:themeColor="text1"/>
              </w:rPr>
              <w:t>無人車及智慧交通號誌為例，如有</w:t>
            </w:r>
            <w:r w:rsidRPr="00593C21">
              <w:rPr>
                <w:rFonts w:ascii="標楷體" w:eastAsia="標楷體" w:hAnsi="標楷體" w:cs="標楷體" w:hint="eastAsia"/>
                <w:color w:val="000000" w:themeColor="text1"/>
              </w:rPr>
              <w:t>干擾系統通訊與智慧裝置之同步作業，恐造成重大交通事故</w:t>
            </w:r>
            <w:r w:rsidRPr="00593C21">
              <w:rPr>
                <w:rFonts w:ascii="標楷體" w:eastAsia="標楷體" w:hAnsi="標楷體" w:cs="標楷體"/>
                <w:color w:val="000000" w:themeColor="text1"/>
              </w:rPr>
              <w:t>。是以，如該等設施因電波干擾而致生公共危險者，其惡害將嚴重影響社會秩序以及民眾之生命、財產，爰參酌刑法第一百八十四條第一項規定，訂定</w:t>
            </w:r>
            <w:r w:rsidRPr="00593C21">
              <w:rPr>
                <w:rFonts w:ascii="標楷體" w:eastAsia="標楷體" w:hAnsi="標楷體" w:cs="標楷體"/>
                <w:color w:val="000000" w:themeColor="text1"/>
              </w:rPr>
              <w:lastRenderedPageBreak/>
              <w:t>第五項規定，以杜不法。</w:t>
            </w:r>
          </w:p>
        </w:tc>
      </w:tr>
      <w:tr w:rsidR="00593C21" w:rsidRPr="00593C21" w14:paraId="0202029E" w14:textId="77777777" w:rsidTr="00405E1D">
        <w:tc>
          <w:tcPr>
            <w:tcW w:w="2500" w:type="pct"/>
          </w:tcPr>
          <w:p w14:paraId="6036978B" w14:textId="77777777" w:rsidR="00786071" w:rsidRPr="00593C21" w:rsidRDefault="00786071" w:rsidP="00E423C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第七十五條　有下列情形之一者，處新臺幣五十萬元以上五百萬元以下罰鍰，並通知限期改正；屆期仍未改正者，得按次處罰：</w:t>
            </w:r>
          </w:p>
          <w:p w14:paraId="29608A16"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一、違反第十二條第一項規定，未分攤電信普及服務所生虧損及必要之管理費用。</w:t>
            </w:r>
          </w:p>
          <w:p w14:paraId="779E389E"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二、違反第二十六條第一項規定，未經核准讓與或受讓全部或主要部分營業或財產，或未經核准合併，或未經核准投資他電信事業有表決權之股份總數或資本總額達一定比率以上。</w:t>
            </w:r>
          </w:p>
          <w:p w14:paraId="0BEF024F"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三、違反第二十六條第二項規定，未經核准讓與、受讓營業，或與他電信事業合併。</w:t>
            </w:r>
          </w:p>
          <w:p w14:paraId="6B383C61"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四、違反第二十六條第三項規定，未經核准取得股份。</w:t>
            </w:r>
          </w:p>
          <w:p w14:paraId="67715178"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五、違反主管機關依第三十五條規定所為之命令，未採取措施。</w:t>
            </w:r>
          </w:p>
          <w:p w14:paraId="014F48BB"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六、違反第三十七條第一項規定，未經核准營運，或未依核准之營運計畫實施。</w:t>
            </w:r>
          </w:p>
          <w:p w14:paraId="59A5E322"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七、違反第三十七條第三項規定，未送核准變更營運計畫。</w:t>
            </w:r>
          </w:p>
          <w:p w14:paraId="4C0767D8"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前項第一款未共同分攤電信普及服務所生虧損及必要之管理費用者，每逾二日按應繳納金額加徵百分之一滯納金。但以其應繳納金額一倍為限。</w:t>
            </w:r>
          </w:p>
          <w:p w14:paraId="53279C43"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設置公眾電信網路者有下列情形之一者，處新臺幣五十萬元以上五百萬元以下罰鍰，並通知限期改正；屆期未改正者，得按次處罰或廢止審驗合格證明：</w:t>
            </w:r>
          </w:p>
          <w:p w14:paraId="31A2AB87" w14:textId="77777777" w:rsidR="00786071" w:rsidRPr="00593C21" w:rsidRDefault="00786071" w:rsidP="00E423C1">
            <w:pPr>
              <w:tabs>
                <w:tab w:val="left" w:pos="2520"/>
              </w:tabs>
              <w:ind w:leftChars="50" w:left="60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一、違反第三十九條第二項規定，使用未經審驗合格之公眾電信網路，或設置之電信基礎設施有異動未重新</w:t>
            </w:r>
            <w:r w:rsidRPr="00593C21">
              <w:rPr>
                <w:rFonts w:ascii="標楷體" w:eastAsia="標楷體" w:hAnsi="標楷體" w:hint="eastAsia"/>
                <w:color w:val="000000" w:themeColor="text1"/>
                <w:szCs w:val="28"/>
              </w:rPr>
              <w:lastRenderedPageBreak/>
              <w:t>申請審驗。</w:t>
            </w:r>
          </w:p>
          <w:p w14:paraId="489B372E" w14:textId="77777777" w:rsidR="00786071" w:rsidRPr="00593C21" w:rsidRDefault="00786071" w:rsidP="00E423C1">
            <w:pPr>
              <w:tabs>
                <w:tab w:val="left" w:pos="2520"/>
              </w:tabs>
              <w:ind w:leftChars="50" w:left="60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二、違反主管機關依第三十九條第五項規定所定辦法有關公眾電信網路使用管理或限制之規定。</w:t>
            </w:r>
          </w:p>
          <w:p w14:paraId="05A0B116" w14:textId="77777777" w:rsidR="00786071" w:rsidRPr="00593C21" w:rsidRDefault="00786071" w:rsidP="00E423C1">
            <w:pPr>
              <w:tabs>
                <w:tab w:val="left" w:pos="2520"/>
              </w:tabs>
              <w:ind w:leftChars="50" w:left="60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三、未依主管機關依第四十條第三項之通知，於期限內改正或繼續使用。</w:t>
            </w:r>
          </w:p>
          <w:p w14:paraId="00B65683" w14:textId="77777777" w:rsidR="00786071" w:rsidRPr="00593C21" w:rsidRDefault="00786071" w:rsidP="00E423C1">
            <w:pPr>
              <w:tabs>
                <w:tab w:val="left" w:pos="2520"/>
              </w:tabs>
              <w:ind w:leftChars="50" w:left="60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四、違反第四十二條第二項規定，未於主管機關所定期限內訂定關鍵電信基礎設施防護計畫送主管機關評定，或未依評定之計畫實施。</w:t>
            </w:r>
          </w:p>
          <w:p w14:paraId="6E2197EF" w14:textId="77777777" w:rsidR="00786071" w:rsidRPr="00593C21" w:rsidRDefault="00786071" w:rsidP="00E423C1">
            <w:pPr>
              <w:tabs>
                <w:tab w:val="left" w:pos="2520"/>
              </w:tabs>
              <w:ind w:leftChars="50" w:left="60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五、未依主管機關依第四十二條第三項之通知，於期限內改善其關鍵電信基礎設施防護計畫。</w:t>
            </w:r>
          </w:p>
          <w:p w14:paraId="19CE9C72" w14:textId="77777777" w:rsidR="00B35009" w:rsidRPr="00593C21" w:rsidRDefault="00786071" w:rsidP="00786071">
            <w:pPr>
              <w:tabs>
                <w:tab w:val="left" w:pos="2520"/>
              </w:tabs>
              <w:ind w:leftChars="50" w:left="60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六、未依主管機關依第四十二條第四項之通知，於期限內改善或改善不完備。</w:t>
            </w:r>
          </w:p>
        </w:tc>
        <w:tc>
          <w:tcPr>
            <w:tcW w:w="2500" w:type="pct"/>
          </w:tcPr>
          <w:p w14:paraId="265480BB" w14:textId="77777777" w:rsidR="00B35009" w:rsidRPr="00593C21" w:rsidRDefault="00B35009" w:rsidP="00440503">
            <w:pPr>
              <w:numPr>
                <w:ilvl w:val="0"/>
                <w:numId w:val="57"/>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針對電信事業違反本法所定有關經營管理行為規範之首要義務，依其應受責難程度及其所生影響之處罰課以較重之行政罰，爰訂定第一項</w:t>
            </w:r>
            <w:r w:rsidRPr="00593C21">
              <w:rPr>
                <w:rFonts w:ascii="標楷體" w:eastAsia="標楷體" w:hAnsi="標楷體" w:cs="標楷體" w:hint="eastAsia"/>
                <w:color w:val="000000" w:themeColor="text1"/>
              </w:rPr>
              <w:t>；並於第二項規定加徵</w:t>
            </w:r>
            <w:r w:rsidRPr="00593C21">
              <w:rPr>
                <w:rFonts w:ascii="標楷體" w:eastAsia="標楷體" w:hAnsi="標楷體" w:cs="標楷體"/>
                <w:color w:val="000000" w:themeColor="text1"/>
              </w:rPr>
              <w:t>未共同分攤電信普及服務所生虧損及必要之管理費用</w:t>
            </w:r>
            <w:r w:rsidRPr="00593C21">
              <w:rPr>
                <w:rFonts w:ascii="標楷體" w:eastAsia="標楷體" w:hAnsi="標楷體" w:cs="標楷體" w:hint="eastAsia"/>
                <w:color w:val="000000" w:themeColor="text1"/>
              </w:rPr>
              <w:t>者之滯納金之計算方式及上限</w:t>
            </w:r>
            <w:r w:rsidRPr="00593C21">
              <w:rPr>
                <w:rFonts w:ascii="標楷體" w:eastAsia="標楷體" w:hAnsi="標楷體" w:cs="標楷體"/>
                <w:color w:val="000000" w:themeColor="text1"/>
              </w:rPr>
              <w:t>。</w:t>
            </w:r>
          </w:p>
          <w:p w14:paraId="12DB4C12" w14:textId="77777777" w:rsidR="00B35009" w:rsidRPr="00593C21" w:rsidRDefault="00B35009" w:rsidP="00440503">
            <w:pPr>
              <w:numPr>
                <w:ilvl w:val="0"/>
                <w:numId w:val="57"/>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第三項明定設置公眾電信網路者</w:t>
            </w:r>
            <w:r w:rsidRPr="00593C21">
              <w:rPr>
                <w:rFonts w:ascii="標楷體" w:eastAsia="標楷體" w:hAnsi="標楷體" w:cs="標楷體" w:hint="eastAsia"/>
                <w:color w:val="000000" w:themeColor="text1"/>
              </w:rPr>
              <w:t>違反</w:t>
            </w:r>
            <w:r w:rsidRPr="00593C21">
              <w:rPr>
                <w:rFonts w:ascii="標楷體" w:eastAsia="標楷體" w:hAnsi="標楷體" w:cs="標楷體"/>
                <w:color w:val="000000" w:themeColor="text1"/>
              </w:rPr>
              <w:t>網路審驗、使用管理、關鍵基礎設施防護相關規定，依其行為應受責難程度所生影響之處罰，以利監理。</w:t>
            </w:r>
          </w:p>
        </w:tc>
      </w:tr>
      <w:tr w:rsidR="00593C21" w:rsidRPr="00593C21" w14:paraId="176B5159" w14:textId="77777777" w:rsidTr="00405E1D">
        <w:tc>
          <w:tcPr>
            <w:tcW w:w="2500" w:type="pct"/>
          </w:tcPr>
          <w:p w14:paraId="6C146524" w14:textId="77777777" w:rsidR="00786071" w:rsidRPr="00593C21" w:rsidRDefault="00786071" w:rsidP="00E423C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第七十六條　有下列情形之一者，主管機關應通知限期改正；屆期未改正者，處新臺幣二十萬元以上二百萬元以下罰鍰，並得按次處罰或廢止其網路設置核准：</w:t>
            </w:r>
          </w:p>
          <w:p w14:paraId="6578FE4D"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一、電信事業違反第八條第二項規定，無正當理由拒絕電信服務之請求及通信傳遞。</w:t>
            </w:r>
          </w:p>
          <w:p w14:paraId="6DC0C349"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二、設置使用電信資源之公眾電信網路者違反第三十六條第四項規定，董事長未具有中華民國國籍。</w:t>
            </w:r>
          </w:p>
          <w:p w14:paraId="1710B644" w14:textId="77777777" w:rsidR="00B35009" w:rsidRPr="00593C21" w:rsidRDefault="00786071" w:rsidP="0078607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三、設置使用電信資源之公眾電信網路者違反第三十六條第五項規定之外國人持有股份比率限制。</w:t>
            </w:r>
          </w:p>
        </w:tc>
        <w:tc>
          <w:tcPr>
            <w:tcW w:w="2500" w:type="pct"/>
          </w:tcPr>
          <w:p w14:paraId="772D1429" w14:textId="77777777" w:rsidR="00B35009" w:rsidRPr="00593C21" w:rsidRDefault="00B35009" w:rsidP="00B35009">
            <w:pPr>
              <w:adjustRightInd w:val="0"/>
              <w:snapToGrid w:val="0"/>
              <w:jc w:val="both"/>
              <w:rPr>
                <w:rFonts w:ascii="標楷體" w:eastAsia="標楷體" w:hAnsi="標楷體" w:cs="標楷體"/>
                <w:color w:val="000000" w:themeColor="text1"/>
              </w:rPr>
            </w:pPr>
            <w:r w:rsidRPr="00593C21">
              <w:rPr>
                <w:rFonts w:ascii="標楷體" w:eastAsia="標楷體" w:hAnsi="標楷體" w:cs="標楷體"/>
                <w:color w:val="000000" w:themeColor="text1"/>
              </w:rPr>
              <w:t>明定電信事業無正當理由拒絕電信服務請求及傳遞、設置使用電信資源之公眾電信網路者</w:t>
            </w:r>
            <w:r w:rsidRPr="00593C21">
              <w:rPr>
                <w:rFonts w:ascii="標楷體" w:eastAsia="標楷體" w:hAnsi="標楷體" w:cs="標楷體" w:hint="eastAsia"/>
                <w:color w:val="000000" w:themeColor="text1"/>
              </w:rPr>
              <w:t>違反</w:t>
            </w:r>
            <w:r w:rsidRPr="00593C21">
              <w:rPr>
                <w:rFonts w:ascii="標楷體" w:eastAsia="標楷體" w:hAnsi="標楷體" w:cs="標楷體"/>
                <w:color w:val="000000" w:themeColor="text1"/>
              </w:rPr>
              <w:t>董事長國籍及外國人持有股份比率限制規定，依其行為應受責難程度及其所生影響之處罰。</w:t>
            </w:r>
          </w:p>
        </w:tc>
      </w:tr>
      <w:tr w:rsidR="00593C21" w:rsidRPr="00593C21" w14:paraId="7DA80F66" w14:textId="77777777" w:rsidTr="00405E1D">
        <w:tc>
          <w:tcPr>
            <w:tcW w:w="2500" w:type="pct"/>
          </w:tcPr>
          <w:p w14:paraId="5F3D26E7" w14:textId="77777777" w:rsidR="00786071" w:rsidRPr="00593C21" w:rsidRDefault="00786071" w:rsidP="00786071">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第七十七條　有下列情形之一者，處新臺幣十萬元以上一百萬元以下罰鍰，並通知限期改正；屆期未改正者，得按次處罰或廢止核准：</w:t>
            </w:r>
          </w:p>
          <w:p w14:paraId="480A5498"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一、設置使用電信資源之公眾電信網路者違反第三十七條第一項規定，未經核准擅自增設或變更公</w:t>
            </w:r>
            <w:r w:rsidRPr="00593C21">
              <w:rPr>
                <w:rFonts w:ascii="標楷體" w:eastAsia="標楷體" w:hAnsi="標楷體" w:hint="eastAsia"/>
                <w:color w:val="000000" w:themeColor="text1"/>
                <w:szCs w:val="28"/>
              </w:rPr>
              <w:lastRenderedPageBreak/>
              <w:t>眾電信網路。</w:t>
            </w:r>
          </w:p>
          <w:p w14:paraId="4F5C1B8B" w14:textId="15F4CEE6"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二、違反主管機關依第三十七條第九項所定辦法有關電臺設置、使用管理或限制之規定。</w:t>
            </w:r>
          </w:p>
          <w:p w14:paraId="1B99728C"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三、設置未使用電信資源之公眾電信網路者違反第三十八條第一項規定，未經核准擅自增設或變更公眾電信網路。</w:t>
            </w:r>
          </w:p>
          <w:p w14:paraId="68CC3089"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四、違反第五十條第五項規定，擅自連接公眾電信網路或供設置目的以外之用。</w:t>
            </w:r>
          </w:p>
          <w:p w14:paraId="7C6EE323"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五、違反主管機關依第五十條第七項所定辦法有關專用電信網路之設置、使用管理或限制之規定。</w:t>
            </w:r>
          </w:p>
          <w:p w14:paraId="450CC115"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六、違反主管機關依第五十二條第八項所定辦法有關發射方式、使用管理與限制或干擾處理之規定。</w:t>
            </w:r>
          </w:p>
          <w:p w14:paraId="155816C7" w14:textId="77777777" w:rsidR="00B35009" w:rsidRPr="00593C21" w:rsidRDefault="00786071" w:rsidP="0078607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前項第二款規定之設備或器材，不問屬於何人所有，均得沒入全部或一部。</w:t>
            </w:r>
          </w:p>
        </w:tc>
        <w:tc>
          <w:tcPr>
            <w:tcW w:w="2500" w:type="pct"/>
          </w:tcPr>
          <w:p w14:paraId="6F6E8317" w14:textId="77777777" w:rsidR="00B35009" w:rsidRPr="00593C21" w:rsidRDefault="00B35009" w:rsidP="00B35009">
            <w:pPr>
              <w:adjustRightInd w:val="0"/>
              <w:snapToGrid w:val="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明定違反公眾電信網路與電臺管理、專用電信網路設置、管理及</w:t>
            </w:r>
            <w:r w:rsidRPr="00593C21">
              <w:rPr>
                <w:rFonts w:ascii="標楷體" w:eastAsia="標楷體" w:hAnsi="標楷體" w:cs="標楷體" w:hint="eastAsia"/>
                <w:color w:val="000000" w:themeColor="text1"/>
              </w:rPr>
              <w:t>無線電頻率</w:t>
            </w:r>
            <w:r w:rsidRPr="00593C21">
              <w:rPr>
                <w:rFonts w:ascii="標楷體" w:eastAsia="標楷體" w:hAnsi="標楷體" w:cs="標楷體"/>
                <w:color w:val="000000" w:themeColor="text1"/>
              </w:rPr>
              <w:t>使用管理相關規定，依其行為應受責難程度及其所生影響之處罰。</w:t>
            </w:r>
          </w:p>
        </w:tc>
      </w:tr>
      <w:tr w:rsidR="00593C21" w:rsidRPr="00593C21" w14:paraId="546DCA33" w14:textId="77777777" w:rsidTr="00405E1D">
        <w:tc>
          <w:tcPr>
            <w:tcW w:w="2500" w:type="pct"/>
          </w:tcPr>
          <w:p w14:paraId="13FAC492" w14:textId="77777777" w:rsidR="00786071" w:rsidRPr="00593C21" w:rsidRDefault="00786071" w:rsidP="00786071">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第七十八條　有下列情形之一者，處新臺幣十萬元以上一百萬元以下罰鍰，並通知限期改正；屆期未改正者，得按次處罰或廢止其使用之核配：</w:t>
            </w:r>
          </w:p>
          <w:p w14:paraId="1653DCF9"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一、違反第五十八條第一項規定，未經核准將其獲配頻率之一部提供予他電信事業使用。</w:t>
            </w:r>
          </w:p>
          <w:p w14:paraId="2A50FE52"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二、違反第六十八條第三項規定，未經核配擅自使用或變更使用電信號碼、信號點碼。</w:t>
            </w:r>
          </w:p>
          <w:p w14:paraId="00395CAB" w14:textId="77777777" w:rsidR="00B35009" w:rsidRPr="00593C21" w:rsidRDefault="00786071" w:rsidP="00786071">
            <w:pPr>
              <w:tabs>
                <w:tab w:val="left" w:pos="2520"/>
              </w:tabs>
              <w:ind w:leftChars="150" w:left="840" w:rightChars="50" w:right="120" w:hangingChars="200" w:hanging="480"/>
              <w:rPr>
                <w:rFonts w:ascii="標楷體" w:eastAsia="標楷體" w:hAnsi="標楷體"/>
                <w:noProof/>
                <w:color w:val="000000" w:themeColor="text1"/>
                <w:szCs w:val="28"/>
              </w:rPr>
            </w:pPr>
            <w:r w:rsidRPr="00593C21">
              <w:rPr>
                <w:rFonts w:ascii="標楷體" w:eastAsia="標楷體" w:hAnsi="標楷體" w:hint="eastAsia"/>
                <w:color w:val="000000" w:themeColor="text1"/>
                <w:szCs w:val="28"/>
              </w:rPr>
              <w:t>三、違反主管機關依第六十九條第二項所定辦法有關電信號碼使用管理、限制或調整之規定。</w:t>
            </w:r>
          </w:p>
        </w:tc>
        <w:tc>
          <w:tcPr>
            <w:tcW w:w="2500" w:type="pct"/>
          </w:tcPr>
          <w:p w14:paraId="33A4CD89" w14:textId="77777777" w:rsidR="00B35009" w:rsidRPr="00593C21" w:rsidRDefault="00B35009" w:rsidP="00B35009">
            <w:pPr>
              <w:adjustRightInd w:val="0"/>
              <w:snapToGrid w:val="0"/>
              <w:jc w:val="both"/>
              <w:rPr>
                <w:rFonts w:ascii="標楷體" w:eastAsia="標楷體" w:hAnsi="標楷體" w:cs="標楷體"/>
                <w:color w:val="000000" w:themeColor="text1"/>
              </w:rPr>
            </w:pPr>
            <w:r w:rsidRPr="00593C21">
              <w:rPr>
                <w:rFonts w:ascii="標楷體" w:eastAsia="標楷體" w:hAnsi="標楷體" w:cs="標楷體"/>
                <w:color w:val="000000" w:themeColor="text1"/>
              </w:rPr>
              <w:t>明定違反無線電頻率管理、電信號碼管理相關規定，依其行為應受責難程度及其所生影響之處罰。</w:t>
            </w:r>
          </w:p>
        </w:tc>
      </w:tr>
      <w:tr w:rsidR="00593C21" w:rsidRPr="00593C21" w14:paraId="0E98A8D9" w14:textId="77777777" w:rsidTr="00405E1D">
        <w:tc>
          <w:tcPr>
            <w:tcW w:w="2500" w:type="pct"/>
          </w:tcPr>
          <w:p w14:paraId="0CC9AE7A" w14:textId="77777777" w:rsidR="00786071" w:rsidRPr="00593C21" w:rsidRDefault="00786071" w:rsidP="00786071">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第七十九條　電信事業有下列情形之一者，處新臺幣十萬元以上一百萬元以下罰鍰，並通知限期改正；屆期未改正者，得按次處罰：</w:t>
            </w:r>
          </w:p>
          <w:p w14:paraId="30372F40"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一、違反第六條第五項規定，未辦理股票公開發行。</w:t>
            </w:r>
          </w:p>
          <w:p w14:paraId="501C752D"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二、違反第八條第四項規定，未優先處理緊急或必要通信。</w:t>
            </w:r>
          </w:p>
          <w:p w14:paraId="6EC831C3"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三、違反第九條第一項前段規定，未保存通信紀錄及帳務紀錄一定期間或未予保密。</w:t>
            </w:r>
          </w:p>
          <w:p w14:paraId="1129EDB2"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四、違反第九條第一項後段規定，未依用戶查詢提供通信紀錄或帳務紀錄。</w:t>
            </w:r>
          </w:p>
          <w:p w14:paraId="10906FDA"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五、違反第十條規定，暫停或終止營業前未依限送備查、對外公告或通知用戶。</w:t>
            </w:r>
          </w:p>
          <w:p w14:paraId="101FBBCA"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六、違反第十一條第一項規定，未即公告或據實通報。</w:t>
            </w:r>
          </w:p>
          <w:p w14:paraId="2C73F3B3"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七、違反主管機關依第十一條第二項所定辦法有關通報之範圍或方式之規定。</w:t>
            </w:r>
          </w:p>
          <w:p w14:paraId="7758E028"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八、違反第十三條第一項規定，無正當理由拒絕互連協商。</w:t>
            </w:r>
          </w:p>
          <w:p w14:paraId="279C5F56"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九、違反第十三條第三項規定，未採取適當之保密措施。</w:t>
            </w:r>
          </w:p>
          <w:p w14:paraId="35022303"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十、違反第十三條第四項規定，變更前未通知與其互連之電信事業。</w:t>
            </w:r>
          </w:p>
          <w:p w14:paraId="2E05E97B" w14:textId="77777777" w:rsidR="00786071" w:rsidRPr="00593C21" w:rsidRDefault="00786071" w:rsidP="00E423C1">
            <w:pPr>
              <w:tabs>
                <w:tab w:val="left" w:pos="2520"/>
              </w:tabs>
              <w:ind w:leftChars="150" w:left="1080" w:rightChars="50" w:right="120" w:hangingChars="300" w:hanging="720"/>
              <w:rPr>
                <w:rFonts w:ascii="標楷體" w:eastAsia="標楷體" w:hAnsi="標楷體"/>
                <w:color w:val="000000" w:themeColor="text1"/>
                <w:szCs w:val="28"/>
              </w:rPr>
            </w:pPr>
            <w:r w:rsidRPr="00593C21">
              <w:rPr>
                <w:rFonts w:ascii="標楷體" w:eastAsia="標楷體" w:hAnsi="標楷體" w:hint="eastAsia"/>
                <w:color w:val="000000" w:themeColor="text1"/>
                <w:szCs w:val="28"/>
              </w:rPr>
              <w:t>十一、違反第十三條第五項規定，接續或轉接未辦理電信事業登記者提供之語音服務。</w:t>
            </w:r>
          </w:p>
          <w:p w14:paraId="33DAE0C9" w14:textId="77777777" w:rsidR="00786071" w:rsidRPr="00593C21" w:rsidRDefault="00786071" w:rsidP="00E423C1">
            <w:pPr>
              <w:tabs>
                <w:tab w:val="left" w:pos="2520"/>
              </w:tabs>
              <w:ind w:leftChars="150" w:left="1080" w:rightChars="50" w:right="120" w:hangingChars="300" w:hanging="720"/>
              <w:rPr>
                <w:rFonts w:ascii="標楷體" w:eastAsia="標楷體" w:hAnsi="標楷體"/>
                <w:color w:val="000000" w:themeColor="text1"/>
                <w:szCs w:val="28"/>
              </w:rPr>
            </w:pPr>
            <w:r w:rsidRPr="00593C21">
              <w:rPr>
                <w:rFonts w:ascii="標楷體" w:eastAsia="標楷體" w:hAnsi="標楷體" w:hint="eastAsia"/>
                <w:color w:val="000000" w:themeColor="text1"/>
                <w:szCs w:val="28"/>
              </w:rPr>
              <w:t>十二、違反第十四條規定，未提供免費緊急通信服務。</w:t>
            </w:r>
          </w:p>
          <w:p w14:paraId="6EEE5556" w14:textId="77777777" w:rsidR="00786071" w:rsidRPr="00593C21" w:rsidRDefault="00786071" w:rsidP="00E423C1">
            <w:pPr>
              <w:tabs>
                <w:tab w:val="left" w:pos="2520"/>
              </w:tabs>
              <w:ind w:leftChars="150" w:left="1080" w:rightChars="50" w:right="120" w:hangingChars="300" w:hanging="720"/>
              <w:rPr>
                <w:rFonts w:ascii="標楷體" w:eastAsia="標楷體" w:hAnsi="標楷體"/>
                <w:color w:val="000000" w:themeColor="text1"/>
                <w:szCs w:val="28"/>
              </w:rPr>
            </w:pPr>
            <w:r w:rsidRPr="00593C21">
              <w:rPr>
                <w:rFonts w:ascii="標楷體" w:eastAsia="標楷體" w:hAnsi="標楷體" w:hint="eastAsia"/>
                <w:color w:val="000000" w:themeColor="text1"/>
                <w:szCs w:val="28"/>
              </w:rPr>
              <w:t>十三、違反第十五條第一項規定，未訂定資通安全維護計畫或未按計畫實施。</w:t>
            </w:r>
          </w:p>
          <w:p w14:paraId="484CA7AC" w14:textId="77777777" w:rsidR="00786071" w:rsidRPr="00593C21" w:rsidRDefault="00786071" w:rsidP="00E423C1">
            <w:pPr>
              <w:tabs>
                <w:tab w:val="left" w:pos="2520"/>
              </w:tabs>
              <w:ind w:leftChars="150" w:left="1080" w:rightChars="50" w:right="120" w:hangingChars="300" w:hanging="720"/>
              <w:rPr>
                <w:rFonts w:ascii="標楷體" w:eastAsia="標楷體" w:hAnsi="標楷體"/>
                <w:color w:val="000000" w:themeColor="text1"/>
                <w:szCs w:val="28"/>
              </w:rPr>
            </w:pPr>
            <w:r w:rsidRPr="00593C21">
              <w:rPr>
                <w:rFonts w:ascii="標楷體" w:eastAsia="標楷體" w:hAnsi="標楷體" w:hint="eastAsia"/>
                <w:color w:val="000000" w:themeColor="text1"/>
                <w:szCs w:val="28"/>
              </w:rPr>
              <w:t>十四、違反第十六條第一項規定，未提供號碼可攜服務或平等接取服務。</w:t>
            </w:r>
          </w:p>
          <w:p w14:paraId="3FC94CD3" w14:textId="77777777" w:rsidR="00786071" w:rsidRPr="00593C21" w:rsidRDefault="00786071" w:rsidP="00E423C1">
            <w:pPr>
              <w:tabs>
                <w:tab w:val="left" w:pos="2520"/>
              </w:tabs>
              <w:ind w:leftChars="150" w:left="1080" w:rightChars="50" w:right="120" w:hangingChars="300" w:hanging="720"/>
              <w:rPr>
                <w:rFonts w:ascii="標楷體" w:eastAsia="標楷體" w:hAnsi="標楷體"/>
                <w:color w:val="000000" w:themeColor="text1"/>
                <w:szCs w:val="28"/>
              </w:rPr>
            </w:pPr>
            <w:r w:rsidRPr="00593C21">
              <w:rPr>
                <w:rFonts w:ascii="標楷體" w:eastAsia="標楷體" w:hAnsi="標楷體" w:hint="eastAsia"/>
                <w:color w:val="000000" w:themeColor="text1"/>
                <w:szCs w:val="28"/>
              </w:rPr>
              <w:t>十五、違反第十六條第四項規定，未共同成立或加入集中式資料庫管理機構。</w:t>
            </w:r>
          </w:p>
          <w:p w14:paraId="2894FE3D" w14:textId="77777777" w:rsidR="00786071" w:rsidRPr="00593C21" w:rsidRDefault="00786071" w:rsidP="00E423C1">
            <w:pPr>
              <w:tabs>
                <w:tab w:val="left" w:pos="2520"/>
              </w:tabs>
              <w:ind w:leftChars="150" w:left="1080" w:rightChars="50" w:right="120" w:hangingChars="300" w:hanging="72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十六、違反主管機關依第十六條第五項所定辦法有關集中式資料庫管理機構設置、管理或限制之規定。</w:t>
            </w:r>
          </w:p>
          <w:p w14:paraId="76EA3DDA" w14:textId="77777777" w:rsidR="00786071" w:rsidRPr="00593C21" w:rsidRDefault="00786071" w:rsidP="00E423C1">
            <w:pPr>
              <w:tabs>
                <w:tab w:val="left" w:pos="2520"/>
              </w:tabs>
              <w:ind w:leftChars="150" w:left="1080" w:rightChars="50" w:right="120" w:hangingChars="300" w:hanging="720"/>
              <w:rPr>
                <w:rFonts w:ascii="標楷體" w:eastAsia="標楷體" w:hAnsi="標楷體"/>
                <w:color w:val="000000" w:themeColor="text1"/>
                <w:szCs w:val="28"/>
              </w:rPr>
            </w:pPr>
            <w:r w:rsidRPr="00593C21">
              <w:rPr>
                <w:rFonts w:ascii="標楷體" w:eastAsia="標楷體" w:hAnsi="標楷體" w:hint="eastAsia"/>
                <w:color w:val="000000" w:themeColor="text1"/>
                <w:szCs w:val="28"/>
              </w:rPr>
              <w:t>十七、違反第十七條第一項規定，未訂定定型化服務契約條款，或於實施前、變更時未經主管機關核准。</w:t>
            </w:r>
          </w:p>
          <w:p w14:paraId="1353D048" w14:textId="77777777" w:rsidR="00786071" w:rsidRPr="00593C21" w:rsidRDefault="00786071" w:rsidP="00E423C1">
            <w:pPr>
              <w:tabs>
                <w:tab w:val="left" w:pos="2520"/>
              </w:tabs>
              <w:ind w:leftChars="150" w:left="1080" w:rightChars="50" w:right="120" w:hangingChars="300" w:hanging="720"/>
              <w:rPr>
                <w:rFonts w:ascii="標楷體" w:eastAsia="標楷體" w:hAnsi="標楷體"/>
                <w:color w:val="000000" w:themeColor="text1"/>
                <w:szCs w:val="28"/>
              </w:rPr>
            </w:pPr>
            <w:r w:rsidRPr="00593C21">
              <w:rPr>
                <w:rFonts w:ascii="標楷體" w:eastAsia="標楷體" w:hAnsi="標楷體" w:hint="eastAsia"/>
                <w:color w:val="000000" w:themeColor="text1"/>
                <w:szCs w:val="28"/>
              </w:rPr>
              <w:t>十八、違反第十八條規定，未定期辦理服務品質自我評鑑或未公布評鑑結果。</w:t>
            </w:r>
          </w:p>
          <w:p w14:paraId="116A05D8" w14:textId="77777777" w:rsidR="00786071" w:rsidRPr="00593C21" w:rsidRDefault="00786071" w:rsidP="00E423C1">
            <w:pPr>
              <w:tabs>
                <w:tab w:val="left" w:pos="2520"/>
              </w:tabs>
              <w:ind w:leftChars="150" w:left="1080" w:rightChars="50" w:right="120" w:hangingChars="300" w:hanging="72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十九、違反第十九條規定，未依限送主管機關核准其消費者保護處置方式，或未依限通知使用者。</w:t>
            </w:r>
          </w:p>
          <w:p w14:paraId="2B6EDEFA" w14:textId="77777777" w:rsidR="00786071" w:rsidRPr="00593C21" w:rsidRDefault="00786071" w:rsidP="00E423C1">
            <w:pPr>
              <w:tabs>
                <w:tab w:val="left" w:pos="2520"/>
              </w:tabs>
              <w:ind w:leftChars="150" w:left="1080" w:rightChars="50" w:right="120" w:hangingChars="300" w:hanging="720"/>
              <w:rPr>
                <w:rFonts w:ascii="標楷體" w:eastAsia="標楷體" w:hAnsi="標楷體"/>
                <w:color w:val="000000" w:themeColor="text1"/>
                <w:szCs w:val="28"/>
              </w:rPr>
            </w:pPr>
            <w:r w:rsidRPr="00593C21">
              <w:rPr>
                <w:rFonts w:ascii="標楷體" w:eastAsia="標楷體" w:hAnsi="標楷體" w:hint="eastAsia"/>
                <w:color w:val="000000" w:themeColor="text1"/>
                <w:szCs w:val="28"/>
              </w:rPr>
              <w:t>二十、違反第二十條第一項規定，未共同設立電信消費爭議處理機構，或未提報其組織章程，經主管機關核准。</w:t>
            </w:r>
          </w:p>
          <w:p w14:paraId="576CD670" w14:textId="77777777" w:rsidR="00786071" w:rsidRPr="00593C21" w:rsidRDefault="00786071" w:rsidP="00E423C1">
            <w:pPr>
              <w:tabs>
                <w:tab w:val="left" w:pos="2520"/>
              </w:tabs>
              <w:ind w:leftChars="150" w:left="1080" w:rightChars="50" w:right="120" w:hangingChars="300" w:hanging="72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二十一、違反主管機關依第二十條第四項規定之認定，未委託電信消費爭議處理機構辦理電信消費爭議事項。</w:t>
            </w:r>
          </w:p>
          <w:p w14:paraId="056B7AAE" w14:textId="77777777" w:rsidR="00786071" w:rsidRPr="00593C21" w:rsidRDefault="00786071" w:rsidP="00E423C1">
            <w:pPr>
              <w:tabs>
                <w:tab w:val="left" w:pos="2520"/>
              </w:tabs>
              <w:ind w:leftChars="150" w:left="1080" w:rightChars="50" w:right="120" w:hangingChars="300" w:hanging="72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二十二、違反主管機關依第二十條第五項規定之認定，未加入電信消費爭議處理機構。</w:t>
            </w:r>
          </w:p>
          <w:p w14:paraId="074E1F95" w14:textId="77777777" w:rsidR="00786071" w:rsidRPr="00593C21" w:rsidRDefault="00786071" w:rsidP="00E423C1">
            <w:pPr>
              <w:tabs>
                <w:tab w:val="left" w:pos="2520"/>
              </w:tabs>
              <w:ind w:leftChars="150" w:left="1080" w:rightChars="50" w:right="120" w:hangingChars="300" w:hanging="72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二十三、違反主管機關依第二十四條規定之指定，未提供電信普及服務。</w:t>
            </w:r>
          </w:p>
          <w:p w14:paraId="5B1E5DB6" w14:textId="77777777" w:rsidR="00786071" w:rsidRPr="00593C21" w:rsidRDefault="00786071" w:rsidP="00E423C1">
            <w:pPr>
              <w:tabs>
                <w:tab w:val="left" w:pos="2520"/>
              </w:tabs>
              <w:ind w:leftChars="150" w:left="1080" w:rightChars="50" w:right="120" w:hangingChars="300" w:hanging="72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二十四、違反第二十五條第一項規定，未申報或未依主管機關公告之格式、方式申報。</w:t>
            </w:r>
          </w:p>
          <w:p w14:paraId="36FDED01" w14:textId="77777777" w:rsidR="00786071" w:rsidRPr="00593C21" w:rsidRDefault="00786071"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電信消費爭議處理機構有下列情形之一者，處新臺幣十萬元以上一百萬元以下罰鍰，並通知限期改正；屆期未改正者，得按次處罰：</w:t>
            </w:r>
          </w:p>
          <w:p w14:paraId="467A09B1"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一、違反第二十條第三項規定，組織章程變更時，未經核准即實施。</w:t>
            </w:r>
          </w:p>
          <w:p w14:paraId="52D2AC55" w14:textId="77777777" w:rsidR="00B35009" w:rsidRPr="00593C21" w:rsidRDefault="00786071" w:rsidP="0078607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二、違反主管機關依第二十條第七項</w:t>
            </w:r>
            <w:r w:rsidRPr="00593C21">
              <w:rPr>
                <w:rFonts w:ascii="標楷體" w:eastAsia="標楷體" w:hAnsi="標楷體" w:hint="eastAsia"/>
                <w:color w:val="000000" w:themeColor="text1"/>
                <w:szCs w:val="28"/>
              </w:rPr>
              <w:lastRenderedPageBreak/>
              <w:t>所定辦法有關業務執行之監督管理之規定。</w:t>
            </w:r>
          </w:p>
        </w:tc>
        <w:tc>
          <w:tcPr>
            <w:tcW w:w="2500" w:type="pct"/>
          </w:tcPr>
          <w:p w14:paraId="772A1B55" w14:textId="77777777" w:rsidR="00B35009" w:rsidRPr="00593C21" w:rsidRDefault="00B35009" w:rsidP="00440503">
            <w:pPr>
              <w:numPr>
                <w:ilvl w:val="0"/>
                <w:numId w:val="58"/>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第一項係針對電信事業違反用戶權益保護、特別義務或指定義務之規定，依其行為應受責難程度及其所生影響之處罰。</w:t>
            </w:r>
          </w:p>
          <w:p w14:paraId="25677FA5" w14:textId="77777777" w:rsidR="00B35009" w:rsidRPr="00593C21" w:rsidRDefault="00B35009" w:rsidP="00440503">
            <w:pPr>
              <w:numPr>
                <w:ilvl w:val="0"/>
                <w:numId w:val="58"/>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第二十條第三項及第七項規定分別課</w:t>
            </w:r>
            <w:r w:rsidRPr="00593C21">
              <w:rPr>
                <w:rFonts w:ascii="標楷體" w:eastAsia="標楷體" w:hAnsi="標楷體" w:cs="標楷體"/>
                <w:color w:val="000000" w:themeColor="text1"/>
              </w:rPr>
              <w:lastRenderedPageBreak/>
              <w:t>予電信消費爭議處理機構執行監督管理之義務，為確保該機構能發揮功能，爰訂定第二項，明定電信消費爭議處理機構違反所定義務應受難程度及其所生影響之處罰。</w:t>
            </w:r>
          </w:p>
        </w:tc>
      </w:tr>
      <w:tr w:rsidR="00593C21" w:rsidRPr="00593C21" w14:paraId="694184CB" w14:textId="77777777" w:rsidTr="00405E1D">
        <w:tc>
          <w:tcPr>
            <w:tcW w:w="2500" w:type="pct"/>
          </w:tcPr>
          <w:p w14:paraId="32BCC83E" w14:textId="77777777" w:rsidR="00786071" w:rsidRPr="00593C21" w:rsidRDefault="00786071" w:rsidP="00786071">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第八十條　有下列情形之一者，處新臺幣十萬元以上一百萬元以下罰鍰，並通知限期改正；屆期未改正者，得按次處罰：</w:t>
            </w:r>
          </w:p>
          <w:p w14:paraId="0F5AC7CC"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一、未依主管機關依第四十二條第七項之通知，於期限內改善或改善不完備。</w:t>
            </w:r>
          </w:p>
          <w:p w14:paraId="28AF8559"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二、無正當理由拒絕主管機關依第四十三條第一項規定對公眾電信網路所為檢驗。</w:t>
            </w:r>
          </w:p>
          <w:p w14:paraId="709B6F8F"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三、違反第五十條第一項規定，未經核准設置、增設或變更專用電信網路。</w:t>
            </w:r>
          </w:p>
          <w:p w14:paraId="1613C50D"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四、外國人違反第五十條第四項規定，未經專案核准設置專用電信網路。</w:t>
            </w:r>
          </w:p>
          <w:p w14:paraId="0F7B4031"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五、違反第六十五條第二項規定，未經核准，製造、輸入電信管制射頻器材。</w:t>
            </w:r>
          </w:p>
          <w:p w14:paraId="065A61AF"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六、違反主管機關依第六十五條第三項所定辦法有關製造或輸入之管理或限制之規定。</w:t>
            </w:r>
          </w:p>
          <w:p w14:paraId="54622DCC"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七、違反第六十五條第四項規定，未向主管機關定期申報電信管制射頻器材之流向、用途或狀態。</w:t>
            </w:r>
          </w:p>
          <w:p w14:paraId="5583BFED"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八、違反主管機關依第六十五條第五項所定辦法有關電信管制射頻器材申報作業程序、管理或限制之規定。</w:t>
            </w:r>
          </w:p>
          <w:p w14:paraId="3A66D89D" w14:textId="30CCB040"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九、違反主管機關依第六十六</w:t>
            </w:r>
            <w:r w:rsidR="000A7B1F" w:rsidRPr="00593C21">
              <w:rPr>
                <w:rFonts w:ascii="標楷體" w:eastAsia="標楷體" w:hAnsi="標楷體" w:hint="eastAsia"/>
                <w:color w:val="000000" w:themeColor="text1"/>
                <w:szCs w:val="28"/>
              </w:rPr>
              <w:t>條</w:t>
            </w:r>
            <w:r w:rsidRPr="00593C21">
              <w:rPr>
                <w:rFonts w:ascii="標楷體" w:eastAsia="標楷體" w:hAnsi="標楷體" w:hint="eastAsia"/>
                <w:color w:val="000000" w:themeColor="text1"/>
                <w:szCs w:val="28"/>
              </w:rPr>
              <w:t>第四項所為之命令，屆期未召回或未為處置。</w:t>
            </w:r>
          </w:p>
          <w:p w14:paraId="1690DFFF"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十、違反主管機關依第六十七條第二項規定所為之命令，繼續使用。</w:t>
            </w:r>
          </w:p>
          <w:p w14:paraId="4EEDEEC3" w14:textId="77777777" w:rsidR="00786071" w:rsidRPr="00593C21" w:rsidRDefault="00786071" w:rsidP="00E423C1">
            <w:pPr>
              <w:tabs>
                <w:tab w:val="left" w:pos="2520"/>
              </w:tabs>
              <w:ind w:leftChars="150" w:left="1080" w:rightChars="50" w:right="120" w:hangingChars="300" w:hanging="72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十一、違反第六十八條第四項規定，</w:t>
            </w:r>
            <w:r w:rsidRPr="00593C21">
              <w:rPr>
                <w:rFonts w:ascii="標楷體" w:eastAsia="標楷體" w:hAnsi="標楷體" w:hint="eastAsia"/>
                <w:color w:val="000000" w:themeColor="text1"/>
                <w:szCs w:val="28"/>
              </w:rPr>
              <w:lastRenderedPageBreak/>
              <w:t>未送主管機關備查，擅自使用或變更使用電信號碼。</w:t>
            </w:r>
          </w:p>
          <w:p w14:paraId="18ED805D" w14:textId="77777777" w:rsidR="00786071" w:rsidRPr="00593C21" w:rsidRDefault="00786071" w:rsidP="00E423C1">
            <w:pPr>
              <w:tabs>
                <w:tab w:val="left" w:pos="2520"/>
              </w:tabs>
              <w:ind w:leftChars="150" w:left="1080" w:rightChars="50" w:right="120" w:hangingChars="300" w:hanging="72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十二、違反主管機關依第七十一條第四項所定辦法有關行政管理之規定。</w:t>
            </w:r>
          </w:p>
          <w:p w14:paraId="6A623B3C" w14:textId="77777777" w:rsidR="00786071" w:rsidRPr="00593C21" w:rsidRDefault="00786071" w:rsidP="00E423C1">
            <w:pPr>
              <w:tabs>
                <w:tab w:val="left" w:pos="2520"/>
              </w:tabs>
              <w:ind w:leftChars="150" w:left="1080" w:rightChars="50" w:right="120" w:hangingChars="300" w:hanging="72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十三、違反第九十條第二項規定，無正當理由規避、妨礙或拒絕調查。</w:t>
            </w:r>
          </w:p>
          <w:p w14:paraId="558769A0" w14:textId="77777777" w:rsidR="00B35009" w:rsidRPr="00593C21" w:rsidRDefault="00786071" w:rsidP="0078607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前項第五款、第六款及第十款規定之器材，不問屬於何人所有，均得沒入其器材之全部或一部。</w:t>
            </w:r>
          </w:p>
        </w:tc>
        <w:tc>
          <w:tcPr>
            <w:tcW w:w="2500" w:type="pct"/>
          </w:tcPr>
          <w:p w14:paraId="46EC107E" w14:textId="77777777" w:rsidR="00B35009" w:rsidRPr="00593C21" w:rsidRDefault="00B35009" w:rsidP="00B35009">
            <w:pPr>
              <w:adjustRightInd w:val="0"/>
              <w:snapToGrid w:val="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明定違反公眾電信網路管理、專用電信網路設置使用管理、電信管制射頻器材管理、電信號碼使用管理事項及網際網路位址或網際網路名稱註冊機構管理及行政調查相關規定，依其行為應受責難程度及其所生影響之處罰。</w:t>
            </w:r>
          </w:p>
        </w:tc>
      </w:tr>
      <w:tr w:rsidR="00593C21" w:rsidRPr="00593C21" w14:paraId="02CCB2B2" w14:textId="77777777" w:rsidTr="00405E1D">
        <w:tc>
          <w:tcPr>
            <w:tcW w:w="2500" w:type="pct"/>
          </w:tcPr>
          <w:p w14:paraId="66797017" w14:textId="77777777" w:rsidR="00786071" w:rsidRPr="00593C21" w:rsidRDefault="00786071" w:rsidP="00E423C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第八十一條　違反第六十六條第一項規定，販賣未經審驗合格之電信管制射頻器材者，處警告或新臺幣一萬元以上二十萬元以下罰鍰，並通知限期改正；屆期未改正者，得按次處罰。</w:t>
            </w:r>
          </w:p>
          <w:p w14:paraId="5BCE1B37"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電信事業有下列情形之一者，處新臺幣一萬元以上十萬元以下罰鍰，並通知限期改正；屆期未改正者，得按次處罰：</w:t>
            </w:r>
          </w:p>
          <w:p w14:paraId="0CF6E64C"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一、所提供之電信服務未符合第八條第一項規定之事項。</w:t>
            </w:r>
          </w:p>
          <w:p w14:paraId="76EDB8DD"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二、違反第十三條第二項規定，未適當提供有助於互連協商之資訊。</w:t>
            </w:r>
          </w:p>
          <w:p w14:paraId="18D9EC86"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三、違反主管機關依第十五條第三項所定辦法有關資通安全管理範圍、分級、驗證基準、程序或聯防應變通報作業之規定。</w:t>
            </w:r>
          </w:p>
          <w:p w14:paraId="7B539C6E" w14:textId="77777777" w:rsidR="00786071" w:rsidRPr="00593C21" w:rsidRDefault="00786071" w:rsidP="00E423C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四、未依主管機關依第二十三條第一項之指定，提供接取所需必要之電信服務。</w:t>
            </w:r>
          </w:p>
          <w:p w14:paraId="51A51A4D" w14:textId="77777777" w:rsidR="00B35009" w:rsidRPr="00593C21" w:rsidRDefault="00786071" w:rsidP="00786071">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五、違反第四十九條第八項規定，使用未經審驗合格之電信設備及相關建置空間。</w:t>
            </w:r>
          </w:p>
        </w:tc>
        <w:tc>
          <w:tcPr>
            <w:tcW w:w="2500" w:type="pct"/>
          </w:tcPr>
          <w:p w14:paraId="45EEDD01" w14:textId="77777777" w:rsidR="00B35009" w:rsidRPr="00593C21" w:rsidRDefault="00B35009" w:rsidP="00440503">
            <w:pPr>
              <w:numPr>
                <w:ilvl w:val="0"/>
                <w:numId w:val="59"/>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衡酌現行市面上所販售未經審驗合格之電信管制射頻器材其價格差異甚大，百元至數千元以上者皆有，</w:t>
            </w:r>
            <w:r w:rsidRPr="00593C21">
              <w:rPr>
                <w:rFonts w:ascii="標楷體" w:eastAsia="標楷體" w:hAnsi="標楷體" w:cs="標楷體" w:hint="eastAsia"/>
                <w:color w:val="000000" w:themeColor="text1"/>
              </w:rPr>
              <w:t>販賣者小至夜市攤商，大至大型販售商場，</w:t>
            </w:r>
            <w:r w:rsidRPr="00593C21">
              <w:rPr>
                <w:rFonts w:ascii="標楷體" w:eastAsia="標楷體" w:hAnsi="標楷體" w:cs="標楷體"/>
                <w:color w:val="000000" w:themeColor="text1"/>
              </w:rPr>
              <w:t>販賣未經審驗合格之電信管制射頻器材者之行為應受責難程度</w:t>
            </w:r>
            <w:r w:rsidRPr="00593C21">
              <w:rPr>
                <w:rFonts w:ascii="標楷體" w:eastAsia="標楷體" w:hAnsi="標楷體" w:cs="標楷體" w:hint="eastAsia"/>
                <w:color w:val="000000" w:themeColor="text1"/>
              </w:rPr>
              <w:t>差異甚大，及考量違反規定者負擔能力強弱</w:t>
            </w:r>
            <w:r w:rsidRPr="00593C21">
              <w:rPr>
                <w:rFonts w:ascii="標楷體" w:eastAsia="標楷體" w:hAnsi="標楷體" w:cs="標楷體"/>
                <w:color w:val="000000" w:themeColor="text1"/>
              </w:rPr>
              <w:t>，爰規定第一項，</w:t>
            </w:r>
            <w:r w:rsidRPr="00593C21">
              <w:rPr>
                <w:rFonts w:ascii="標楷體" w:eastAsia="標楷體" w:hAnsi="標楷體" w:cs="標楷體" w:hint="eastAsia"/>
                <w:color w:val="000000" w:themeColor="text1"/>
              </w:rPr>
              <w:t>將</w:t>
            </w:r>
            <w:r w:rsidRPr="00593C21">
              <w:rPr>
                <w:rFonts w:ascii="標楷體" w:eastAsia="標楷體" w:hAnsi="標楷體" w:cs="標楷體"/>
                <w:color w:val="000000" w:themeColor="text1"/>
              </w:rPr>
              <w:t>罰鍰</w:t>
            </w:r>
            <w:r w:rsidRPr="00593C21">
              <w:rPr>
                <w:rFonts w:ascii="標楷體" w:eastAsia="標楷體" w:hAnsi="標楷體" w:cs="標楷體" w:hint="eastAsia"/>
                <w:color w:val="000000" w:themeColor="text1"/>
              </w:rPr>
              <w:t>額度擴大為二十倍</w:t>
            </w:r>
            <w:r w:rsidRPr="00593C21">
              <w:rPr>
                <w:rFonts w:ascii="標楷體" w:eastAsia="標楷體" w:hAnsi="標楷體" w:cs="標楷體"/>
                <w:color w:val="000000" w:themeColor="text1"/>
              </w:rPr>
              <w:t>。</w:t>
            </w:r>
          </w:p>
          <w:p w14:paraId="77A151D1" w14:textId="77777777" w:rsidR="00B35009" w:rsidRPr="00593C21" w:rsidRDefault="00B35009" w:rsidP="00440503">
            <w:pPr>
              <w:numPr>
                <w:ilvl w:val="0"/>
                <w:numId w:val="59"/>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第二項</w:t>
            </w:r>
            <w:r w:rsidRPr="00593C21">
              <w:rPr>
                <w:rFonts w:ascii="標楷體" w:eastAsia="標楷體" w:hAnsi="標楷體" w:cs="標楷體"/>
                <w:color w:val="000000" w:themeColor="text1"/>
              </w:rPr>
              <w:t>明定違反電信服務之一般義務、未依法辦理電信消費爭議或電信設備及空間使用管理等事項，依其行為應受責難程度及其所生影響之處罰。</w:t>
            </w:r>
          </w:p>
        </w:tc>
      </w:tr>
      <w:tr w:rsidR="00593C21" w:rsidRPr="00593C21" w14:paraId="49244B80" w14:textId="77777777" w:rsidTr="00405E1D">
        <w:tc>
          <w:tcPr>
            <w:tcW w:w="2500" w:type="pct"/>
          </w:tcPr>
          <w:p w14:paraId="73368FF8" w14:textId="77777777" w:rsidR="0088514E" w:rsidRPr="00593C21" w:rsidRDefault="0088514E" w:rsidP="0088514E">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第八十二條　有下列情形之一者，處新臺幣一萬元以上十萬元以下罰鍰：</w:t>
            </w:r>
          </w:p>
          <w:p w14:paraId="0F3E0938" w14:textId="77777777" w:rsidR="0088514E" w:rsidRPr="00593C21" w:rsidRDefault="0088514E" w:rsidP="0088514E">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一、違反第四十一條第一項或第二項</w:t>
            </w:r>
            <w:r w:rsidRPr="00593C21">
              <w:rPr>
                <w:rFonts w:ascii="標楷體" w:eastAsia="標楷體" w:hAnsi="標楷體" w:hint="eastAsia"/>
                <w:color w:val="000000" w:themeColor="text1"/>
                <w:szCs w:val="28"/>
              </w:rPr>
              <w:lastRenderedPageBreak/>
              <w:t>規定，未遴用合格之電信工程人員。</w:t>
            </w:r>
          </w:p>
          <w:p w14:paraId="59F46104" w14:textId="77777777" w:rsidR="0088514E" w:rsidRPr="00593C21" w:rsidRDefault="0088514E" w:rsidP="0088514E">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二、違反第四十一條第四項規定，未加入相關同業公會而為營業行為。</w:t>
            </w:r>
          </w:p>
          <w:p w14:paraId="0F3AAEB9" w14:textId="77777777" w:rsidR="0088514E" w:rsidRPr="00593C21" w:rsidRDefault="0088514E" w:rsidP="0088514E">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三、違反第四十四條第一項規定，製造或輸入未經審驗合格之電信終端設備。</w:t>
            </w:r>
          </w:p>
          <w:p w14:paraId="594DA1A2" w14:textId="77777777" w:rsidR="0088514E" w:rsidRPr="00593C21" w:rsidRDefault="0088514E" w:rsidP="0088514E">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四、違反主管機關依第四十四條第三項所定辦法有關電信終端設備審驗合格標籤之標貼、印鑄或使用之規定。</w:t>
            </w:r>
          </w:p>
          <w:p w14:paraId="123EA70F" w14:textId="77777777" w:rsidR="0088514E" w:rsidRPr="00593C21" w:rsidRDefault="0088514E" w:rsidP="0088514E">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五、違反第五十一條第一項規定，未領有業餘無線電人員執照操作業餘無線電。</w:t>
            </w:r>
          </w:p>
          <w:p w14:paraId="089BB0D0" w14:textId="77777777" w:rsidR="0088514E" w:rsidRPr="00593C21" w:rsidRDefault="0088514E" w:rsidP="0088514E">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六、違反主管機關依第五十一條第二項所定辦法有關呼號管理、使用管理或限制之規定。</w:t>
            </w:r>
          </w:p>
          <w:p w14:paraId="57DABE2E" w14:textId="77777777" w:rsidR="0088514E" w:rsidRPr="00593C21" w:rsidRDefault="0088514E" w:rsidP="0088514E">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七、違反主管機關依第六十六條第五項所定辦法有關電信管制射頻器材審驗合格標籤之標貼、印鑄或使用之規定。</w:t>
            </w:r>
          </w:p>
          <w:p w14:paraId="7DBEC166" w14:textId="77777777" w:rsidR="0088514E" w:rsidRPr="00593C21" w:rsidRDefault="0088514E" w:rsidP="0088514E">
            <w:pPr>
              <w:tabs>
                <w:tab w:val="left" w:pos="2520"/>
              </w:tabs>
              <w:ind w:leftChars="150" w:left="840" w:rightChars="50" w:right="120" w:hangingChars="200" w:hanging="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八、違反第九十條第四項規定，拒絕提供或未依主管機關所定格式提供。</w:t>
            </w:r>
          </w:p>
          <w:p w14:paraId="1A0E6C54" w14:textId="77777777" w:rsidR="0088514E" w:rsidRPr="00593C21" w:rsidRDefault="0088514E" w:rsidP="0088514E">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前項第三款之電信終端設備，不問屬於何人所有，均得沒入。</w:t>
            </w:r>
          </w:p>
          <w:p w14:paraId="6D65F890" w14:textId="24FC041D" w:rsidR="00B35009" w:rsidRPr="00593C21" w:rsidRDefault="00B35009" w:rsidP="000D1BDC">
            <w:pPr>
              <w:tabs>
                <w:tab w:val="left" w:pos="2520"/>
              </w:tabs>
              <w:ind w:leftChars="150" w:left="360" w:rightChars="50" w:right="120" w:firstLineChars="200" w:firstLine="480"/>
              <w:jc w:val="both"/>
              <w:rPr>
                <w:rFonts w:ascii="標楷體" w:eastAsia="標楷體" w:hAnsi="標楷體"/>
                <w:color w:val="000000" w:themeColor="text1"/>
                <w:szCs w:val="28"/>
              </w:rPr>
            </w:pPr>
          </w:p>
        </w:tc>
        <w:tc>
          <w:tcPr>
            <w:tcW w:w="2500" w:type="pct"/>
          </w:tcPr>
          <w:p w14:paraId="7BFD8D57" w14:textId="77777777" w:rsidR="00B35009" w:rsidRPr="00593C21" w:rsidRDefault="00B35009" w:rsidP="00B35009">
            <w:pPr>
              <w:adjustRightInd w:val="0"/>
              <w:snapToGrid w:val="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明定違反電信終端設備技術規範或審驗方式、電信設備及空間連接、使用、業餘無線電使用管理、電信管制射頻器材審驗或行政調查等規定依其行為應受責難程度及</w:t>
            </w:r>
            <w:r w:rsidRPr="00593C21">
              <w:rPr>
                <w:rFonts w:ascii="標楷體" w:eastAsia="標楷體" w:hAnsi="標楷體" w:cs="標楷體"/>
                <w:color w:val="000000" w:themeColor="text1"/>
              </w:rPr>
              <w:lastRenderedPageBreak/>
              <w:t>其所生影響之處罰。</w:t>
            </w:r>
          </w:p>
        </w:tc>
      </w:tr>
      <w:tr w:rsidR="00593C21" w:rsidRPr="00593C21" w14:paraId="1B5E09B4" w14:textId="77777777" w:rsidTr="00405E1D">
        <w:tc>
          <w:tcPr>
            <w:tcW w:w="2500" w:type="pct"/>
          </w:tcPr>
          <w:p w14:paraId="63FBAF96" w14:textId="77777777" w:rsidR="00B35009" w:rsidRPr="00593C21" w:rsidRDefault="00786071" w:rsidP="00786071">
            <w:pPr>
              <w:tabs>
                <w:tab w:val="left" w:pos="2520"/>
              </w:tabs>
              <w:ind w:leftChars="350" w:left="108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第八章　附則</w:t>
            </w:r>
          </w:p>
        </w:tc>
        <w:tc>
          <w:tcPr>
            <w:tcW w:w="2500" w:type="pct"/>
          </w:tcPr>
          <w:p w14:paraId="498C030E" w14:textId="77777777" w:rsidR="00B35009" w:rsidRPr="00593C21" w:rsidRDefault="00B35009" w:rsidP="00B35009">
            <w:pPr>
              <w:adjustRightInd w:val="0"/>
              <w:snapToGrid w:val="0"/>
              <w:ind w:left="709"/>
              <w:jc w:val="both"/>
              <w:rPr>
                <w:rFonts w:ascii="標楷體" w:eastAsia="標楷體" w:hAnsi="標楷體" w:cs="標楷體"/>
                <w:color w:val="000000" w:themeColor="text1"/>
              </w:rPr>
            </w:pPr>
            <w:r w:rsidRPr="00593C21">
              <w:rPr>
                <w:rFonts w:ascii="標楷體" w:eastAsia="標楷體" w:hAnsi="標楷體" w:cs="標楷體"/>
                <w:color w:val="000000" w:themeColor="text1"/>
              </w:rPr>
              <w:t>章名。</w:t>
            </w:r>
          </w:p>
        </w:tc>
      </w:tr>
      <w:tr w:rsidR="00593C21" w:rsidRPr="00593C21" w14:paraId="0CAF3DDF" w14:textId="77777777" w:rsidTr="00405E1D">
        <w:tc>
          <w:tcPr>
            <w:tcW w:w="2500" w:type="pct"/>
          </w:tcPr>
          <w:p w14:paraId="7DFE1348" w14:textId="77777777" w:rsidR="00786071" w:rsidRPr="00593C21" w:rsidRDefault="00786071" w:rsidP="00E423C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第八十三條　本法施行之日起三年內，依電信法取得許可、特許之電信事業，或獲核准籌設者，應向主管機關辦理登記。</w:t>
            </w:r>
          </w:p>
          <w:p w14:paraId="1736A4A0"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本法施行前獲核配無線電頻率或電信號碼之電信事業，依本法辦理登記時，應依第三十七條規定檢具營運計畫經主管機關核准後，依營運計畫</w:t>
            </w:r>
            <w:r w:rsidRPr="00593C21">
              <w:rPr>
                <w:rFonts w:ascii="標楷體" w:eastAsia="標楷體" w:hAnsi="標楷體" w:hint="eastAsia"/>
                <w:color w:val="000000" w:themeColor="text1"/>
                <w:szCs w:val="28"/>
              </w:rPr>
              <w:lastRenderedPageBreak/>
              <w:t>履行。</w:t>
            </w:r>
          </w:p>
          <w:p w14:paraId="265649B2"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前項獲核配無線電頻率之電信事業，經主管機關依其提出之網路設置計畫審核後，由主管機關核發頻率使用證明；其原依電信法取得之特許執照有效期間內，所使用無線電頻率之權利不受影響。</w:t>
            </w:r>
          </w:p>
          <w:p w14:paraId="5755F4A6"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主管機關依第二項規定核准時，得於必要範圍內命該電信事業或籌設者依原事業計畫書、籌設同意書或系統建設計畫履行其義務。</w:t>
            </w:r>
          </w:p>
          <w:p w14:paraId="17976CFB" w14:textId="77777777" w:rsidR="00786071" w:rsidRPr="00593C21" w:rsidRDefault="00786071" w:rsidP="00E423C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自本法施行之日起三年內，尚未申請登記之第一類或第二類電信事業，應由主管機關依原有法令管理。</w:t>
            </w:r>
          </w:p>
          <w:p w14:paraId="273CA982" w14:textId="77777777" w:rsidR="00B35009" w:rsidRPr="00593C21" w:rsidRDefault="00786071" w:rsidP="0078607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依電信法取得許可、特許之電信事業，或獲核准籌設者未於第一項規定之期限內辦理登記者，其原有籌設、特許或許可執照於本法施行三年後之次日起，失其效力。</w:t>
            </w:r>
          </w:p>
        </w:tc>
        <w:tc>
          <w:tcPr>
            <w:tcW w:w="2500" w:type="pct"/>
          </w:tcPr>
          <w:p w14:paraId="5D3FAF46" w14:textId="77777777" w:rsidR="00B35009" w:rsidRPr="00593C21" w:rsidRDefault="00B35009" w:rsidP="00440503">
            <w:pPr>
              <w:numPr>
                <w:ilvl w:val="0"/>
                <w:numId w:val="60"/>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lastRenderedPageBreak/>
              <w:t>按現行電信法係自電信事業經營資格及營運行為予以強制性規範，須取得電信事業之參進資格始得營運，營運行為亦須受主管機關之監督。本法不再採取限量業務執照之參進方式，為維護法律安定性，使既有業者得預見本法公布施行後與本法平順接軌，第一項至第四項明定電信事業轉換至本法之期間及方式，使電信事業得以彈性調整。又對於電信事業之一般規範，</w:t>
            </w:r>
            <w:r w:rsidRPr="00593C21">
              <w:rPr>
                <w:rFonts w:ascii="標楷體" w:eastAsia="標楷體" w:hAnsi="標楷體" w:cs="標楷體" w:hint="eastAsia"/>
                <w:color w:val="000000" w:themeColor="text1"/>
              </w:rPr>
              <w:lastRenderedPageBreak/>
              <w:t>主管機關將採從新從輕原則認定。</w:t>
            </w:r>
          </w:p>
          <w:p w14:paraId="6F340278" w14:textId="77777777" w:rsidR="00B35009" w:rsidRPr="00593C21" w:rsidRDefault="00B35009" w:rsidP="00440503">
            <w:pPr>
              <w:numPr>
                <w:ilvl w:val="0"/>
                <w:numId w:val="60"/>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基於法律安定性及信賴利益保護，既有獲配無線電頻率之電信事業，於取得特許執照時之權利義務不變，爰規定第二項及第三項。既有獲配無線電頻率之電信事業其依本法辦理登記後，所提之營運計畫，不得低於其取得原特許執照所應負擔之義務。如負有細胞廣播控制中心之建置義務，該電信事業於原取得特許執照之有效期間內，自應負責此一細胞廣播中心之建置及維運；又免費提供使用者災防告警細胞廣播訊息服務，為其取得行動寬頻業務特許執照之義務，自應履行至原取得特許執照之期間屆至為止。</w:t>
            </w:r>
          </w:p>
          <w:p w14:paraId="394FA0F7" w14:textId="77777777" w:rsidR="00B35009" w:rsidRPr="00593C21" w:rsidRDefault="00B35009" w:rsidP="00440503">
            <w:pPr>
              <w:numPr>
                <w:ilvl w:val="0"/>
                <w:numId w:val="60"/>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依電信法取得執照並核配無線電頻率之電信事業，因本法施行後，依本法一經登記，原經營許可執照，僅餘有登記效力，其依附於事業執照所取得之無線電頻率及其使用有效期限，將失其附麗，故為保障人民既得權益，爰第三項明定使原電信事業所取得之無線電頻率及其使用不受影響。</w:t>
            </w:r>
          </w:p>
          <w:p w14:paraId="3EDF08CF" w14:textId="77777777" w:rsidR="00B35009" w:rsidRPr="00593C21" w:rsidRDefault="00B35009" w:rsidP="00440503">
            <w:pPr>
              <w:numPr>
                <w:ilvl w:val="0"/>
                <w:numId w:val="60"/>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電信事業或籌設者依第二項提報營運計畫，若其載明之應負擔義務或承諾低於原事業計畫書、籌設同意書或系統建設計畫者，主管機關得於必要範圍內，例如:不同頻段釋出時所公告之條件，要求電信事業依原事業計畫書、籌設同意書或系統建設計畫履行其義務，爰訂定第四項。</w:t>
            </w:r>
          </w:p>
          <w:p w14:paraId="0D61C851" w14:textId="77777777" w:rsidR="00B35009" w:rsidRPr="00593C21" w:rsidRDefault="00B35009" w:rsidP="00440503">
            <w:pPr>
              <w:numPr>
                <w:ilvl w:val="0"/>
                <w:numId w:val="60"/>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第五項明定自本法施行之日起三年內，未申請登記之電信事業，其管理依原有法令為之，以資明確。</w:t>
            </w:r>
          </w:p>
          <w:p w14:paraId="7B4E7A1A" w14:textId="77777777" w:rsidR="00B35009" w:rsidRPr="00593C21" w:rsidRDefault="00B35009" w:rsidP="00440503">
            <w:pPr>
              <w:numPr>
                <w:ilvl w:val="0"/>
                <w:numId w:val="60"/>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第六項明定本法施行後，依電信法取得許可、特許之電信事業，或獲核准籌設者未於第一項期限內辦理登記者，其原有籌設、特許或許可執照於本法施行後規定期限之次日起，失其效力。</w:t>
            </w:r>
          </w:p>
        </w:tc>
      </w:tr>
      <w:tr w:rsidR="00593C21" w:rsidRPr="00593C21" w14:paraId="7F42FB40" w14:textId="77777777" w:rsidTr="00405E1D">
        <w:tc>
          <w:tcPr>
            <w:tcW w:w="2500" w:type="pct"/>
          </w:tcPr>
          <w:p w14:paraId="2B30E0E1" w14:textId="77777777" w:rsidR="00B35009" w:rsidRPr="00593C21" w:rsidRDefault="00786071" w:rsidP="00786071">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第八十四條　依電信法申請籌設者，於本法施行後，主管機關准予籌設前，</w:t>
            </w:r>
            <w:r w:rsidRPr="00593C21">
              <w:rPr>
                <w:rFonts w:ascii="標楷體" w:eastAsia="標楷體" w:hAnsi="標楷體" w:hint="eastAsia"/>
                <w:color w:val="000000" w:themeColor="text1"/>
                <w:szCs w:val="28"/>
              </w:rPr>
              <w:lastRenderedPageBreak/>
              <w:t>得撤回申請，主管機關並應返還其已繳納之履行保證金。但以公開招標或拍賣方式取得籌設資格者，於公開招標或拍賣程序開始後，不得撤回。</w:t>
            </w:r>
          </w:p>
        </w:tc>
        <w:tc>
          <w:tcPr>
            <w:tcW w:w="2500" w:type="pct"/>
          </w:tcPr>
          <w:p w14:paraId="0D2FD675" w14:textId="77777777" w:rsidR="00B35009" w:rsidRPr="00593C21" w:rsidRDefault="00B35009" w:rsidP="00B35009">
            <w:pPr>
              <w:adjustRightInd w:val="0"/>
              <w:snapToGrid w:val="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本法公布施行後，已非採取須先取得電信事業之資格始得經營之參進方式，電信事</w:t>
            </w:r>
            <w:r w:rsidRPr="00593C21">
              <w:rPr>
                <w:rFonts w:ascii="標楷體" w:eastAsia="標楷體" w:hAnsi="標楷體" w:cs="標楷體"/>
                <w:color w:val="000000" w:themeColor="text1"/>
              </w:rPr>
              <w:lastRenderedPageBreak/>
              <w:t>業之登記僅係取得資源如頻率、電信號碼使用之前提，衡酌申請籌設之電信事業因</w:t>
            </w:r>
            <w:r w:rsidRPr="00593C21">
              <w:rPr>
                <w:rFonts w:ascii="標楷體" w:eastAsia="標楷體" w:hAnsi="標楷體" w:cs="標楷體" w:hint="eastAsia"/>
                <w:color w:val="000000" w:themeColor="text1"/>
              </w:rPr>
              <w:t>本</w:t>
            </w:r>
            <w:r w:rsidRPr="00593C21">
              <w:rPr>
                <w:rFonts w:ascii="標楷體" w:eastAsia="標楷體" w:hAnsi="標楷體" w:cs="標楷體"/>
                <w:color w:val="000000" w:themeColor="text1"/>
              </w:rPr>
              <w:t>法公布施行將有不同經營因素之考量，爰明定申請籌設之事業，准許其撤回申請，以保障人民信賴利益，惟對於以公開招標或拍賣方式取得籌設資格者，於公開招標或拍賣程序開始後，則例外規定不得撤回，以維護競標過程之公平性。</w:t>
            </w:r>
          </w:p>
        </w:tc>
      </w:tr>
      <w:tr w:rsidR="00593C21" w:rsidRPr="00593C21" w14:paraId="1C6B18EF" w14:textId="77777777" w:rsidTr="00405E1D">
        <w:tc>
          <w:tcPr>
            <w:tcW w:w="2500" w:type="pct"/>
          </w:tcPr>
          <w:p w14:paraId="6FEB2A29" w14:textId="77777777" w:rsidR="00B35009" w:rsidRPr="00593C21" w:rsidRDefault="00786071" w:rsidP="00786071">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第八十五條　本法施行前依電信法所公告第一類電信事業市場主導者及其管制措施，於本法施行後至主管機關依本法完成認定市場顯著地位者及採取相關特別管制措施前，主管機關依電信法及其管制措施為之。</w:t>
            </w:r>
          </w:p>
        </w:tc>
        <w:tc>
          <w:tcPr>
            <w:tcW w:w="2500" w:type="pct"/>
          </w:tcPr>
          <w:p w14:paraId="2BBD68D2" w14:textId="77777777" w:rsidR="00B35009" w:rsidRPr="00593C21" w:rsidRDefault="00B35009" w:rsidP="00B35009">
            <w:pPr>
              <w:adjustRightInd w:val="0"/>
              <w:snapToGrid w:val="0"/>
              <w:jc w:val="both"/>
              <w:rPr>
                <w:rFonts w:ascii="標楷體" w:eastAsia="標楷體" w:hAnsi="標楷體" w:cs="標楷體"/>
                <w:color w:val="000000" w:themeColor="text1"/>
              </w:rPr>
            </w:pPr>
            <w:r w:rsidRPr="00593C21">
              <w:rPr>
                <w:rFonts w:ascii="標楷體" w:eastAsia="標楷體" w:hAnsi="標楷體" w:cs="標楷體"/>
                <w:color w:val="000000" w:themeColor="text1"/>
              </w:rPr>
              <w:t>考量本法施行後對於顯著市場地位者之監理，須進行特定電信服務市場及市場顯著地位者之認定，為維繫市場公平競爭，避免產生管制空窗，依電信法授權公告之第一類電信事業市場主導者所應遵行之管制措施，仍維持至依本法施行特別管制措施為止，爰訂定本條。</w:t>
            </w:r>
          </w:p>
        </w:tc>
      </w:tr>
      <w:tr w:rsidR="00593C21" w:rsidRPr="00593C21" w14:paraId="28142FC1" w14:textId="77777777" w:rsidTr="00405E1D">
        <w:tc>
          <w:tcPr>
            <w:tcW w:w="2500" w:type="pct"/>
          </w:tcPr>
          <w:p w14:paraId="776ECF88" w14:textId="77777777" w:rsidR="00786071" w:rsidRPr="00593C21" w:rsidRDefault="00786071" w:rsidP="00786071">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第八十六條　本法施行前之電信事業或廣播、電視事業，其既設之公眾電信網路，由主管機關依其既有網路之品質、性能，逕行發給審驗合格證明。但既設網路異動者，應依第三十九條規定辦理審驗。</w:t>
            </w:r>
          </w:p>
          <w:p w14:paraId="711C82FF" w14:textId="77777777" w:rsidR="00786071" w:rsidRPr="00593C21" w:rsidRDefault="00786071"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本法施行前設置之電臺，得繼續使用至電臺執照期間屆滿；執照之有效期間屆滿後電臺仍須繼續使用者，得依法向主管機關申請換發。</w:t>
            </w:r>
          </w:p>
          <w:p w14:paraId="6DDA74BC" w14:textId="77777777" w:rsidR="00786071" w:rsidRPr="00593C21" w:rsidRDefault="00786071"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由政府機關（構）或學校設置之未使用電信資源之公眾電信網路，應於本法施行之日起三年內完成審驗並取得審驗合格證明。</w:t>
            </w:r>
          </w:p>
          <w:p w14:paraId="70BD3320" w14:textId="77777777" w:rsidR="00B35009" w:rsidRPr="00593C21" w:rsidRDefault="00786071" w:rsidP="0078607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本法施行前取得業餘無線電人員執照者，其效期繼續至原執照期間屆滿；執照之有效期間屆滿後須繼續操作業餘無線電臺者，得依法向主管機關申請換發。</w:t>
            </w:r>
          </w:p>
        </w:tc>
        <w:tc>
          <w:tcPr>
            <w:tcW w:w="2500" w:type="pct"/>
          </w:tcPr>
          <w:p w14:paraId="255F42F2" w14:textId="77777777" w:rsidR="00B35009" w:rsidRPr="00593C21" w:rsidRDefault="00B35009" w:rsidP="00440503">
            <w:pPr>
              <w:numPr>
                <w:ilvl w:val="0"/>
                <w:numId w:val="61"/>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第一項規定本法與電信法</w:t>
            </w:r>
            <w:r w:rsidRPr="00593C21">
              <w:rPr>
                <w:rFonts w:ascii="標楷體" w:eastAsia="標楷體" w:hAnsi="標楷體" w:cs="標楷體" w:hint="eastAsia"/>
                <w:color w:val="000000" w:themeColor="text1"/>
              </w:rPr>
              <w:t>及</w:t>
            </w:r>
            <w:r w:rsidRPr="00593C21">
              <w:rPr>
                <w:rFonts w:ascii="標楷體" w:eastAsia="標楷體" w:hAnsi="標楷體" w:cs="標楷體"/>
                <w:color w:val="000000" w:themeColor="text1"/>
              </w:rPr>
              <w:t>廣播電視法間既設公眾電信網路之過渡條款，俾使既有電信事業、傳播事業有所依循。</w:t>
            </w:r>
          </w:p>
          <w:p w14:paraId="5297FC2E" w14:textId="77777777" w:rsidR="00B35009" w:rsidRPr="00593C21" w:rsidRDefault="00B35009" w:rsidP="00440503">
            <w:pPr>
              <w:numPr>
                <w:ilvl w:val="0"/>
                <w:numId w:val="61"/>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第二項規定本法與</w:t>
            </w:r>
            <w:r w:rsidRPr="00593C21">
              <w:rPr>
                <w:rFonts w:ascii="標楷體" w:eastAsia="標楷體" w:hAnsi="標楷體" w:cs="標楷體" w:hint="eastAsia"/>
                <w:color w:val="000000" w:themeColor="text1"/>
              </w:rPr>
              <w:t>依</w:t>
            </w:r>
            <w:r w:rsidRPr="00593C21">
              <w:rPr>
                <w:rFonts w:ascii="標楷體" w:eastAsia="標楷體" w:hAnsi="標楷體" w:cs="標楷體"/>
                <w:color w:val="000000" w:themeColor="text1"/>
              </w:rPr>
              <w:t>電信法</w:t>
            </w:r>
            <w:r w:rsidRPr="00593C21">
              <w:rPr>
                <w:rFonts w:ascii="標楷體" w:eastAsia="標楷體" w:hAnsi="標楷體" w:cs="標楷體" w:hint="eastAsia"/>
                <w:color w:val="000000" w:themeColor="text1"/>
              </w:rPr>
              <w:t>架</w:t>
            </w:r>
            <w:r w:rsidRPr="00593C21">
              <w:rPr>
                <w:rFonts w:ascii="標楷體" w:eastAsia="標楷體" w:hAnsi="標楷體" w:cs="標楷體"/>
                <w:color w:val="000000" w:themeColor="text1"/>
              </w:rPr>
              <w:t>設電臺之過渡條款，使既有電臺擁有者有所依循。</w:t>
            </w:r>
          </w:p>
          <w:p w14:paraId="2BB24861" w14:textId="77777777" w:rsidR="00B35009" w:rsidRPr="00593C21" w:rsidRDefault="00B35009" w:rsidP="00440503">
            <w:pPr>
              <w:numPr>
                <w:ilvl w:val="0"/>
                <w:numId w:val="61"/>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第三項規定本法與電信法間既設公眾電信網路完成審驗之過渡條款，使既設公眾電信網路者有所依循。</w:t>
            </w:r>
          </w:p>
          <w:p w14:paraId="718F78A4" w14:textId="77777777" w:rsidR="00B35009" w:rsidRPr="00593C21" w:rsidRDefault="00B35009" w:rsidP="00440503">
            <w:pPr>
              <w:numPr>
                <w:ilvl w:val="0"/>
                <w:numId w:val="61"/>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第四項規定本法與電信法間既有業餘無線電人員執照之過渡條款，使既有業餘無線電人員有所依循。</w:t>
            </w:r>
          </w:p>
        </w:tc>
      </w:tr>
      <w:tr w:rsidR="00593C21" w:rsidRPr="00593C21" w14:paraId="535C299B" w14:textId="77777777" w:rsidTr="00405E1D">
        <w:tc>
          <w:tcPr>
            <w:tcW w:w="2500" w:type="pct"/>
          </w:tcPr>
          <w:p w14:paraId="18C9811D" w14:textId="77777777" w:rsidR="00786071" w:rsidRPr="00593C21" w:rsidRDefault="00786071" w:rsidP="00786071">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第八十七條　公眾電信網路、關鍵電信基礎設施使用之資通設備、專用電信網路、電信終端設備、電信管制射頻器材之審驗作業，與建築物電信設備及相關建置空間設計之審查及完工之</w:t>
            </w:r>
            <w:r w:rsidRPr="00593C21">
              <w:rPr>
                <w:rFonts w:ascii="標楷體" w:eastAsia="標楷體" w:hAnsi="標楷體" w:hint="eastAsia"/>
                <w:color w:val="000000" w:themeColor="text1"/>
                <w:szCs w:val="28"/>
              </w:rPr>
              <w:lastRenderedPageBreak/>
              <w:t>審驗作業，主管機關得委託電信專業驗證機構辦理。</w:t>
            </w:r>
          </w:p>
          <w:p w14:paraId="056AF142" w14:textId="77777777" w:rsidR="00786071" w:rsidRPr="00593C21" w:rsidRDefault="00786071"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前項各類驗證機構應具備之資格條件、認可條件、受委託之權限、解除或終止委託及其相關委託監督事項之辦法，由主管機關定之。</w:t>
            </w:r>
          </w:p>
          <w:p w14:paraId="1ACB438C" w14:textId="77777777" w:rsidR="00B35009" w:rsidRPr="00593C21" w:rsidRDefault="00786071" w:rsidP="00B35009">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關鍵電信基礎設施使用之資通設備、電信終端設備及電信管制射頻器材之測試作業及委託測試機構，準用前二項規定。</w:t>
            </w:r>
          </w:p>
          <w:p w14:paraId="72B61B88" w14:textId="77777777" w:rsidR="00B35009" w:rsidRPr="00593C21" w:rsidRDefault="00B35009" w:rsidP="00E423C1">
            <w:pPr>
              <w:tabs>
                <w:tab w:val="left" w:pos="2520"/>
              </w:tabs>
              <w:ind w:leftChars="150" w:left="360" w:rightChars="50" w:right="120" w:firstLineChars="200" w:firstLine="480"/>
              <w:rPr>
                <w:rFonts w:ascii="標楷體" w:eastAsia="標楷體" w:hAnsi="標楷體"/>
                <w:color w:val="000000" w:themeColor="text1"/>
              </w:rPr>
            </w:pPr>
          </w:p>
        </w:tc>
        <w:tc>
          <w:tcPr>
            <w:tcW w:w="2500" w:type="pct"/>
          </w:tcPr>
          <w:p w14:paraId="4F4B3734" w14:textId="77777777" w:rsidR="00B35009" w:rsidRPr="00593C21" w:rsidRDefault="00B35009" w:rsidP="00440503">
            <w:pPr>
              <w:numPr>
                <w:ilvl w:val="0"/>
                <w:numId w:val="62"/>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為提升行政效率，切合實務發展，爰將公眾電信網路、關鍵電信基礎設施使用之資通設備、專用電信網路、電信終端設備、電信管制射頻器材及建築物電信設備等之審驗、審查或測試業務委外辦理，爰規定第一項及第三</w:t>
            </w:r>
            <w:r w:rsidRPr="00593C21">
              <w:rPr>
                <w:rFonts w:ascii="標楷體" w:eastAsia="標楷體" w:hAnsi="標楷體" w:cs="標楷體"/>
                <w:color w:val="000000" w:themeColor="text1"/>
              </w:rPr>
              <w:lastRenderedPageBreak/>
              <w:t>項。</w:t>
            </w:r>
          </w:p>
          <w:p w14:paraId="1391970A" w14:textId="77777777" w:rsidR="00B35009" w:rsidRPr="00593C21" w:rsidRDefault="00B35009" w:rsidP="00440503">
            <w:pPr>
              <w:numPr>
                <w:ilvl w:val="0"/>
                <w:numId w:val="62"/>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第二項</w:t>
            </w:r>
            <w:r w:rsidRPr="00593C21">
              <w:rPr>
                <w:rFonts w:ascii="標楷體" w:eastAsia="標楷體" w:hAnsi="標楷體" w:cs="標楷體" w:hint="eastAsia"/>
                <w:color w:val="000000" w:themeColor="text1"/>
              </w:rPr>
              <w:t>授權</w:t>
            </w:r>
            <w:r w:rsidRPr="00593C21">
              <w:rPr>
                <w:rFonts w:ascii="標楷體" w:eastAsia="標楷體" w:hAnsi="標楷體" w:cs="標楷體"/>
                <w:color w:val="000000" w:themeColor="text1"/>
              </w:rPr>
              <w:t>主管機關訂定驗證機構相關委託監督事項</w:t>
            </w:r>
            <w:r w:rsidRPr="00593C21">
              <w:rPr>
                <w:rFonts w:ascii="標楷體" w:eastAsia="標楷體" w:hAnsi="標楷體" w:cs="標楷體" w:hint="eastAsia"/>
                <w:color w:val="000000" w:themeColor="text1"/>
              </w:rPr>
              <w:t>之</w:t>
            </w:r>
            <w:r w:rsidRPr="00593C21">
              <w:rPr>
                <w:rFonts w:ascii="標楷體" w:eastAsia="標楷體" w:hAnsi="標楷體" w:cs="標楷體"/>
                <w:color w:val="000000" w:themeColor="text1"/>
              </w:rPr>
              <w:t>辦法，以符授權明確性原則。</w:t>
            </w:r>
          </w:p>
        </w:tc>
      </w:tr>
      <w:tr w:rsidR="00593C21" w:rsidRPr="00593C21" w14:paraId="2A3DD7FB" w14:textId="77777777" w:rsidTr="00405E1D">
        <w:tc>
          <w:tcPr>
            <w:tcW w:w="2500" w:type="pct"/>
          </w:tcPr>
          <w:p w14:paraId="695C1ABB" w14:textId="77777777" w:rsidR="00B35009" w:rsidRPr="00593C21" w:rsidRDefault="00786071" w:rsidP="0078607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第八十八條　主管機關得依我國與他國、區域組織或國際組織所簽定雙邊或多邊電信終端設備、電信管制射頻器材相互承認協定或協約規定，認可該國或該區域組織之測試機構或驗證機構，並承認其所簽發之電信終端設備、電信管制射頻器材測試報告、驗證證明書或符合性聲明書之效力。</w:t>
            </w:r>
          </w:p>
        </w:tc>
        <w:tc>
          <w:tcPr>
            <w:tcW w:w="2500" w:type="pct"/>
          </w:tcPr>
          <w:p w14:paraId="0D7A5C91" w14:textId="77777777" w:rsidR="00B35009" w:rsidRPr="00593C21" w:rsidRDefault="00B35009" w:rsidP="00B35009">
            <w:pPr>
              <w:adjustRightInd w:val="0"/>
              <w:snapToGrid w:val="0"/>
              <w:jc w:val="both"/>
              <w:rPr>
                <w:rFonts w:ascii="標楷體" w:eastAsia="標楷體" w:hAnsi="標楷體" w:cs="標楷體"/>
                <w:color w:val="000000" w:themeColor="text1"/>
              </w:rPr>
            </w:pPr>
            <w:r w:rsidRPr="00593C21">
              <w:rPr>
                <w:rFonts w:ascii="標楷體" w:eastAsia="標楷體" w:hAnsi="標楷體" w:cs="標楷體"/>
                <w:color w:val="000000" w:themeColor="text1"/>
              </w:rPr>
              <w:t>為加速我國產製之電信終端設備、電信管制射頻器材得快速輸入他國販售，增加製造商國際競爭力，復為增進我國消費者得與他國同步或早日選用他國產製之電信終端設備、電信管制射頻器材，爰授權主管機關得與他國簽訂電信終端設備、電信管制射頻器材相互承認協定，並認可該國機構出具之相關證明。</w:t>
            </w:r>
          </w:p>
        </w:tc>
      </w:tr>
      <w:tr w:rsidR="00593C21" w:rsidRPr="00593C21" w14:paraId="3FC0B3D6" w14:textId="77777777" w:rsidTr="00405E1D">
        <w:tc>
          <w:tcPr>
            <w:tcW w:w="2500" w:type="pct"/>
          </w:tcPr>
          <w:p w14:paraId="3292A1AB" w14:textId="77777777" w:rsidR="00B35009" w:rsidRPr="00593C21" w:rsidRDefault="00786071" w:rsidP="00786071">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第八十九條　軍事專用電信除依第五十條第五項、第五十二條第三項、第四項、第五十六條第二項、第五十七條第一項及第六十三條第一項、第三項規定外，不受本法之限制。</w:t>
            </w:r>
          </w:p>
        </w:tc>
        <w:tc>
          <w:tcPr>
            <w:tcW w:w="2500" w:type="pct"/>
          </w:tcPr>
          <w:p w14:paraId="3E50E07B" w14:textId="77777777" w:rsidR="00B35009" w:rsidRPr="00593C21" w:rsidRDefault="00B35009" w:rsidP="00B35009">
            <w:pPr>
              <w:adjustRightInd w:val="0"/>
              <w:snapToGrid w:val="0"/>
              <w:jc w:val="both"/>
              <w:rPr>
                <w:rFonts w:ascii="標楷體" w:eastAsia="標楷體" w:hAnsi="標楷體" w:cs="標楷體"/>
                <w:color w:val="000000" w:themeColor="text1"/>
              </w:rPr>
            </w:pPr>
            <w:r w:rsidRPr="00593C21">
              <w:rPr>
                <w:rFonts w:ascii="標楷體" w:eastAsia="標楷體" w:hAnsi="標楷體" w:cs="標楷體"/>
                <w:color w:val="000000" w:themeColor="text1"/>
              </w:rPr>
              <w:t>軍用電信網路涉及國家機密，其使用有特殊性及必要性，爰明定軍事專用電信不受本法限制之事項，由國防部依其權責辦理。</w:t>
            </w:r>
          </w:p>
        </w:tc>
      </w:tr>
      <w:tr w:rsidR="00593C21" w:rsidRPr="00593C21" w14:paraId="5CF3D2F0" w14:textId="77777777" w:rsidTr="00405E1D">
        <w:tc>
          <w:tcPr>
            <w:tcW w:w="2500" w:type="pct"/>
          </w:tcPr>
          <w:p w14:paraId="06064194" w14:textId="77777777" w:rsidR="00786071" w:rsidRPr="00593C21" w:rsidRDefault="00786071" w:rsidP="00786071">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t>第九十條　主管機關為辦理監理事項及對於涉及違反本法事項之調查，得依下列程序進行：</w:t>
            </w:r>
          </w:p>
          <w:p w14:paraId="390E84D6"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一、通知當事人及關係人到場陳述意見。</w:t>
            </w:r>
          </w:p>
          <w:p w14:paraId="7D0AD6D0"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二、通知當事人及關係人提出帳冊、文件及其他必要之資料或證物。</w:t>
            </w:r>
          </w:p>
          <w:p w14:paraId="23DFD7EF" w14:textId="77777777" w:rsidR="00786071" w:rsidRPr="00593C21" w:rsidRDefault="00786071" w:rsidP="00E423C1">
            <w:pPr>
              <w:tabs>
                <w:tab w:val="left" w:pos="2520"/>
              </w:tabs>
              <w:ind w:leftChars="150" w:left="840" w:rightChars="50" w:right="120" w:hangingChars="200" w:hanging="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三、派員前往當事人及關係人之事務所、營業所、住居所或其他場所實施必要之調查。</w:t>
            </w:r>
          </w:p>
          <w:p w14:paraId="5D6BB4BA" w14:textId="77777777" w:rsidR="00786071" w:rsidRPr="00593C21" w:rsidRDefault="00786071"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受調查者對於主管機關依前項規定所為之調查，無正當理由不得規避、妨礙或拒絕。</w:t>
            </w:r>
          </w:p>
          <w:p w14:paraId="080139A9" w14:textId="77777777" w:rsidR="00786071" w:rsidRPr="00593C21" w:rsidRDefault="00786071"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執行調查之人員應出示有關執行職務之證明文件；其未出示者，受調查者得拒絕之。</w:t>
            </w:r>
          </w:p>
          <w:p w14:paraId="320DC610" w14:textId="77777777" w:rsidR="00B35009" w:rsidRPr="00593C21" w:rsidRDefault="00786071" w:rsidP="0078607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主管機關為產業調查之需要，得要求當事人及關係人依主管機關所定之格式提供相關資料，受調查者無正當理由不得拒絕。</w:t>
            </w:r>
          </w:p>
        </w:tc>
        <w:tc>
          <w:tcPr>
            <w:tcW w:w="2500" w:type="pct"/>
          </w:tcPr>
          <w:p w14:paraId="55741A18" w14:textId="77777777" w:rsidR="00B35009" w:rsidRPr="00593C21" w:rsidRDefault="00B35009" w:rsidP="00440503">
            <w:pPr>
              <w:numPr>
                <w:ilvl w:val="0"/>
                <w:numId w:val="63"/>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為辦理監理事項或調查違反本法之情形，參考現行電信法第五十五條及公平交易法第二十七條第一項，主管機關為發現事實之必要，得通知當事人及關係人到場陳述意見或提出必要之資料或證物，或派員進入當事人</w:t>
            </w:r>
            <w:r w:rsidRPr="00593C21">
              <w:rPr>
                <w:rFonts w:ascii="標楷體" w:eastAsia="標楷體" w:hAnsi="標楷體" w:cs="標楷體" w:hint="eastAsia"/>
                <w:color w:val="000000" w:themeColor="text1"/>
              </w:rPr>
              <w:t>及關係人</w:t>
            </w:r>
            <w:r w:rsidRPr="00593C21">
              <w:rPr>
                <w:rFonts w:ascii="標楷體" w:eastAsia="標楷體" w:hAnsi="標楷體" w:cs="標楷體"/>
                <w:color w:val="000000" w:themeColor="text1"/>
              </w:rPr>
              <w:t>之事務所、營業所或其他場所為必要之調查，爰訂定第一項。</w:t>
            </w:r>
          </w:p>
          <w:p w14:paraId="6219F318" w14:textId="77777777" w:rsidR="00B35009" w:rsidRPr="00593C21" w:rsidRDefault="00B35009" w:rsidP="00440503">
            <w:pPr>
              <w:numPr>
                <w:ilvl w:val="0"/>
                <w:numId w:val="63"/>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第二項及第三項明定主管機關</w:t>
            </w:r>
            <w:r w:rsidRPr="00593C21">
              <w:rPr>
                <w:rFonts w:ascii="標楷體" w:eastAsia="標楷體" w:hAnsi="標楷體" w:cs="標楷體" w:hint="eastAsia"/>
                <w:color w:val="000000" w:themeColor="text1"/>
              </w:rPr>
              <w:t>依</w:t>
            </w:r>
            <w:r w:rsidRPr="00593C21">
              <w:rPr>
                <w:rFonts w:ascii="標楷體" w:eastAsia="標楷體" w:hAnsi="標楷體" w:cs="標楷體"/>
                <w:color w:val="000000" w:themeColor="text1"/>
              </w:rPr>
              <w:t>第一項所</w:t>
            </w:r>
            <w:r w:rsidRPr="00593C21">
              <w:rPr>
                <w:rFonts w:ascii="標楷體" w:eastAsia="標楷體" w:hAnsi="標楷體" w:cs="標楷體" w:hint="eastAsia"/>
                <w:color w:val="000000" w:themeColor="text1"/>
              </w:rPr>
              <w:t>為</w:t>
            </w:r>
            <w:r w:rsidRPr="00593C21">
              <w:rPr>
                <w:rFonts w:ascii="標楷體" w:eastAsia="標楷體" w:hAnsi="標楷體" w:cs="標楷體"/>
                <w:color w:val="000000" w:themeColor="text1"/>
              </w:rPr>
              <w:t>調查事實及證物蒐集</w:t>
            </w:r>
            <w:r w:rsidRPr="00593C21">
              <w:rPr>
                <w:rFonts w:ascii="標楷體" w:eastAsia="標楷體" w:hAnsi="標楷體" w:cs="標楷體" w:hint="eastAsia"/>
                <w:color w:val="000000" w:themeColor="text1"/>
              </w:rPr>
              <w:t>，</w:t>
            </w:r>
            <w:r w:rsidRPr="00593C21">
              <w:rPr>
                <w:rFonts w:ascii="標楷體" w:eastAsia="標楷體" w:hAnsi="標楷體" w:cs="標楷體"/>
                <w:color w:val="000000" w:themeColor="text1"/>
              </w:rPr>
              <w:t>無正當理由不得拒絕及執行時應主動出示證明文件等程序。</w:t>
            </w:r>
          </w:p>
          <w:p w14:paraId="188FBA89" w14:textId="77777777" w:rsidR="00B35009" w:rsidRPr="00593C21" w:rsidRDefault="00B35009" w:rsidP="00440503">
            <w:pPr>
              <w:numPr>
                <w:ilvl w:val="0"/>
                <w:numId w:val="63"/>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主管機關基於產業發展調查，有必要於平常蒐集電信事業經營實況資料，主管機關得向當事人及關係人索取相</w:t>
            </w:r>
            <w:r w:rsidRPr="00593C21">
              <w:rPr>
                <w:rFonts w:ascii="標楷體" w:eastAsia="標楷體" w:hAnsi="標楷體" w:cs="標楷體"/>
                <w:color w:val="000000" w:themeColor="text1"/>
              </w:rPr>
              <w:lastRenderedPageBreak/>
              <w:t>關資料，受調查者應詳盡報告之義務，爰訂定第四項。</w:t>
            </w:r>
          </w:p>
        </w:tc>
      </w:tr>
      <w:tr w:rsidR="00593C21" w:rsidRPr="00593C21" w14:paraId="75680358" w14:textId="77777777" w:rsidTr="00405E1D">
        <w:tc>
          <w:tcPr>
            <w:tcW w:w="2500" w:type="pct"/>
          </w:tcPr>
          <w:p w14:paraId="69B0A607" w14:textId="77777777" w:rsidR="00786071" w:rsidRPr="00593C21" w:rsidRDefault="00786071" w:rsidP="00786071">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第九十一條　除本法另有規定外，電信事業間就電信服務有關契約所生之重大爭議，得向主管機關申請調處。</w:t>
            </w:r>
          </w:p>
          <w:p w14:paraId="38DE453E" w14:textId="77777777" w:rsidR="00786071" w:rsidRPr="00593C21" w:rsidRDefault="00786071"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調處經當事人合意而成立；相對人拒絕調處或當事人不能合意者，調處不成立。</w:t>
            </w:r>
          </w:p>
          <w:p w14:paraId="4213282D" w14:textId="77777777" w:rsidR="00786071" w:rsidRPr="00593C21" w:rsidRDefault="00786071" w:rsidP="00E423C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申請調處，應繳納因調處所生之必要費用。</w:t>
            </w:r>
          </w:p>
          <w:p w14:paraId="73F91937" w14:textId="77777777" w:rsidR="00B35009" w:rsidRPr="00593C21" w:rsidRDefault="00786071" w:rsidP="00786071">
            <w:pPr>
              <w:tabs>
                <w:tab w:val="left" w:pos="2520"/>
              </w:tabs>
              <w:ind w:leftChars="150" w:left="360" w:rightChars="50" w:right="120" w:firstLineChars="200" w:firstLine="480"/>
              <w:rPr>
                <w:rFonts w:ascii="標楷體" w:eastAsia="標楷體" w:hAnsi="標楷體"/>
                <w:color w:val="000000" w:themeColor="text1"/>
                <w:szCs w:val="28"/>
              </w:rPr>
            </w:pPr>
            <w:r w:rsidRPr="00593C21">
              <w:rPr>
                <w:rFonts w:ascii="標楷體" w:eastAsia="標楷體" w:hAnsi="標楷體" w:hint="eastAsia"/>
                <w:color w:val="000000" w:themeColor="text1"/>
                <w:szCs w:val="28"/>
              </w:rPr>
              <w:t>主管機關為辦理第一項之調處得設爭議調處會；重大爭議之認定、調處會之組成、調處程序進行與期限、收費基準及其他相關事項之辦法，由主管機關定之。</w:t>
            </w:r>
          </w:p>
        </w:tc>
        <w:tc>
          <w:tcPr>
            <w:tcW w:w="2500" w:type="pct"/>
          </w:tcPr>
          <w:p w14:paraId="36494F23" w14:textId="77777777" w:rsidR="00B35009" w:rsidRPr="00593C21" w:rsidRDefault="00B35009" w:rsidP="00440503">
            <w:pPr>
              <w:numPr>
                <w:ilvl w:val="0"/>
                <w:numId w:val="64"/>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鑑於電信事業與其他電信事業間涉及契約與履行所生之爭議，往往具有高度複雜與專業性，且對於消費者影響深遠，如電信事業與其他電信事業間藉由一般民事訴訟解決爭端，往往曠日廢時，故有向主管機關申請調處而介入解決之必要，以利電信事業與其他電信事業間爭端之迅速解決，爰訂定第一項。</w:t>
            </w:r>
          </w:p>
          <w:p w14:paraId="356DCACE" w14:textId="77777777" w:rsidR="00B35009" w:rsidRPr="00593C21" w:rsidRDefault="00B35009" w:rsidP="00440503">
            <w:pPr>
              <w:numPr>
                <w:ilvl w:val="0"/>
                <w:numId w:val="64"/>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電信事業與其他電信事業間經調處後，對於調解成立與否需經由雙方合意後始能成立。又申請調處之電信事業與其他電信事業，對於因調處所生之必要費用，需自行繳納，爰訂定第二項及第三項。</w:t>
            </w:r>
          </w:p>
          <w:p w14:paraId="500A198D" w14:textId="77777777" w:rsidR="00B35009" w:rsidRPr="00593C21" w:rsidRDefault="00B35009" w:rsidP="00440503">
            <w:pPr>
              <w:numPr>
                <w:ilvl w:val="0"/>
                <w:numId w:val="64"/>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第四項授權主管機關得設爭議調處會及訂定處理爭議調處之辦法。</w:t>
            </w:r>
          </w:p>
          <w:p w14:paraId="2E831276" w14:textId="77777777" w:rsidR="00B35009" w:rsidRPr="00593C21" w:rsidRDefault="00B35009" w:rsidP="00440503">
            <w:pPr>
              <w:numPr>
                <w:ilvl w:val="0"/>
                <w:numId w:val="64"/>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hint="eastAsia"/>
                <w:color w:val="000000" w:themeColor="text1"/>
              </w:rPr>
              <w:t>本條所定調處機制係為尋求當事人相互讓步之自主解決紛爭方式，不具強制性；如調處不成立，雙方當事人可依其契約自行決定提起訴訟或仲裁；如調處成立，將做成調處書，視同雙方成立和解，併予敘明。</w:t>
            </w:r>
          </w:p>
        </w:tc>
      </w:tr>
      <w:tr w:rsidR="00593C21" w:rsidRPr="00593C21" w14:paraId="226C5AB7" w14:textId="77777777" w:rsidTr="00405E1D">
        <w:tc>
          <w:tcPr>
            <w:tcW w:w="2500" w:type="pct"/>
          </w:tcPr>
          <w:p w14:paraId="0A03127B" w14:textId="77777777" w:rsidR="00B35009" w:rsidRPr="00593C21" w:rsidRDefault="00786071" w:rsidP="00786071">
            <w:pPr>
              <w:tabs>
                <w:tab w:val="left" w:pos="2520"/>
              </w:tabs>
              <w:ind w:leftChars="50" w:left="360" w:rightChars="50" w:right="120" w:hangingChars="100" w:hanging="240"/>
              <w:jc w:val="both"/>
              <w:rPr>
                <w:rFonts w:ascii="標楷體" w:eastAsia="標楷體" w:hAnsi="標楷體"/>
                <w:noProof/>
                <w:color w:val="000000" w:themeColor="text1"/>
                <w:szCs w:val="28"/>
              </w:rPr>
            </w:pPr>
            <w:r w:rsidRPr="00593C21">
              <w:rPr>
                <w:rFonts w:ascii="標楷體" w:eastAsia="標楷體" w:hAnsi="標楷體" w:hint="eastAsia"/>
                <w:color w:val="000000" w:themeColor="text1"/>
                <w:szCs w:val="28"/>
              </w:rPr>
              <w:t>第九十二條　依本法受理申請登記、審查、電信服務品質檢查、核（換）發核准文件、證照、辦理審查、審驗、檢驗及測試作業等，應向申請者收取規費；其收費標準，由主管機關定之。</w:t>
            </w:r>
          </w:p>
        </w:tc>
        <w:tc>
          <w:tcPr>
            <w:tcW w:w="2500" w:type="pct"/>
          </w:tcPr>
          <w:p w14:paraId="32E8A771" w14:textId="77777777" w:rsidR="00B35009" w:rsidRPr="00593C21" w:rsidRDefault="00B35009" w:rsidP="00B35009">
            <w:pPr>
              <w:adjustRightInd w:val="0"/>
              <w:snapToGrid w:val="0"/>
              <w:jc w:val="both"/>
              <w:rPr>
                <w:rFonts w:ascii="標楷體" w:eastAsia="標楷體" w:hAnsi="標楷體" w:cs="標楷體"/>
                <w:color w:val="000000" w:themeColor="text1"/>
              </w:rPr>
            </w:pPr>
            <w:r w:rsidRPr="00593C21">
              <w:rPr>
                <w:rFonts w:ascii="標楷體" w:eastAsia="標楷體" w:hAnsi="標楷體" w:cs="標楷體"/>
                <w:color w:val="000000" w:themeColor="text1"/>
              </w:rPr>
              <w:t>依規費法第七條規定，機關為特定對象之權益辦理特定事項，應徵收規費；並依規費法第十條規定，業務主管機關應訂定收費基準，爰明定本條。</w:t>
            </w:r>
          </w:p>
        </w:tc>
      </w:tr>
      <w:tr w:rsidR="00593C21" w:rsidRPr="00593C21" w14:paraId="78E4FBDA" w14:textId="77777777" w:rsidTr="00405E1D">
        <w:tc>
          <w:tcPr>
            <w:tcW w:w="2500" w:type="pct"/>
          </w:tcPr>
          <w:p w14:paraId="1D3BE3A1" w14:textId="77777777" w:rsidR="00B35009" w:rsidRPr="00593C21" w:rsidRDefault="00786071" w:rsidP="00786071">
            <w:pPr>
              <w:tabs>
                <w:tab w:val="left" w:pos="2520"/>
              </w:tabs>
              <w:ind w:leftChars="50" w:left="360" w:rightChars="50" w:right="120" w:hangingChars="100" w:hanging="240"/>
              <w:rPr>
                <w:rFonts w:ascii="標楷體" w:eastAsia="標楷體" w:hAnsi="標楷體"/>
                <w:color w:val="000000" w:themeColor="text1"/>
                <w:szCs w:val="28"/>
              </w:rPr>
            </w:pPr>
            <w:r w:rsidRPr="00593C21">
              <w:rPr>
                <w:rFonts w:ascii="標楷體" w:eastAsia="標楷體" w:hAnsi="標楷體" w:hint="eastAsia"/>
                <w:color w:val="000000" w:themeColor="text1"/>
              </w:rPr>
              <w:t>第九十三條　政府得採取必要措施，並自每年度辦理電信監理業務所收之行政規費、招標或拍賣無線電頻率之所得收入，提撥一定比率，編列預算，以促進偏遠地區之公眾電信網路建</w:t>
            </w:r>
            <w:r w:rsidRPr="00593C21">
              <w:rPr>
                <w:rFonts w:ascii="標楷體" w:eastAsia="標楷體" w:hAnsi="標楷體" w:hint="eastAsia"/>
                <w:color w:val="000000" w:themeColor="text1"/>
              </w:rPr>
              <w:lastRenderedPageBreak/>
              <w:t>設。</w:t>
            </w:r>
          </w:p>
        </w:tc>
        <w:tc>
          <w:tcPr>
            <w:tcW w:w="2500" w:type="pct"/>
          </w:tcPr>
          <w:p w14:paraId="1D985AED" w14:textId="77777777" w:rsidR="00B35009" w:rsidRPr="00593C21" w:rsidRDefault="00B35009" w:rsidP="00B35009">
            <w:pPr>
              <w:adjustRightInd w:val="0"/>
              <w:snapToGrid w:val="0"/>
              <w:jc w:val="both"/>
              <w:rPr>
                <w:rFonts w:ascii="標楷體" w:eastAsia="標楷體" w:hAnsi="標楷體" w:cs="標楷體"/>
                <w:color w:val="000000" w:themeColor="text1"/>
              </w:rPr>
            </w:pPr>
            <w:r w:rsidRPr="00593C21">
              <w:rPr>
                <w:rFonts w:ascii="標楷體" w:eastAsia="標楷體" w:hAnsi="標楷體" w:cs="標楷體"/>
                <w:color w:val="000000" w:themeColor="text1"/>
              </w:rPr>
              <w:lastRenderedPageBreak/>
              <w:t>基於國民基本通信權益之保障，不因其所在地區不同，而受有基本之通信權益差異對待，故參考歐盟作法，政府對國民基本通信權益之保障，亦負有促進偏遠地區網路建設之義務，應適時補助從事偏遠地區之公眾電信網路建設，並提供其所需之財</w:t>
            </w:r>
            <w:r w:rsidRPr="00593C21">
              <w:rPr>
                <w:rFonts w:ascii="標楷體" w:eastAsia="標楷體" w:hAnsi="標楷體" w:cs="標楷體"/>
                <w:color w:val="000000" w:themeColor="text1"/>
              </w:rPr>
              <w:lastRenderedPageBreak/>
              <w:t>務來源，使其得依政府採購法或促進民間參與公共建設法，藉由電信事業或其他專業人士辦理或參與建設達成目的，爰訂定本條。</w:t>
            </w:r>
          </w:p>
        </w:tc>
      </w:tr>
      <w:tr w:rsidR="00593C21" w:rsidRPr="00593C21" w14:paraId="54165823" w14:textId="77777777" w:rsidTr="00405E1D">
        <w:tc>
          <w:tcPr>
            <w:tcW w:w="2500" w:type="pct"/>
          </w:tcPr>
          <w:p w14:paraId="00CB65C5" w14:textId="77777777" w:rsidR="00786071" w:rsidRPr="00593C21" w:rsidRDefault="00786071" w:rsidP="00E423C1">
            <w:pPr>
              <w:tabs>
                <w:tab w:val="left" w:pos="2520"/>
              </w:tabs>
              <w:ind w:leftChars="50" w:left="360" w:rightChars="50" w:right="120" w:hangingChars="100" w:hanging="24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lastRenderedPageBreak/>
              <w:t>第九十四條　為促進電信產業創新及研究發展，行政院指定機關得辦理電信事業輔導、獎勵事宜。</w:t>
            </w:r>
          </w:p>
          <w:p w14:paraId="160BD4B1" w14:textId="77777777" w:rsidR="00B35009" w:rsidRPr="00593C21" w:rsidRDefault="00786071" w:rsidP="00786071">
            <w:pPr>
              <w:tabs>
                <w:tab w:val="left" w:pos="2520"/>
              </w:tabs>
              <w:ind w:leftChars="150" w:left="360" w:rightChars="50" w:right="120" w:firstLineChars="200" w:firstLine="480"/>
              <w:jc w:val="both"/>
              <w:rPr>
                <w:rFonts w:ascii="標楷體" w:eastAsia="標楷體" w:hAnsi="標楷體"/>
                <w:color w:val="000000" w:themeColor="text1"/>
                <w:szCs w:val="28"/>
              </w:rPr>
            </w:pPr>
            <w:r w:rsidRPr="00593C21">
              <w:rPr>
                <w:rFonts w:ascii="標楷體" w:eastAsia="標楷體" w:hAnsi="標楷體" w:hint="eastAsia"/>
                <w:color w:val="000000" w:themeColor="text1"/>
                <w:szCs w:val="28"/>
              </w:rPr>
              <w:t>前項輔導或獎勵之對象、資格條件、審核基準、申請程序及其他相關事項之辦法，由行政院指定機關定之。</w:t>
            </w:r>
          </w:p>
        </w:tc>
        <w:tc>
          <w:tcPr>
            <w:tcW w:w="2500" w:type="pct"/>
          </w:tcPr>
          <w:p w14:paraId="5EEB3E87" w14:textId="77777777" w:rsidR="00B35009" w:rsidRPr="00593C21" w:rsidRDefault="00B35009" w:rsidP="00440503">
            <w:pPr>
              <w:numPr>
                <w:ilvl w:val="0"/>
                <w:numId w:val="65"/>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通訊傳播基本法第六條規定政府應鼓勵新技術及服務之發展，為推動促進產業創新及技術發展等事項，爰訂定第一項。</w:t>
            </w:r>
          </w:p>
          <w:p w14:paraId="01CA972D" w14:textId="77777777" w:rsidR="00B35009" w:rsidRPr="00593C21" w:rsidRDefault="00B35009" w:rsidP="00440503">
            <w:pPr>
              <w:numPr>
                <w:ilvl w:val="0"/>
                <w:numId w:val="65"/>
              </w:numPr>
              <w:adjustRightInd w:val="0"/>
              <w:snapToGrid w:val="0"/>
              <w:ind w:hangingChars="200" w:hanging="480"/>
              <w:jc w:val="both"/>
              <w:rPr>
                <w:rFonts w:ascii="標楷體" w:eastAsia="標楷體" w:hAnsi="標楷體" w:cs="標楷體"/>
                <w:color w:val="000000" w:themeColor="text1"/>
              </w:rPr>
            </w:pPr>
            <w:r w:rsidRPr="00593C21">
              <w:rPr>
                <w:rFonts w:ascii="標楷體" w:eastAsia="標楷體" w:hAnsi="標楷體" w:cs="標楷體"/>
                <w:color w:val="000000" w:themeColor="text1"/>
              </w:rPr>
              <w:t>第二項明定授權行政院指定機關為辦理電信事業輔導或獎勵事宜，得就輔導或獎勵之對象、資格條件、審核基準、申請程序及其他相關事項訂定辦法。</w:t>
            </w:r>
          </w:p>
        </w:tc>
      </w:tr>
      <w:tr w:rsidR="00593C21" w:rsidRPr="00593C21" w14:paraId="32A4D0FC" w14:textId="77777777" w:rsidTr="00405E1D">
        <w:tc>
          <w:tcPr>
            <w:tcW w:w="2500" w:type="pct"/>
          </w:tcPr>
          <w:p w14:paraId="4E043209" w14:textId="77777777" w:rsidR="00B35009" w:rsidRPr="00593C21" w:rsidRDefault="00786071" w:rsidP="00786071">
            <w:pPr>
              <w:tabs>
                <w:tab w:val="left" w:pos="2520"/>
              </w:tabs>
              <w:ind w:leftChars="50" w:left="360" w:rightChars="50" w:right="120" w:hangingChars="100" w:hanging="240"/>
              <w:rPr>
                <w:rFonts w:ascii="標楷體" w:eastAsia="標楷體" w:hAnsi="標楷體"/>
                <w:color w:val="000000" w:themeColor="text1"/>
                <w:szCs w:val="28"/>
              </w:rPr>
            </w:pPr>
            <w:bookmarkStart w:id="0" w:name="_GoBack"/>
            <w:bookmarkEnd w:id="0"/>
            <w:r w:rsidRPr="00593C21">
              <w:rPr>
                <w:rFonts w:ascii="標楷體" w:eastAsia="標楷體" w:hAnsi="標楷體" w:hint="eastAsia"/>
                <w:color w:val="000000" w:themeColor="text1"/>
                <w:szCs w:val="28"/>
              </w:rPr>
              <w:t>第九十五條　本法施行日期，由行政院定之。</w:t>
            </w:r>
          </w:p>
        </w:tc>
        <w:tc>
          <w:tcPr>
            <w:tcW w:w="2500" w:type="pct"/>
          </w:tcPr>
          <w:p w14:paraId="12005AB7" w14:textId="77777777" w:rsidR="00B35009" w:rsidRPr="00593C21" w:rsidRDefault="00B35009" w:rsidP="00B35009">
            <w:pPr>
              <w:adjustRightInd w:val="0"/>
              <w:snapToGrid w:val="0"/>
              <w:jc w:val="both"/>
              <w:rPr>
                <w:rFonts w:ascii="標楷體" w:eastAsia="標楷體" w:hAnsi="標楷體" w:cs="標楷體"/>
                <w:color w:val="000000" w:themeColor="text1"/>
              </w:rPr>
            </w:pPr>
            <w:r w:rsidRPr="00593C21">
              <w:rPr>
                <w:rFonts w:ascii="標楷體" w:eastAsia="標楷體" w:hAnsi="標楷體" w:cs="標楷體"/>
                <w:color w:val="000000" w:themeColor="text1"/>
              </w:rPr>
              <w:t>本法係為因應數位匯流趨勢而制定，影響廣泛深遠，此一制度性之變革，除電信相關產業須有相當期間得以較具彈性逐步調適外，主管機關亦有藉由現行法令之修正導入管制轉型之必要，爰授權行政院指定本法施行日期，以符實</w:t>
            </w:r>
            <w:r w:rsidRPr="00593C21">
              <w:rPr>
                <w:rFonts w:ascii="標楷體" w:eastAsia="標楷體" w:hAnsi="標楷體" w:cs="標楷體" w:hint="eastAsia"/>
                <w:color w:val="000000" w:themeColor="text1"/>
              </w:rPr>
              <w:t>際</w:t>
            </w:r>
            <w:r w:rsidRPr="00593C21">
              <w:rPr>
                <w:rFonts w:ascii="標楷體" w:eastAsia="標楷體" w:hAnsi="標楷體" w:cs="標楷體"/>
                <w:color w:val="000000" w:themeColor="text1"/>
              </w:rPr>
              <w:t>需</w:t>
            </w:r>
            <w:r w:rsidRPr="00593C21">
              <w:rPr>
                <w:rFonts w:ascii="標楷體" w:eastAsia="標楷體" w:hAnsi="標楷體" w:cs="標楷體" w:hint="eastAsia"/>
                <w:color w:val="000000" w:themeColor="text1"/>
              </w:rPr>
              <w:t>求</w:t>
            </w:r>
            <w:r w:rsidRPr="00593C21">
              <w:rPr>
                <w:rFonts w:ascii="標楷體" w:eastAsia="標楷體" w:hAnsi="標楷體" w:cs="標楷體"/>
                <w:color w:val="000000" w:themeColor="text1"/>
              </w:rPr>
              <w:t>。</w:t>
            </w:r>
          </w:p>
        </w:tc>
      </w:tr>
    </w:tbl>
    <w:p w14:paraId="77F2175B" w14:textId="77777777" w:rsidR="003D7E15" w:rsidRPr="003D7E15" w:rsidRDefault="003D7E15" w:rsidP="00405E1D">
      <w:pPr>
        <w:spacing w:line="460" w:lineRule="exact"/>
        <w:rPr>
          <w:rFonts w:ascii="標楷體" w:eastAsia="標楷體" w:hAnsi="標楷體"/>
          <w:szCs w:val="28"/>
        </w:rPr>
      </w:pPr>
    </w:p>
    <w:sectPr w:rsidR="003D7E15" w:rsidRPr="003D7E15" w:rsidSect="00C74F1D">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41866" w14:textId="77777777" w:rsidR="00CD467B" w:rsidRDefault="00CD467B" w:rsidP="000548EC">
      <w:r>
        <w:separator/>
      </w:r>
    </w:p>
  </w:endnote>
  <w:endnote w:type="continuationSeparator" w:id="0">
    <w:p w14:paraId="53B0D8BD" w14:textId="77777777" w:rsidR="00CD467B" w:rsidRDefault="00CD467B" w:rsidP="000548EC">
      <w:r>
        <w:continuationSeparator/>
      </w:r>
    </w:p>
  </w:endnote>
  <w:endnote w:type="continuationNotice" w:id="1">
    <w:p w14:paraId="028FB872" w14:textId="77777777" w:rsidR="00CD467B" w:rsidRDefault="00CD4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細明體"/>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400185"/>
      <w:docPartObj>
        <w:docPartGallery w:val="Page Numbers (Bottom of Page)"/>
        <w:docPartUnique/>
      </w:docPartObj>
    </w:sdtPr>
    <w:sdtContent>
      <w:p w14:paraId="1D76E6A9" w14:textId="28CC4D82" w:rsidR="00B17CD7" w:rsidRDefault="00B17CD7">
        <w:pPr>
          <w:pStyle w:val="a8"/>
          <w:jc w:val="center"/>
        </w:pPr>
        <w:r>
          <w:fldChar w:fldCharType="begin"/>
        </w:r>
        <w:r>
          <w:instrText>PAGE   \* MERGEFORMAT</w:instrText>
        </w:r>
        <w:r>
          <w:fldChar w:fldCharType="separate"/>
        </w:r>
        <w:r w:rsidR="0007263D" w:rsidRPr="0007263D">
          <w:rPr>
            <w:noProof/>
            <w:lang w:val="zh-TW"/>
          </w:rPr>
          <w:t>1</w:t>
        </w:r>
        <w:r>
          <w:fldChar w:fldCharType="end"/>
        </w:r>
      </w:p>
    </w:sdtContent>
  </w:sdt>
  <w:p w14:paraId="757BAABF" w14:textId="77777777" w:rsidR="00B17CD7" w:rsidRDefault="00B17C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3A84F" w14:textId="77777777" w:rsidR="00CD467B" w:rsidRDefault="00CD467B" w:rsidP="000548EC">
      <w:r>
        <w:separator/>
      </w:r>
    </w:p>
  </w:footnote>
  <w:footnote w:type="continuationSeparator" w:id="0">
    <w:p w14:paraId="12E28B8A" w14:textId="77777777" w:rsidR="00CD467B" w:rsidRDefault="00CD467B" w:rsidP="000548EC">
      <w:r>
        <w:continuationSeparator/>
      </w:r>
    </w:p>
  </w:footnote>
  <w:footnote w:type="continuationNotice" w:id="1">
    <w:p w14:paraId="33E960B1" w14:textId="77777777" w:rsidR="00CD467B" w:rsidRDefault="00CD467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A3A"/>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1" w15:restartNumberingAfterBreak="0">
    <w:nsid w:val="00EC7CA3"/>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2" w15:restartNumberingAfterBreak="0">
    <w:nsid w:val="029369DF"/>
    <w:multiLevelType w:val="multilevel"/>
    <w:tmpl w:val="ED6E5BB0"/>
    <w:lvl w:ilvl="0">
      <w:start w:val="1"/>
      <w:numFmt w:val="taiwaneseCountingThousand"/>
      <w:lvlText w:val="%1、"/>
      <w:lvlJc w:val="left"/>
      <w:pPr>
        <w:ind w:left="480" w:firstLine="0"/>
      </w:pPr>
      <w:rPr>
        <w:strike w:val="0"/>
      </w:r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3" w15:restartNumberingAfterBreak="0">
    <w:nsid w:val="058279F4"/>
    <w:multiLevelType w:val="multilevel"/>
    <w:tmpl w:val="6CB01324"/>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4" w15:restartNumberingAfterBreak="0">
    <w:nsid w:val="089140E5"/>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5" w15:restartNumberingAfterBreak="0">
    <w:nsid w:val="0B2841AA"/>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6" w15:restartNumberingAfterBreak="0">
    <w:nsid w:val="0BC703BC"/>
    <w:multiLevelType w:val="multilevel"/>
    <w:tmpl w:val="9BAA3B6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7" w15:restartNumberingAfterBreak="0">
    <w:nsid w:val="0C4B3CC9"/>
    <w:multiLevelType w:val="multilevel"/>
    <w:tmpl w:val="92AEAA3A"/>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8" w15:restartNumberingAfterBreak="0">
    <w:nsid w:val="102478FD"/>
    <w:multiLevelType w:val="multilevel"/>
    <w:tmpl w:val="AF669286"/>
    <w:lvl w:ilvl="0">
      <w:start w:val="1"/>
      <w:numFmt w:val="taiwaneseCountingThousand"/>
      <w:lvlText w:val="%1、"/>
      <w:lvlJc w:val="left"/>
      <w:pPr>
        <w:ind w:left="567" w:firstLine="0"/>
      </w:pPr>
      <w:rPr>
        <w:rFonts w:hint="eastAsia"/>
        <w:strike w:val="0"/>
        <w:lang w:val="en-US"/>
      </w:rPr>
    </w:lvl>
    <w:lvl w:ilvl="1">
      <w:start w:val="1"/>
      <w:numFmt w:val="decimal"/>
      <w:lvlText w:val="%2、"/>
      <w:lvlJc w:val="left"/>
      <w:pPr>
        <w:ind w:left="1047" w:firstLine="480"/>
      </w:pPr>
      <w:rPr>
        <w:rFonts w:hint="eastAsia"/>
      </w:rPr>
    </w:lvl>
    <w:lvl w:ilvl="2">
      <w:start w:val="1"/>
      <w:numFmt w:val="lowerRoman"/>
      <w:lvlText w:val="%3."/>
      <w:lvlJc w:val="right"/>
      <w:pPr>
        <w:ind w:left="1527" w:firstLine="960"/>
      </w:pPr>
      <w:rPr>
        <w:rFonts w:hint="eastAsia"/>
      </w:rPr>
    </w:lvl>
    <w:lvl w:ilvl="3">
      <w:start w:val="1"/>
      <w:numFmt w:val="decimal"/>
      <w:lvlText w:val="%4."/>
      <w:lvlJc w:val="left"/>
      <w:pPr>
        <w:ind w:left="2007" w:firstLine="1440"/>
      </w:pPr>
      <w:rPr>
        <w:rFonts w:hint="eastAsia"/>
      </w:rPr>
    </w:lvl>
    <w:lvl w:ilvl="4">
      <w:start w:val="1"/>
      <w:numFmt w:val="decimal"/>
      <w:lvlText w:val="%5、"/>
      <w:lvlJc w:val="left"/>
      <w:pPr>
        <w:ind w:left="2487" w:firstLine="1920"/>
      </w:pPr>
      <w:rPr>
        <w:rFonts w:hint="eastAsia"/>
      </w:rPr>
    </w:lvl>
    <w:lvl w:ilvl="5">
      <w:start w:val="1"/>
      <w:numFmt w:val="lowerRoman"/>
      <w:lvlText w:val="%6."/>
      <w:lvlJc w:val="right"/>
      <w:pPr>
        <w:ind w:left="2967" w:firstLine="2400"/>
      </w:pPr>
      <w:rPr>
        <w:rFonts w:hint="eastAsia"/>
      </w:rPr>
    </w:lvl>
    <w:lvl w:ilvl="6">
      <w:start w:val="1"/>
      <w:numFmt w:val="decimal"/>
      <w:lvlText w:val="%7."/>
      <w:lvlJc w:val="left"/>
      <w:pPr>
        <w:ind w:left="3447" w:firstLine="2880"/>
      </w:pPr>
      <w:rPr>
        <w:rFonts w:hint="eastAsia"/>
      </w:rPr>
    </w:lvl>
    <w:lvl w:ilvl="7">
      <w:start w:val="1"/>
      <w:numFmt w:val="decimal"/>
      <w:lvlText w:val="%8、"/>
      <w:lvlJc w:val="left"/>
      <w:pPr>
        <w:ind w:left="3927" w:firstLine="3360"/>
      </w:pPr>
      <w:rPr>
        <w:rFonts w:hint="eastAsia"/>
      </w:rPr>
    </w:lvl>
    <w:lvl w:ilvl="8">
      <w:start w:val="1"/>
      <w:numFmt w:val="lowerRoman"/>
      <w:lvlText w:val="%9."/>
      <w:lvlJc w:val="right"/>
      <w:pPr>
        <w:ind w:left="4407" w:firstLine="3840"/>
      </w:pPr>
      <w:rPr>
        <w:rFonts w:hint="eastAsia"/>
      </w:rPr>
    </w:lvl>
  </w:abstractNum>
  <w:abstractNum w:abstractNumId="9" w15:restartNumberingAfterBreak="0">
    <w:nsid w:val="14C1666B"/>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10" w15:restartNumberingAfterBreak="0">
    <w:nsid w:val="161E29AD"/>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11" w15:restartNumberingAfterBreak="0">
    <w:nsid w:val="17780216"/>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12" w15:restartNumberingAfterBreak="0">
    <w:nsid w:val="18EF35DC"/>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13" w15:restartNumberingAfterBreak="0">
    <w:nsid w:val="194D58B7"/>
    <w:multiLevelType w:val="multilevel"/>
    <w:tmpl w:val="92AEAA3A"/>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14" w15:restartNumberingAfterBreak="0">
    <w:nsid w:val="19E7695E"/>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15" w15:restartNumberingAfterBreak="0">
    <w:nsid w:val="1ADC2C48"/>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16" w15:restartNumberingAfterBreak="0">
    <w:nsid w:val="1B8D2D3D"/>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17" w15:restartNumberingAfterBreak="0">
    <w:nsid w:val="1DE06025"/>
    <w:multiLevelType w:val="multilevel"/>
    <w:tmpl w:val="9BAA3B6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18" w15:restartNumberingAfterBreak="0">
    <w:nsid w:val="203E2257"/>
    <w:multiLevelType w:val="multilevel"/>
    <w:tmpl w:val="D960E71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19" w15:restartNumberingAfterBreak="0">
    <w:nsid w:val="21DC39E7"/>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20" w15:restartNumberingAfterBreak="0">
    <w:nsid w:val="24297E12"/>
    <w:multiLevelType w:val="multilevel"/>
    <w:tmpl w:val="D960E71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21" w15:restartNumberingAfterBreak="0">
    <w:nsid w:val="247A0373"/>
    <w:multiLevelType w:val="multilevel"/>
    <w:tmpl w:val="6CB01324"/>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22" w15:restartNumberingAfterBreak="0">
    <w:nsid w:val="24D3707C"/>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23" w15:restartNumberingAfterBreak="0">
    <w:nsid w:val="27843F02"/>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24" w15:restartNumberingAfterBreak="0">
    <w:nsid w:val="2821294F"/>
    <w:multiLevelType w:val="multilevel"/>
    <w:tmpl w:val="D960E71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25" w15:restartNumberingAfterBreak="0">
    <w:nsid w:val="29362547"/>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26" w15:restartNumberingAfterBreak="0">
    <w:nsid w:val="297C3140"/>
    <w:multiLevelType w:val="multilevel"/>
    <w:tmpl w:val="9BAA3B66"/>
    <w:lvl w:ilvl="0">
      <w:start w:val="1"/>
      <w:numFmt w:val="taiwaneseCountingThousand"/>
      <w:lvlText w:val="%1、"/>
      <w:lvlJc w:val="left"/>
      <w:pPr>
        <w:ind w:left="851" w:firstLine="0"/>
      </w:pPr>
      <w:rPr>
        <w:rFonts w:hint="eastAsia"/>
        <w:strike w:val="0"/>
        <w:lang w:val="en-US"/>
      </w:rPr>
    </w:lvl>
    <w:lvl w:ilvl="1">
      <w:start w:val="1"/>
      <w:numFmt w:val="decimal"/>
      <w:lvlText w:val="%2、"/>
      <w:lvlJc w:val="left"/>
      <w:pPr>
        <w:ind w:left="1331" w:firstLine="480"/>
      </w:pPr>
      <w:rPr>
        <w:rFonts w:hint="eastAsia"/>
      </w:rPr>
    </w:lvl>
    <w:lvl w:ilvl="2">
      <w:start w:val="1"/>
      <w:numFmt w:val="lowerRoman"/>
      <w:lvlText w:val="%3."/>
      <w:lvlJc w:val="right"/>
      <w:pPr>
        <w:ind w:left="1811" w:firstLine="960"/>
      </w:pPr>
      <w:rPr>
        <w:rFonts w:hint="eastAsia"/>
      </w:rPr>
    </w:lvl>
    <w:lvl w:ilvl="3">
      <w:start w:val="1"/>
      <w:numFmt w:val="decimal"/>
      <w:lvlText w:val="%4."/>
      <w:lvlJc w:val="left"/>
      <w:pPr>
        <w:ind w:left="2291" w:firstLine="1440"/>
      </w:pPr>
      <w:rPr>
        <w:rFonts w:hint="eastAsia"/>
      </w:rPr>
    </w:lvl>
    <w:lvl w:ilvl="4">
      <w:start w:val="1"/>
      <w:numFmt w:val="decimal"/>
      <w:lvlText w:val="%5、"/>
      <w:lvlJc w:val="left"/>
      <w:pPr>
        <w:ind w:left="2771" w:firstLine="1920"/>
      </w:pPr>
      <w:rPr>
        <w:rFonts w:hint="eastAsia"/>
      </w:rPr>
    </w:lvl>
    <w:lvl w:ilvl="5">
      <w:start w:val="1"/>
      <w:numFmt w:val="lowerRoman"/>
      <w:lvlText w:val="%6."/>
      <w:lvlJc w:val="right"/>
      <w:pPr>
        <w:ind w:left="3251" w:firstLine="2400"/>
      </w:pPr>
      <w:rPr>
        <w:rFonts w:hint="eastAsia"/>
      </w:rPr>
    </w:lvl>
    <w:lvl w:ilvl="6">
      <w:start w:val="1"/>
      <w:numFmt w:val="decimal"/>
      <w:lvlText w:val="%7."/>
      <w:lvlJc w:val="left"/>
      <w:pPr>
        <w:ind w:left="3731" w:firstLine="2880"/>
      </w:pPr>
      <w:rPr>
        <w:rFonts w:hint="eastAsia"/>
      </w:rPr>
    </w:lvl>
    <w:lvl w:ilvl="7">
      <w:start w:val="1"/>
      <w:numFmt w:val="decimal"/>
      <w:lvlText w:val="%8、"/>
      <w:lvlJc w:val="left"/>
      <w:pPr>
        <w:ind w:left="4211" w:firstLine="3360"/>
      </w:pPr>
      <w:rPr>
        <w:rFonts w:hint="eastAsia"/>
      </w:rPr>
    </w:lvl>
    <w:lvl w:ilvl="8">
      <w:start w:val="1"/>
      <w:numFmt w:val="lowerRoman"/>
      <w:lvlText w:val="%9."/>
      <w:lvlJc w:val="right"/>
      <w:pPr>
        <w:ind w:left="4691" w:firstLine="3840"/>
      </w:pPr>
      <w:rPr>
        <w:rFonts w:hint="eastAsia"/>
      </w:rPr>
    </w:lvl>
  </w:abstractNum>
  <w:abstractNum w:abstractNumId="27" w15:restartNumberingAfterBreak="0">
    <w:nsid w:val="31B707BC"/>
    <w:multiLevelType w:val="multilevel"/>
    <w:tmpl w:val="9BAA3B6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28" w15:restartNumberingAfterBreak="0">
    <w:nsid w:val="35C752EE"/>
    <w:multiLevelType w:val="multilevel"/>
    <w:tmpl w:val="92AEAA3A"/>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29" w15:restartNumberingAfterBreak="0">
    <w:nsid w:val="3780697E"/>
    <w:multiLevelType w:val="multilevel"/>
    <w:tmpl w:val="6CB01324"/>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30" w15:restartNumberingAfterBreak="0">
    <w:nsid w:val="39E83C90"/>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31" w15:restartNumberingAfterBreak="0">
    <w:nsid w:val="3F0C6D1C"/>
    <w:multiLevelType w:val="multilevel"/>
    <w:tmpl w:val="9BAA3B6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32" w15:restartNumberingAfterBreak="0">
    <w:nsid w:val="42114E58"/>
    <w:multiLevelType w:val="multilevel"/>
    <w:tmpl w:val="D960E71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33" w15:restartNumberingAfterBreak="0">
    <w:nsid w:val="428C3D8E"/>
    <w:multiLevelType w:val="multilevel"/>
    <w:tmpl w:val="6CB01324"/>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34" w15:restartNumberingAfterBreak="0">
    <w:nsid w:val="45354CB7"/>
    <w:multiLevelType w:val="multilevel"/>
    <w:tmpl w:val="6CB01324"/>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35" w15:restartNumberingAfterBreak="0">
    <w:nsid w:val="46835D8A"/>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36" w15:restartNumberingAfterBreak="0">
    <w:nsid w:val="469A3347"/>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37" w15:restartNumberingAfterBreak="0">
    <w:nsid w:val="48954CA3"/>
    <w:multiLevelType w:val="multilevel"/>
    <w:tmpl w:val="12BAE9D8"/>
    <w:lvl w:ilvl="0">
      <w:start w:val="1"/>
      <w:numFmt w:val="taiwaneseCountingThousand"/>
      <w:lvlText w:val="%1、"/>
      <w:lvlJc w:val="left"/>
      <w:pPr>
        <w:ind w:left="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38" w15:restartNumberingAfterBreak="0">
    <w:nsid w:val="4F3F72AF"/>
    <w:multiLevelType w:val="multilevel"/>
    <w:tmpl w:val="D960E71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39" w15:restartNumberingAfterBreak="0">
    <w:nsid w:val="4FA123EB"/>
    <w:multiLevelType w:val="multilevel"/>
    <w:tmpl w:val="6CB01324"/>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40" w15:restartNumberingAfterBreak="0">
    <w:nsid w:val="50076A15"/>
    <w:multiLevelType w:val="multilevel"/>
    <w:tmpl w:val="6CB01324"/>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41" w15:restartNumberingAfterBreak="0">
    <w:nsid w:val="537D3BCC"/>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42" w15:restartNumberingAfterBreak="0">
    <w:nsid w:val="53CF7C64"/>
    <w:multiLevelType w:val="multilevel"/>
    <w:tmpl w:val="6CB01324"/>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43" w15:restartNumberingAfterBreak="0">
    <w:nsid w:val="54DA6C99"/>
    <w:multiLevelType w:val="multilevel"/>
    <w:tmpl w:val="9BAA3B6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44" w15:restartNumberingAfterBreak="0">
    <w:nsid w:val="5A123F44"/>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45" w15:restartNumberingAfterBreak="0">
    <w:nsid w:val="5B742F59"/>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46" w15:restartNumberingAfterBreak="0">
    <w:nsid w:val="5D0977FC"/>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47" w15:restartNumberingAfterBreak="0">
    <w:nsid w:val="5D1D664F"/>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48" w15:restartNumberingAfterBreak="0">
    <w:nsid w:val="5EBD3210"/>
    <w:multiLevelType w:val="multilevel"/>
    <w:tmpl w:val="9BAA3B6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49" w15:restartNumberingAfterBreak="0">
    <w:nsid w:val="5F7C6408"/>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50" w15:restartNumberingAfterBreak="0">
    <w:nsid w:val="61DE508A"/>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51" w15:restartNumberingAfterBreak="0">
    <w:nsid w:val="64817BF9"/>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52" w15:restartNumberingAfterBreak="0">
    <w:nsid w:val="67A20366"/>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53" w15:restartNumberingAfterBreak="0">
    <w:nsid w:val="6B851228"/>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54" w15:restartNumberingAfterBreak="0">
    <w:nsid w:val="6E382CFF"/>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55" w15:restartNumberingAfterBreak="0">
    <w:nsid w:val="6F817B48"/>
    <w:multiLevelType w:val="multilevel"/>
    <w:tmpl w:val="D960E71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56" w15:restartNumberingAfterBreak="0">
    <w:nsid w:val="70122F33"/>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57" w15:restartNumberingAfterBreak="0">
    <w:nsid w:val="704971F5"/>
    <w:multiLevelType w:val="multilevel"/>
    <w:tmpl w:val="6CB01324"/>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58" w15:restartNumberingAfterBreak="0">
    <w:nsid w:val="72125AE6"/>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59" w15:restartNumberingAfterBreak="0">
    <w:nsid w:val="72D36016"/>
    <w:multiLevelType w:val="multilevel"/>
    <w:tmpl w:val="6CB01324"/>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60" w15:restartNumberingAfterBreak="0">
    <w:nsid w:val="72EA3DCA"/>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61" w15:restartNumberingAfterBreak="0">
    <w:nsid w:val="77C51796"/>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62" w15:restartNumberingAfterBreak="0">
    <w:nsid w:val="7CF17831"/>
    <w:multiLevelType w:val="multilevel"/>
    <w:tmpl w:val="6CB01324"/>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63" w15:restartNumberingAfterBreak="0">
    <w:nsid w:val="7D2B3299"/>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64" w15:restartNumberingAfterBreak="0">
    <w:nsid w:val="7D43567C"/>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num w:numId="1">
    <w:abstractNumId w:val="2"/>
  </w:num>
  <w:num w:numId="2">
    <w:abstractNumId w:val="18"/>
  </w:num>
  <w:num w:numId="3">
    <w:abstractNumId w:val="55"/>
  </w:num>
  <w:num w:numId="4">
    <w:abstractNumId w:val="32"/>
  </w:num>
  <w:num w:numId="5">
    <w:abstractNumId w:val="24"/>
  </w:num>
  <w:num w:numId="6">
    <w:abstractNumId w:val="38"/>
  </w:num>
  <w:num w:numId="7">
    <w:abstractNumId w:val="20"/>
  </w:num>
  <w:num w:numId="8">
    <w:abstractNumId w:val="17"/>
  </w:num>
  <w:num w:numId="9">
    <w:abstractNumId w:val="26"/>
  </w:num>
  <w:num w:numId="10">
    <w:abstractNumId w:val="43"/>
  </w:num>
  <w:num w:numId="11">
    <w:abstractNumId w:val="48"/>
  </w:num>
  <w:num w:numId="12">
    <w:abstractNumId w:val="27"/>
  </w:num>
  <w:num w:numId="13">
    <w:abstractNumId w:val="31"/>
  </w:num>
  <w:num w:numId="14">
    <w:abstractNumId w:val="6"/>
  </w:num>
  <w:num w:numId="15">
    <w:abstractNumId w:val="15"/>
  </w:num>
  <w:num w:numId="16">
    <w:abstractNumId w:val="12"/>
  </w:num>
  <w:num w:numId="17">
    <w:abstractNumId w:val="10"/>
  </w:num>
  <w:num w:numId="18">
    <w:abstractNumId w:val="36"/>
  </w:num>
  <w:num w:numId="19">
    <w:abstractNumId w:val="46"/>
  </w:num>
  <w:num w:numId="20">
    <w:abstractNumId w:val="14"/>
  </w:num>
  <w:num w:numId="21">
    <w:abstractNumId w:val="49"/>
  </w:num>
  <w:num w:numId="22">
    <w:abstractNumId w:val="51"/>
  </w:num>
  <w:num w:numId="23">
    <w:abstractNumId w:val="19"/>
  </w:num>
  <w:num w:numId="24">
    <w:abstractNumId w:val="50"/>
  </w:num>
  <w:num w:numId="25">
    <w:abstractNumId w:val="25"/>
  </w:num>
  <w:num w:numId="26">
    <w:abstractNumId w:val="56"/>
  </w:num>
  <w:num w:numId="27">
    <w:abstractNumId w:val="1"/>
  </w:num>
  <w:num w:numId="28">
    <w:abstractNumId w:val="45"/>
  </w:num>
  <w:num w:numId="29">
    <w:abstractNumId w:val="41"/>
  </w:num>
  <w:num w:numId="30">
    <w:abstractNumId w:val="22"/>
  </w:num>
  <w:num w:numId="31">
    <w:abstractNumId w:val="37"/>
  </w:num>
  <w:num w:numId="32">
    <w:abstractNumId w:val="0"/>
  </w:num>
  <w:num w:numId="33">
    <w:abstractNumId w:val="8"/>
  </w:num>
  <w:num w:numId="34">
    <w:abstractNumId w:val="44"/>
  </w:num>
  <w:num w:numId="35">
    <w:abstractNumId w:val="4"/>
  </w:num>
  <w:num w:numId="36">
    <w:abstractNumId w:val="47"/>
  </w:num>
  <w:num w:numId="37">
    <w:abstractNumId w:val="35"/>
  </w:num>
  <w:num w:numId="38">
    <w:abstractNumId w:val="52"/>
  </w:num>
  <w:num w:numId="39">
    <w:abstractNumId w:val="11"/>
  </w:num>
  <w:num w:numId="40">
    <w:abstractNumId w:val="5"/>
  </w:num>
  <w:num w:numId="41">
    <w:abstractNumId w:val="60"/>
  </w:num>
  <w:num w:numId="42">
    <w:abstractNumId w:val="64"/>
  </w:num>
  <w:num w:numId="43">
    <w:abstractNumId w:val="63"/>
  </w:num>
  <w:num w:numId="44">
    <w:abstractNumId w:val="58"/>
  </w:num>
  <w:num w:numId="45">
    <w:abstractNumId w:val="9"/>
  </w:num>
  <w:num w:numId="46">
    <w:abstractNumId w:val="16"/>
  </w:num>
  <w:num w:numId="47">
    <w:abstractNumId w:val="53"/>
  </w:num>
  <w:num w:numId="48">
    <w:abstractNumId w:val="61"/>
  </w:num>
  <w:num w:numId="49">
    <w:abstractNumId w:val="30"/>
  </w:num>
  <w:num w:numId="50">
    <w:abstractNumId w:val="54"/>
  </w:num>
  <w:num w:numId="51">
    <w:abstractNumId w:val="23"/>
  </w:num>
  <w:num w:numId="52">
    <w:abstractNumId w:val="28"/>
  </w:num>
  <w:num w:numId="53">
    <w:abstractNumId w:val="7"/>
  </w:num>
  <w:num w:numId="54">
    <w:abstractNumId w:val="13"/>
  </w:num>
  <w:num w:numId="55">
    <w:abstractNumId w:val="34"/>
  </w:num>
  <w:num w:numId="56">
    <w:abstractNumId w:val="42"/>
  </w:num>
  <w:num w:numId="57">
    <w:abstractNumId w:val="59"/>
  </w:num>
  <w:num w:numId="58">
    <w:abstractNumId w:val="33"/>
  </w:num>
  <w:num w:numId="59">
    <w:abstractNumId w:val="57"/>
  </w:num>
  <w:num w:numId="60">
    <w:abstractNumId w:val="40"/>
  </w:num>
  <w:num w:numId="61">
    <w:abstractNumId w:val="62"/>
  </w:num>
  <w:num w:numId="62">
    <w:abstractNumId w:val="39"/>
  </w:num>
  <w:num w:numId="63">
    <w:abstractNumId w:val="3"/>
  </w:num>
  <w:num w:numId="64">
    <w:abstractNumId w:val="21"/>
  </w:num>
  <w:num w:numId="65">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15"/>
    <w:rsid w:val="00025595"/>
    <w:rsid w:val="0004116A"/>
    <w:rsid w:val="0004176C"/>
    <w:rsid w:val="000548EC"/>
    <w:rsid w:val="00071CDB"/>
    <w:rsid w:val="0007263D"/>
    <w:rsid w:val="00095217"/>
    <w:rsid w:val="000A48C2"/>
    <w:rsid w:val="000A7B1F"/>
    <w:rsid w:val="000C32DA"/>
    <w:rsid w:val="000C6600"/>
    <w:rsid w:val="000D1BDC"/>
    <w:rsid w:val="00115213"/>
    <w:rsid w:val="00115AA4"/>
    <w:rsid w:val="00116131"/>
    <w:rsid w:val="001440A4"/>
    <w:rsid w:val="00145EFE"/>
    <w:rsid w:val="00150946"/>
    <w:rsid w:val="0017270C"/>
    <w:rsid w:val="00175E73"/>
    <w:rsid w:val="00175E91"/>
    <w:rsid w:val="001A462A"/>
    <w:rsid w:val="001C443E"/>
    <w:rsid w:val="00200BD9"/>
    <w:rsid w:val="002265A8"/>
    <w:rsid w:val="002374DC"/>
    <w:rsid w:val="00287DEB"/>
    <w:rsid w:val="002E4E27"/>
    <w:rsid w:val="00302A29"/>
    <w:rsid w:val="00316B93"/>
    <w:rsid w:val="00336B9A"/>
    <w:rsid w:val="00353322"/>
    <w:rsid w:val="00360559"/>
    <w:rsid w:val="00370433"/>
    <w:rsid w:val="00397BA9"/>
    <w:rsid w:val="003D5F27"/>
    <w:rsid w:val="003D7E15"/>
    <w:rsid w:val="003E4A9E"/>
    <w:rsid w:val="00405E1D"/>
    <w:rsid w:val="0043453A"/>
    <w:rsid w:val="00440503"/>
    <w:rsid w:val="004472BF"/>
    <w:rsid w:val="0045219F"/>
    <w:rsid w:val="004972B3"/>
    <w:rsid w:val="004B6412"/>
    <w:rsid w:val="004C2D38"/>
    <w:rsid w:val="004D0A36"/>
    <w:rsid w:val="004D2881"/>
    <w:rsid w:val="00517BF5"/>
    <w:rsid w:val="00557DE9"/>
    <w:rsid w:val="00561ED8"/>
    <w:rsid w:val="00593C21"/>
    <w:rsid w:val="00593C93"/>
    <w:rsid w:val="005A5A5F"/>
    <w:rsid w:val="005B5004"/>
    <w:rsid w:val="005D1DDD"/>
    <w:rsid w:val="005E1F73"/>
    <w:rsid w:val="006072AF"/>
    <w:rsid w:val="00647E9A"/>
    <w:rsid w:val="006C4671"/>
    <w:rsid w:val="006F21EA"/>
    <w:rsid w:val="00723262"/>
    <w:rsid w:val="00737B29"/>
    <w:rsid w:val="00771544"/>
    <w:rsid w:val="007734B8"/>
    <w:rsid w:val="00781045"/>
    <w:rsid w:val="00786071"/>
    <w:rsid w:val="007A3CBC"/>
    <w:rsid w:val="007A3CDC"/>
    <w:rsid w:val="007A7CA9"/>
    <w:rsid w:val="007B1A5A"/>
    <w:rsid w:val="007E45E5"/>
    <w:rsid w:val="007E4B44"/>
    <w:rsid w:val="008404FA"/>
    <w:rsid w:val="0088514E"/>
    <w:rsid w:val="00890637"/>
    <w:rsid w:val="00897DC5"/>
    <w:rsid w:val="008B1A24"/>
    <w:rsid w:val="008E32E4"/>
    <w:rsid w:val="008F70B2"/>
    <w:rsid w:val="00901631"/>
    <w:rsid w:val="00947423"/>
    <w:rsid w:val="00955DAB"/>
    <w:rsid w:val="0099766E"/>
    <w:rsid w:val="009C2D77"/>
    <w:rsid w:val="00A078A3"/>
    <w:rsid w:val="00A17531"/>
    <w:rsid w:val="00A20393"/>
    <w:rsid w:val="00A407C7"/>
    <w:rsid w:val="00A40C78"/>
    <w:rsid w:val="00AA15C9"/>
    <w:rsid w:val="00AA26A4"/>
    <w:rsid w:val="00AB385E"/>
    <w:rsid w:val="00AB6963"/>
    <w:rsid w:val="00AE1809"/>
    <w:rsid w:val="00B17C5C"/>
    <w:rsid w:val="00B17CD7"/>
    <w:rsid w:val="00B235AD"/>
    <w:rsid w:val="00B35009"/>
    <w:rsid w:val="00B83DAC"/>
    <w:rsid w:val="00B858F1"/>
    <w:rsid w:val="00BB049A"/>
    <w:rsid w:val="00BB0847"/>
    <w:rsid w:val="00BC280F"/>
    <w:rsid w:val="00BF5D23"/>
    <w:rsid w:val="00C0604F"/>
    <w:rsid w:val="00C26EBD"/>
    <w:rsid w:val="00C36A5C"/>
    <w:rsid w:val="00C53D50"/>
    <w:rsid w:val="00C57FF3"/>
    <w:rsid w:val="00C74EC9"/>
    <w:rsid w:val="00C74F1D"/>
    <w:rsid w:val="00C910D4"/>
    <w:rsid w:val="00C96346"/>
    <w:rsid w:val="00CC04AE"/>
    <w:rsid w:val="00CD467B"/>
    <w:rsid w:val="00CD4768"/>
    <w:rsid w:val="00CE12EE"/>
    <w:rsid w:val="00D4073A"/>
    <w:rsid w:val="00D7637B"/>
    <w:rsid w:val="00D835A4"/>
    <w:rsid w:val="00DC7CAE"/>
    <w:rsid w:val="00DD7C1D"/>
    <w:rsid w:val="00DF27B3"/>
    <w:rsid w:val="00DF3CBA"/>
    <w:rsid w:val="00E128DD"/>
    <w:rsid w:val="00E423C1"/>
    <w:rsid w:val="00E472A8"/>
    <w:rsid w:val="00E546D0"/>
    <w:rsid w:val="00EA0AD6"/>
    <w:rsid w:val="00EA25DE"/>
    <w:rsid w:val="00EC74BB"/>
    <w:rsid w:val="00ED2534"/>
    <w:rsid w:val="00ED579D"/>
    <w:rsid w:val="00ED6558"/>
    <w:rsid w:val="00F12838"/>
    <w:rsid w:val="00F55BBD"/>
    <w:rsid w:val="00F93828"/>
    <w:rsid w:val="00FC44C5"/>
    <w:rsid w:val="00FD218E"/>
    <w:rsid w:val="00FF06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1C112"/>
  <w15:chartTrackingRefBased/>
  <w15:docId w15:val="{A97AD3EF-8D39-446F-9E27-6710B8E0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第一列(文字分散)"/>
    <w:basedOn w:val="a"/>
    <w:next w:val="a"/>
    <w:rsid w:val="003D7E15"/>
    <w:pPr>
      <w:kinsoku w:val="0"/>
      <w:overflowPunct w:val="0"/>
      <w:autoSpaceDE w:val="0"/>
      <w:spacing w:line="315" w:lineRule="exact"/>
      <w:ind w:leftChars="50" w:left="105" w:rightChars="50" w:right="105"/>
      <w:jc w:val="distribute"/>
      <w:textAlignment w:val="center"/>
    </w:pPr>
    <w:rPr>
      <w:rFonts w:ascii="華康細明體" w:eastAsia="華康細明體" w:hAnsi="Times New Roman" w:cs="Times New Roman"/>
      <w:sz w:val="21"/>
      <w:szCs w:val="24"/>
    </w:rPr>
  </w:style>
  <w:style w:type="paragraph" w:styleId="a4">
    <w:name w:val="Balloon Text"/>
    <w:basedOn w:val="a"/>
    <w:link w:val="a5"/>
    <w:uiPriority w:val="99"/>
    <w:semiHidden/>
    <w:unhideWhenUsed/>
    <w:rsid w:val="003D7E15"/>
    <w:pPr>
      <w:kinsoku w:val="0"/>
      <w:overflowPunct w:val="0"/>
      <w:autoSpaceDE w:val="0"/>
      <w:jc w:val="both"/>
      <w:textAlignment w:val="center"/>
    </w:pPr>
    <w:rPr>
      <w:rFonts w:asciiTheme="majorHAnsi" w:eastAsiaTheme="majorEastAsia" w:hAnsiTheme="majorHAnsi" w:cstheme="majorBidi"/>
      <w:kern w:val="0"/>
      <w:sz w:val="18"/>
      <w:szCs w:val="18"/>
    </w:rPr>
  </w:style>
  <w:style w:type="character" w:customStyle="1" w:styleId="a5">
    <w:name w:val="註解方塊文字 字元"/>
    <w:basedOn w:val="a0"/>
    <w:link w:val="a4"/>
    <w:uiPriority w:val="99"/>
    <w:semiHidden/>
    <w:rsid w:val="003D7E15"/>
    <w:rPr>
      <w:rFonts w:asciiTheme="majorHAnsi" w:eastAsiaTheme="majorEastAsia" w:hAnsiTheme="majorHAnsi" w:cstheme="majorBidi"/>
      <w:kern w:val="0"/>
      <w:sz w:val="18"/>
      <w:szCs w:val="18"/>
    </w:rPr>
  </w:style>
  <w:style w:type="paragraph" w:styleId="a6">
    <w:name w:val="header"/>
    <w:basedOn w:val="a"/>
    <w:link w:val="a7"/>
    <w:uiPriority w:val="99"/>
    <w:unhideWhenUsed/>
    <w:rsid w:val="003D7E15"/>
    <w:pPr>
      <w:tabs>
        <w:tab w:val="center" w:pos="4153"/>
        <w:tab w:val="right" w:pos="8306"/>
      </w:tabs>
      <w:kinsoku w:val="0"/>
      <w:overflowPunct w:val="0"/>
      <w:autoSpaceDE w:val="0"/>
      <w:snapToGrid w:val="0"/>
      <w:spacing w:line="315" w:lineRule="exact"/>
      <w:jc w:val="both"/>
      <w:textAlignment w:val="center"/>
    </w:pPr>
    <w:rPr>
      <w:rFonts w:ascii="華康細明體" w:eastAsia="華康細明體" w:hAnsi="Times New Roman" w:cs="Times New Roman"/>
      <w:kern w:val="0"/>
      <w:sz w:val="20"/>
      <w:szCs w:val="20"/>
    </w:rPr>
  </w:style>
  <w:style w:type="character" w:customStyle="1" w:styleId="a7">
    <w:name w:val="頁首 字元"/>
    <w:basedOn w:val="a0"/>
    <w:link w:val="a6"/>
    <w:uiPriority w:val="99"/>
    <w:rsid w:val="003D7E15"/>
    <w:rPr>
      <w:rFonts w:ascii="華康細明體" w:eastAsia="華康細明體" w:hAnsi="Times New Roman" w:cs="Times New Roman"/>
      <w:kern w:val="0"/>
      <w:sz w:val="20"/>
      <w:szCs w:val="20"/>
    </w:rPr>
  </w:style>
  <w:style w:type="paragraph" w:styleId="a8">
    <w:name w:val="footer"/>
    <w:basedOn w:val="a"/>
    <w:link w:val="a9"/>
    <w:uiPriority w:val="99"/>
    <w:unhideWhenUsed/>
    <w:rsid w:val="003D7E15"/>
    <w:pPr>
      <w:tabs>
        <w:tab w:val="center" w:pos="4153"/>
        <w:tab w:val="right" w:pos="8306"/>
      </w:tabs>
      <w:kinsoku w:val="0"/>
      <w:overflowPunct w:val="0"/>
      <w:autoSpaceDE w:val="0"/>
      <w:snapToGrid w:val="0"/>
      <w:spacing w:line="315" w:lineRule="exact"/>
      <w:jc w:val="both"/>
      <w:textAlignment w:val="center"/>
    </w:pPr>
    <w:rPr>
      <w:rFonts w:ascii="華康細明體" w:eastAsia="華康細明體" w:hAnsi="Times New Roman" w:cs="Times New Roman"/>
      <w:kern w:val="0"/>
      <w:sz w:val="20"/>
      <w:szCs w:val="20"/>
    </w:rPr>
  </w:style>
  <w:style w:type="character" w:customStyle="1" w:styleId="a9">
    <w:name w:val="頁尾 字元"/>
    <w:basedOn w:val="a0"/>
    <w:link w:val="a8"/>
    <w:uiPriority w:val="99"/>
    <w:rsid w:val="003D7E15"/>
    <w:rPr>
      <w:rFonts w:ascii="華康細明體" w:eastAsia="華康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4E8AD-725C-4A99-BE18-E82A414A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8142</Words>
  <Characters>46414</Characters>
  <Application>Microsoft Office Word</Application>
  <DocSecurity>0</DocSecurity>
  <Lines>386</Lines>
  <Paragraphs>108</Paragraphs>
  <ScaleCrop>false</ScaleCrop>
  <Company/>
  <LinksUpToDate>false</LinksUpToDate>
  <CharactersWithSpaces>54448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吳宜倫(法務)</dc:creator>
  <cp:keywords/>
  <dc:description/>
  <cp:lastModifiedBy>何垂芬(法務)</cp:lastModifiedBy>
  <cp:revision>3</cp:revision>
  <cp:lastPrinted>2019-04-10T00:12:00Z</cp:lastPrinted>
  <dcterms:created xsi:type="dcterms:W3CDTF">2019-06-27T01:01:00Z</dcterms:created>
  <dcterms:modified xsi:type="dcterms:W3CDTF">2019-06-27T01:01:00Z</dcterms:modified>
</cp:coreProperties>
</file>