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當事人：</w:t>
      </w:r>
    </w:p>
    <w:p w:rsidR="00397ACD" w:rsidRDefault="00107E62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742F6">
        <w:rPr>
          <w:rFonts w:ascii="標楷體" w:eastAsia="標楷體" w:cs="標楷體" w:hint="eastAsia"/>
          <w:kern w:val="0"/>
          <w:sz w:val="32"/>
          <w:szCs w:val="32"/>
          <w:lang w:val="zh-TW"/>
        </w:rPr>
        <w:t>新永安有線電視股份有限公司</w:t>
      </w:r>
    </w:p>
    <w:p w:rsidR="005763B7" w:rsidRPr="00107E62" w:rsidRDefault="00107E62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07E62">
        <w:rPr>
          <w:rFonts w:ascii="標楷體" w:eastAsia="標楷體" w:cs="標楷體" w:hint="eastAsia"/>
          <w:kern w:val="0"/>
          <w:sz w:val="32"/>
          <w:szCs w:val="32"/>
          <w:lang w:val="zh-TW"/>
        </w:rPr>
        <w:t>大揚有線電視股份有限公司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已知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利害關係人：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凱月股份有限公司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得濬投資股份有限公司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堉豐投資股份有限公司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凱升股份有限公司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佳川股份有限公司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佳顯股份有限公司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佳盈開發股份有限公司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台灣數位光訊科技股份有限公司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中投有線電視股份有限公司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大屯有線電視股份有限公司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台灣佳光電訊股份有限公司</w:t>
      </w:r>
    </w:p>
    <w:p w:rsidR="00397ACD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佳聯有線電視股份有限公司</w:t>
      </w:r>
    </w:p>
    <w:p w:rsidR="005763B7" w:rsidRPr="004825F6" w:rsidRDefault="00107E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07E62">
        <w:rPr>
          <w:rFonts w:ascii="標楷體" w:eastAsia="標楷體" w:hAnsi="標楷體" w:hint="eastAsia"/>
          <w:sz w:val="32"/>
          <w:szCs w:val="32"/>
        </w:rPr>
        <w:t>汪鳳玲小姐</w:t>
      </w:r>
    </w:p>
    <w:p w:rsidR="004825F6" w:rsidRPr="004825F6" w:rsidRDefault="004825F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台灣有線寬頻產業協會</w:t>
      </w:r>
    </w:p>
    <w:p w:rsidR="004825F6" w:rsidRPr="00397ACD" w:rsidRDefault="004825F6" w:rsidP="004825F6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中華民國衛星廣播電視事業商業同業公會</w:t>
      </w:r>
    </w:p>
    <w:p w:rsidR="004825F6" w:rsidRPr="00107E62" w:rsidRDefault="004825F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07E62">
        <w:rPr>
          <w:rFonts w:ascii="標楷體" w:eastAsia="標楷體" w:hAnsi="標楷體" w:hint="eastAsia"/>
          <w:sz w:val="32"/>
          <w:szCs w:val="32"/>
        </w:rPr>
        <w:t>中華民國電視學</w:t>
      </w:r>
      <w:r>
        <w:rPr>
          <w:rFonts w:ascii="標楷體" w:eastAsia="標楷體" w:hAnsi="標楷體" w:hint="eastAsia"/>
          <w:sz w:val="32"/>
          <w:szCs w:val="32"/>
        </w:rPr>
        <w:t>會</w:t>
      </w:r>
    </w:p>
    <w:p w:rsidR="005763B7" w:rsidRPr="005763B7" w:rsidRDefault="004825F6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鑑定人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9B7C27" w:rsidRPr="009B7C27" w:rsidRDefault="00107E62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公平交易委員會</w:t>
      </w:r>
    </w:p>
    <w:p w:rsidR="00397ACD" w:rsidRPr="00397ACD" w:rsidRDefault="006E257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林</w:t>
      </w:r>
      <w:r w:rsidR="00FA5E2F">
        <w:rPr>
          <w:rFonts w:ascii="標楷體" w:eastAsia="標楷體" w:hAnsi="標楷體" w:cs="新細明體" w:hint="eastAsia"/>
          <w:kern w:val="0"/>
          <w:sz w:val="32"/>
          <w:szCs w:val="32"/>
        </w:rPr>
        <w:t>富美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教授</w:t>
      </w:r>
    </w:p>
    <w:p w:rsidR="00107E62" w:rsidRPr="00397ACD" w:rsidRDefault="00DB4628" w:rsidP="00107E62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江耀國教授</w:t>
      </w:r>
    </w:p>
    <w:p w:rsidR="00F84FB6" w:rsidRPr="00FA5E2F" w:rsidRDefault="00FA5E2F" w:rsidP="008029C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A5E2F">
        <w:rPr>
          <w:rFonts w:ascii="標楷體" w:eastAsia="標楷體" w:hAnsi="標楷體" w:cs="新細明體" w:hint="eastAsia"/>
          <w:kern w:val="0"/>
          <w:sz w:val="32"/>
          <w:szCs w:val="32"/>
        </w:rPr>
        <w:t>林宛瑩副教授</w:t>
      </w:r>
    </w:p>
    <w:sectPr w:rsidR="00F84FB6" w:rsidRPr="00FA5E2F" w:rsidSect="00F84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EC" w:rsidRDefault="003752EC" w:rsidP="007A0F9B">
      <w:r>
        <w:separator/>
      </w:r>
    </w:p>
  </w:endnote>
  <w:endnote w:type="continuationSeparator" w:id="1">
    <w:p w:rsidR="003752EC" w:rsidRDefault="003752EC" w:rsidP="007A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EC" w:rsidRDefault="003752EC" w:rsidP="007A0F9B">
      <w:r>
        <w:separator/>
      </w:r>
    </w:p>
  </w:footnote>
  <w:footnote w:type="continuationSeparator" w:id="1">
    <w:p w:rsidR="003752EC" w:rsidRDefault="003752EC" w:rsidP="007A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B5"/>
    <w:multiLevelType w:val="multilevel"/>
    <w:tmpl w:val="8AA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ideographLegalTraditional"/>
      <w:lvlText w:val="%3、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新細明體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3D27"/>
    <w:multiLevelType w:val="hybridMultilevel"/>
    <w:tmpl w:val="4DC27F16"/>
    <w:lvl w:ilvl="0" w:tplc="9ECEAC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2D1D5A"/>
    <w:multiLevelType w:val="hybridMultilevel"/>
    <w:tmpl w:val="D4B60906"/>
    <w:lvl w:ilvl="0" w:tplc="F2B496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31154E"/>
    <w:multiLevelType w:val="hybridMultilevel"/>
    <w:tmpl w:val="F83C9692"/>
    <w:lvl w:ilvl="0" w:tplc="2E1C4F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51E0E"/>
    <w:multiLevelType w:val="hybridMultilevel"/>
    <w:tmpl w:val="643E1EFE"/>
    <w:lvl w:ilvl="0" w:tplc="1E32DEF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B7"/>
    <w:rsid w:val="000A2283"/>
    <w:rsid w:val="00107E62"/>
    <w:rsid w:val="001F0864"/>
    <w:rsid w:val="001F27A5"/>
    <w:rsid w:val="00202B8E"/>
    <w:rsid w:val="0025153D"/>
    <w:rsid w:val="002B4EC9"/>
    <w:rsid w:val="003569C7"/>
    <w:rsid w:val="00361B2D"/>
    <w:rsid w:val="003752EC"/>
    <w:rsid w:val="00397ACD"/>
    <w:rsid w:val="00420739"/>
    <w:rsid w:val="004825F6"/>
    <w:rsid w:val="0053283D"/>
    <w:rsid w:val="005763B7"/>
    <w:rsid w:val="00596A53"/>
    <w:rsid w:val="005F2B21"/>
    <w:rsid w:val="00633958"/>
    <w:rsid w:val="006E257D"/>
    <w:rsid w:val="00767EE5"/>
    <w:rsid w:val="007A0F9B"/>
    <w:rsid w:val="008029C7"/>
    <w:rsid w:val="0080460B"/>
    <w:rsid w:val="00853EC9"/>
    <w:rsid w:val="00944978"/>
    <w:rsid w:val="009B6EB2"/>
    <w:rsid w:val="009B7C27"/>
    <w:rsid w:val="00BA0763"/>
    <w:rsid w:val="00BC018A"/>
    <w:rsid w:val="00BE4570"/>
    <w:rsid w:val="00C14B25"/>
    <w:rsid w:val="00C2271F"/>
    <w:rsid w:val="00C92EE1"/>
    <w:rsid w:val="00CF312D"/>
    <w:rsid w:val="00CF4C95"/>
    <w:rsid w:val="00D40BC2"/>
    <w:rsid w:val="00DA0DF6"/>
    <w:rsid w:val="00DB4628"/>
    <w:rsid w:val="00F56D1F"/>
    <w:rsid w:val="00F84FB6"/>
    <w:rsid w:val="00FA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5763B7"/>
  </w:style>
  <w:style w:type="paragraph" w:styleId="a3">
    <w:name w:val="List Paragraph"/>
    <w:basedOn w:val="a"/>
    <w:uiPriority w:val="34"/>
    <w:qFormat/>
    <w:rsid w:val="005763B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0F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0F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217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營運管理處有線傳播科許富美</dc:creator>
  <cp:lastModifiedBy>person</cp:lastModifiedBy>
  <cp:revision>9</cp:revision>
  <dcterms:created xsi:type="dcterms:W3CDTF">2016-09-30T06:03:00Z</dcterms:created>
  <dcterms:modified xsi:type="dcterms:W3CDTF">2016-10-25T05:21:00Z</dcterms:modified>
</cp:coreProperties>
</file>