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23" w:rsidRPr="00942123" w:rsidRDefault="00942123" w:rsidP="0094212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國家通訊傳播委員會</w:t>
      </w:r>
    </w:p>
    <w:p w:rsidR="00942123" w:rsidRPr="00942123" w:rsidRDefault="00942123" w:rsidP="00942123">
      <w:pPr>
        <w:widowControl/>
        <w:spacing w:before="100" w:before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公開說明會報名表</w:t>
      </w:r>
    </w:p>
    <w:p w:rsidR="00942123" w:rsidRPr="00942123" w:rsidRDefault="00942123" w:rsidP="00942123">
      <w:pPr>
        <w:widowControl/>
        <w:spacing w:before="119" w:line="360" w:lineRule="auto"/>
        <w:ind w:left="2563" w:hanging="2563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公開說明會名稱：</w:t>
      </w:r>
      <w:r w:rsidR="00957C87" w:rsidRPr="00957C8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「『108年度行動寬頻業務釋照得標者』設置網路及共用頻率原則」</w:t>
      </w:r>
      <w:bookmarkStart w:id="0" w:name="_GoBack"/>
      <w:bookmarkEnd w:id="0"/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公開說明會 </w:t>
      </w:r>
    </w:p>
    <w:p w:rsidR="00942123" w:rsidRPr="00942123" w:rsidRDefault="00942123" w:rsidP="00942123">
      <w:pPr>
        <w:widowControl/>
        <w:spacing w:before="100" w:beforeAutospacing="1"/>
        <w:ind w:left="1622" w:hanging="1622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時間：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108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8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9F53F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13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日(星期二) 上午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9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時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30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分</w:t>
      </w:r>
    </w:p>
    <w:p w:rsidR="00942123" w:rsidRPr="00942123" w:rsidRDefault="00942123" w:rsidP="00942123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地點：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本會濟南路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7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樓大禮堂（臺北市濟南路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2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段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16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號）</w:t>
      </w:r>
    </w:p>
    <w:p w:rsidR="00942123" w:rsidRPr="00942123" w:rsidRDefault="00942123" w:rsidP="00942123">
      <w:pPr>
        <w:widowControl/>
        <w:spacing w:before="100" w:beforeAutospacing="1"/>
        <w:ind w:left="1559" w:hanging="1559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報名人數：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不限。</w:t>
      </w:r>
    </w:p>
    <w:tbl>
      <w:tblPr>
        <w:tblW w:w="10110" w:type="dxa"/>
        <w:tblCellSpacing w:w="0" w:type="dxa"/>
        <w:tblInd w:w="-9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2187"/>
        <w:gridCol w:w="1783"/>
        <w:gridCol w:w="1783"/>
        <w:gridCol w:w="1766"/>
      </w:tblGrid>
      <w:tr w:rsidR="00942123" w:rsidRPr="00942123" w:rsidTr="00942123">
        <w:trPr>
          <w:tblCellSpacing w:w="0" w:type="dxa"/>
        </w:trPr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21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所屬單位</w:t>
            </w: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21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所屬部門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21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21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21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連絡電話/</w:t>
            </w:r>
            <w:r w:rsidRPr="009421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e-mail</w:t>
            </w:r>
          </w:p>
        </w:tc>
      </w:tr>
      <w:tr w:rsidR="00942123" w:rsidRPr="00942123" w:rsidTr="00942123">
        <w:trPr>
          <w:trHeight w:val="840"/>
          <w:tblCellSpacing w:w="0" w:type="dxa"/>
        </w:trPr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2123" w:rsidRPr="00942123" w:rsidTr="00942123">
        <w:trPr>
          <w:trHeight w:val="870"/>
          <w:tblCellSpacing w:w="0" w:type="dxa"/>
        </w:trPr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2123" w:rsidRPr="00942123" w:rsidTr="00942123">
        <w:trPr>
          <w:trHeight w:val="855"/>
          <w:tblCellSpacing w:w="0" w:type="dxa"/>
        </w:trPr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2123" w:rsidRPr="00942123" w:rsidRDefault="00942123" w:rsidP="0094212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42123" w:rsidRPr="00942123" w:rsidRDefault="00942123" w:rsidP="00942123">
      <w:pPr>
        <w:widowControl/>
        <w:spacing w:before="100" w:beforeAutospacing="1"/>
        <w:ind w:left="992" w:hanging="992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備註：</w:t>
      </w:r>
    </w:p>
    <w:p w:rsidR="00942123" w:rsidRPr="00942123" w:rsidRDefault="00942123" w:rsidP="00942123">
      <w:pPr>
        <w:widowControl/>
        <w:spacing w:before="100" w:beforeAutospacing="1" w:line="420" w:lineRule="atLeast"/>
        <w:rPr>
          <w:rFonts w:ascii="新細明體" w:eastAsia="新細明體" w:hAnsi="新細明體" w:cs="新細明體"/>
          <w:kern w:val="0"/>
          <w:szCs w:val="24"/>
        </w:rPr>
      </w:pP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請填妥報名表並於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108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8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9F53F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12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日中午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12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時前以電子郵件寄至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ncc4002@ncc.gov.tw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信箱，標題註明「參加公開說明會」，或傳真</w:t>
      </w:r>
      <w:r w:rsidRPr="0094212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>02-23433938</w:t>
      </w:r>
      <w:r w:rsidRPr="00942123">
        <w:rPr>
          <w:rFonts w:ascii="標楷體" w:eastAsia="標楷體" w:hAnsi="標楷體" w:cs="新細明體" w:hint="eastAsia"/>
          <w:kern w:val="0"/>
          <w:sz w:val="32"/>
          <w:szCs w:val="32"/>
        </w:rPr>
        <w:t>，謝謝！</w:t>
      </w:r>
    </w:p>
    <w:sectPr w:rsidR="00942123" w:rsidRPr="00942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70" w:rsidRDefault="00707570" w:rsidP="009F53F3">
      <w:r>
        <w:separator/>
      </w:r>
    </w:p>
  </w:endnote>
  <w:endnote w:type="continuationSeparator" w:id="0">
    <w:p w:rsidR="00707570" w:rsidRDefault="00707570" w:rsidP="009F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70" w:rsidRDefault="00707570" w:rsidP="009F53F3">
      <w:r>
        <w:separator/>
      </w:r>
    </w:p>
  </w:footnote>
  <w:footnote w:type="continuationSeparator" w:id="0">
    <w:p w:rsidR="00707570" w:rsidRDefault="00707570" w:rsidP="009F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3"/>
    <w:rsid w:val="00707570"/>
    <w:rsid w:val="00942123"/>
    <w:rsid w:val="00957C87"/>
    <w:rsid w:val="009F53F3"/>
    <w:rsid w:val="00C71658"/>
    <w:rsid w:val="00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24FEC-6F6D-4B34-99E1-DAD80E0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212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吳政達(綜規)</dc:creator>
  <cp:keywords/>
  <dc:description/>
  <cp:lastModifiedBy>吳政達(綜規)</cp:lastModifiedBy>
  <cp:revision>3</cp:revision>
  <dcterms:created xsi:type="dcterms:W3CDTF">2019-08-02T06:41:00Z</dcterms:created>
  <dcterms:modified xsi:type="dcterms:W3CDTF">2019-08-07T04:40:00Z</dcterms:modified>
</cp:coreProperties>
</file>