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F3" w:rsidRPr="00FF7FF3" w:rsidRDefault="00FF7FF3" w:rsidP="00FF7FF3">
      <w:pPr>
        <w:jc w:val="center"/>
        <w:rPr>
          <w:rFonts w:ascii="標楷體" w:eastAsia="標楷體" w:hAnsi="標楷體" w:hint="eastAsia"/>
          <w:sz w:val="36"/>
          <w:szCs w:val="36"/>
        </w:rPr>
      </w:pPr>
      <w:r w:rsidRPr="00FF7FF3">
        <w:rPr>
          <w:rFonts w:ascii="標楷體" w:eastAsia="標楷體" w:hAnsi="標楷體" w:hint="eastAsia"/>
          <w:sz w:val="36"/>
          <w:szCs w:val="36"/>
        </w:rPr>
        <w:t>固定通信業務市內交換機局碼申配作業須知</w:t>
      </w:r>
    </w:p>
    <w:p w:rsidR="00A00240" w:rsidRPr="00FF7FF3" w:rsidRDefault="00FF7FF3" w:rsidP="00FF7FF3">
      <w:pPr>
        <w:jc w:val="right"/>
        <w:rPr>
          <w:rFonts w:ascii="標楷體" w:eastAsia="標楷體" w:hAnsi="標楷體" w:hint="eastAsia"/>
        </w:rPr>
      </w:pPr>
      <w:r w:rsidRPr="00FF7FF3">
        <w:rPr>
          <w:rFonts w:ascii="標楷體" w:eastAsia="標楷體" w:hAnsi="標楷體" w:hint="eastAsia"/>
        </w:rPr>
        <w:t>通</w:t>
      </w:r>
      <w:proofErr w:type="gramStart"/>
      <w:r w:rsidRPr="00FF7FF3">
        <w:rPr>
          <w:rFonts w:ascii="標楷體" w:eastAsia="標楷體" w:hAnsi="標楷體" w:hint="eastAsia"/>
        </w:rPr>
        <w:t>傳法字第09605081737</w:t>
      </w:r>
      <w:proofErr w:type="gramEnd"/>
      <w:r w:rsidRPr="00FF7FF3">
        <w:rPr>
          <w:rFonts w:ascii="標楷體" w:eastAsia="標楷體" w:hAnsi="標楷體" w:hint="eastAsia"/>
        </w:rPr>
        <w:t>號令修正發布並自96年7月9日生效</w:t>
      </w:r>
    </w:p>
    <w:p w:rsidR="00FF7FF3" w:rsidRDefault="00FF7FF3">
      <w:pPr>
        <w:rPr>
          <w:rFonts w:hint="eastAsia"/>
        </w:rPr>
      </w:pPr>
    </w:p>
    <w:p w:rsidR="00FF7FF3" w:rsidRPr="00FF7FF3" w:rsidRDefault="00FF7FF3" w:rsidP="00FF7FF3">
      <w:pPr>
        <w:pStyle w:val="s1"/>
        <w:spacing w:before="0" w:beforeAutospacing="0" w:after="0" w:afterAutospacing="0" w:line="480" w:lineRule="exact"/>
        <w:rPr>
          <w:rFonts w:ascii="標楷體" w:eastAsia="標楷體" w:hAnsi="標楷體"/>
          <w:sz w:val="28"/>
        </w:rPr>
      </w:pPr>
      <w:r w:rsidRPr="00FF7FF3">
        <w:rPr>
          <w:rFonts w:ascii="標楷體" w:eastAsia="標楷體" w:hAnsi="標楷體" w:hint="eastAsia"/>
          <w:sz w:val="28"/>
        </w:rPr>
        <w:t>一、依據：</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sidRPr="00FF7FF3">
        <w:rPr>
          <w:rFonts w:ascii="標楷體" w:eastAsia="標楷體" w:hAnsi="標楷體" w:hint="eastAsia"/>
          <w:sz w:val="28"/>
        </w:rPr>
        <w:tab/>
        <w:t>為辦理經營固定通信業務者申請</w:t>
      </w:r>
      <w:proofErr w:type="gramStart"/>
      <w:r w:rsidRPr="00FF7FF3">
        <w:rPr>
          <w:rFonts w:ascii="標楷體" w:eastAsia="標楷體" w:hAnsi="標楷體" w:hint="eastAsia"/>
          <w:sz w:val="28"/>
        </w:rPr>
        <w:t>核配所需</w:t>
      </w:r>
      <w:proofErr w:type="gramEnd"/>
      <w:r w:rsidRPr="00FF7FF3">
        <w:rPr>
          <w:rFonts w:ascii="標楷體" w:eastAsia="標楷體" w:hAnsi="標楷體" w:hint="eastAsia"/>
          <w:sz w:val="28"/>
        </w:rPr>
        <w:t>之市話局碼，特依固定通信業務管理規則第五十八條及電信網路中長期編碼計畫第參章第一節固定通信網路編碼計畫，訂定本作業須知。</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sidRPr="00FF7FF3">
        <w:rPr>
          <w:rFonts w:ascii="標楷體" w:eastAsia="標楷體" w:hAnsi="標楷體" w:hint="eastAsia"/>
          <w:sz w:val="28"/>
        </w:rPr>
        <w:t>二、申請條件及受理單位：</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sidRPr="00FF7FF3">
        <w:rPr>
          <w:rFonts w:ascii="標楷體" w:eastAsia="標楷體" w:hAnsi="標楷體" w:hint="eastAsia"/>
          <w:sz w:val="28"/>
        </w:rPr>
        <w:tab/>
        <w:t>經營固定通信業務綜合網路及市內網路者（以下簡稱經營者）得申請市內交換機局碼。申請使用市內交換機局碼時，應檢具申請表（如附件一）及申請表所定應檢附資料向國家通訊傳播委員會（以下簡稱本會）申請。</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sidRPr="00FF7FF3">
        <w:rPr>
          <w:rFonts w:ascii="標楷體" w:eastAsia="標楷體" w:hAnsi="標楷體" w:hint="eastAsia"/>
          <w:sz w:val="28"/>
        </w:rPr>
        <w:t>三、號碼編配及核配原則：</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FF7FF3">
        <w:rPr>
          <w:rFonts w:ascii="標楷體" w:eastAsia="標楷體" w:hAnsi="標楷體" w:hint="eastAsia"/>
          <w:sz w:val="28"/>
        </w:rPr>
        <w:t>1.</w:t>
      </w:r>
      <w:r w:rsidRPr="00FF7FF3">
        <w:rPr>
          <w:rFonts w:ascii="標楷體" w:eastAsia="標楷體" w:hAnsi="標楷體" w:hint="eastAsia"/>
          <w:sz w:val="28"/>
        </w:rPr>
        <w:tab/>
        <w:t>本地號碼編碼格式及市內交換機局碼使用現況如附件二。</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FF7FF3">
        <w:rPr>
          <w:rFonts w:ascii="標楷體" w:eastAsia="標楷體" w:hAnsi="標楷體" w:hint="eastAsia"/>
          <w:sz w:val="28"/>
        </w:rPr>
        <w:t>2.</w:t>
      </w:r>
      <w:r w:rsidRPr="00FF7FF3">
        <w:rPr>
          <w:rFonts w:ascii="標楷體" w:eastAsia="標楷體" w:hAnsi="標楷體" w:hint="eastAsia"/>
          <w:sz w:val="28"/>
        </w:rPr>
        <w:tab/>
        <w:t>局碼之申請以一個局碼為一申請單位，每一市話</w:t>
      </w:r>
      <w:proofErr w:type="gramStart"/>
      <w:r w:rsidRPr="00FF7FF3">
        <w:rPr>
          <w:rFonts w:ascii="標楷體" w:eastAsia="標楷體" w:hAnsi="標楷體" w:hint="eastAsia"/>
          <w:sz w:val="28"/>
        </w:rPr>
        <w:t>局碼共一萬</w:t>
      </w:r>
      <w:proofErr w:type="gramEnd"/>
      <w:r w:rsidRPr="00FF7FF3">
        <w:rPr>
          <w:rFonts w:ascii="標楷體" w:eastAsia="標楷體" w:hAnsi="標楷體" w:hint="eastAsia"/>
          <w:sz w:val="28"/>
        </w:rPr>
        <w:t>門用戶號碼。</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FF7FF3">
        <w:rPr>
          <w:rFonts w:ascii="標楷體" w:eastAsia="標楷體" w:hAnsi="標楷體" w:hint="eastAsia"/>
          <w:sz w:val="28"/>
        </w:rPr>
        <w:t>3.</w:t>
      </w:r>
      <w:r w:rsidRPr="00FF7FF3">
        <w:rPr>
          <w:rFonts w:ascii="標楷體" w:eastAsia="標楷體" w:hAnsi="標楷體" w:hint="eastAsia"/>
          <w:sz w:val="28"/>
        </w:rPr>
        <w:tab/>
        <w:t>首次申請應以事業計畫書之三年局碼需求量，按年及申配區域分別列出欲申配之局碼數。</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FF7FF3">
        <w:rPr>
          <w:rFonts w:ascii="標楷體" w:eastAsia="標楷體" w:hAnsi="標楷體" w:hint="eastAsia"/>
          <w:sz w:val="28"/>
        </w:rPr>
        <w:t>4.</w:t>
      </w:r>
      <w:r w:rsidRPr="00FF7FF3">
        <w:rPr>
          <w:rFonts w:ascii="標楷體" w:eastAsia="標楷體" w:hAnsi="標楷體" w:hint="eastAsia"/>
          <w:sz w:val="28"/>
        </w:rPr>
        <w:tab/>
        <w:t>當已核配之局碼區域內門號總平均使用效率達到50%時，申請者得填寫申請表並檢具證明資料再申請</w:t>
      </w:r>
      <w:proofErr w:type="gramStart"/>
      <w:r w:rsidRPr="00FF7FF3">
        <w:rPr>
          <w:rFonts w:ascii="標楷體" w:eastAsia="標楷體" w:hAnsi="標楷體" w:hint="eastAsia"/>
          <w:sz w:val="28"/>
        </w:rPr>
        <w:t>核配局碼</w:t>
      </w:r>
      <w:proofErr w:type="gramEnd"/>
      <w:r w:rsidRPr="00FF7FF3">
        <w:rPr>
          <w:rFonts w:ascii="標楷體" w:eastAsia="標楷體" w:hAnsi="標楷體" w:hint="eastAsia"/>
          <w:sz w:val="28"/>
        </w:rPr>
        <w:t>，本會得視各區域之局碼使用情形及用戶成長情況核配。</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FF7FF3">
        <w:rPr>
          <w:rFonts w:ascii="標楷體" w:eastAsia="標楷體" w:hAnsi="標楷體" w:hint="eastAsia"/>
          <w:sz w:val="28"/>
        </w:rPr>
        <w:t>5.</w:t>
      </w:r>
      <w:r w:rsidRPr="00FF7FF3">
        <w:rPr>
          <w:rFonts w:ascii="標楷體" w:eastAsia="標楷體" w:hAnsi="標楷體" w:hint="eastAsia"/>
          <w:sz w:val="28"/>
        </w:rPr>
        <w:tab/>
        <w:t>局碼之核配順序，由本會就指定區塊中</w:t>
      </w:r>
      <w:proofErr w:type="gramStart"/>
      <w:r w:rsidRPr="00FF7FF3">
        <w:rPr>
          <w:rFonts w:ascii="標楷體" w:eastAsia="標楷體" w:hAnsi="標楷體" w:hint="eastAsia"/>
          <w:sz w:val="28"/>
        </w:rPr>
        <w:t>可用局碼</w:t>
      </w:r>
      <w:proofErr w:type="gramEnd"/>
      <w:r w:rsidRPr="00FF7FF3">
        <w:rPr>
          <w:rFonts w:ascii="標楷體" w:eastAsia="標楷體" w:hAnsi="標楷體" w:hint="eastAsia"/>
          <w:sz w:val="28"/>
        </w:rPr>
        <w:t>依序核配。</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FF7FF3">
        <w:rPr>
          <w:rFonts w:ascii="標楷體" w:eastAsia="標楷體" w:hAnsi="標楷體" w:hint="eastAsia"/>
          <w:sz w:val="28"/>
        </w:rPr>
        <w:t>6.</w:t>
      </w:r>
      <w:r w:rsidRPr="00FF7FF3">
        <w:rPr>
          <w:rFonts w:ascii="標楷體" w:eastAsia="標楷體" w:hAnsi="標楷體" w:hint="eastAsia"/>
          <w:sz w:val="28"/>
        </w:rPr>
        <w:tab/>
        <w:t>經本會核配之局碼，經營者應於每季將其實際使用情況，報請本會備查。</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FF7FF3">
        <w:rPr>
          <w:rFonts w:ascii="標楷體" w:eastAsia="標楷體" w:hAnsi="標楷體" w:hint="eastAsia"/>
          <w:sz w:val="28"/>
        </w:rPr>
        <w:t>7.</w:t>
      </w:r>
      <w:r w:rsidRPr="00FF7FF3">
        <w:rPr>
          <w:rFonts w:ascii="標楷體" w:eastAsia="標楷體" w:hAnsi="標楷體" w:hint="eastAsia"/>
          <w:sz w:val="28"/>
        </w:rPr>
        <w:tab/>
        <w:t>經營者自取得特許執照日起，於每年一月底前應向本會提報截至前一年度止，按區域別歸類之用戶資料、話</w:t>
      </w:r>
      <w:proofErr w:type="gramStart"/>
      <w:r w:rsidRPr="00FF7FF3">
        <w:rPr>
          <w:rFonts w:ascii="標楷體" w:eastAsia="標楷體" w:hAnsi="標楷體" w:hint="eastAsia"/>
          <w:sz w:val="28"/>
        </w:rPr>
        <w:t>務</w:t>
      </w:r>
      <w:proofErr w:type="gramEnd"/>
      <w:r w:rsidRPr="00FF7FF3">
        <w:rPr>
          <w:rFonts w:ascii="標楷體" w:eastAsia="標楷體" w:hAnsi="標楷體" w:hint="eastAsia"/>
          <w:sz w:val="28"/>
        </w:rPr>
        <w:t>資料或可供查核用戶數之文件資料等以供查核；必要時，經營者並應依本會之要求提供用戶清冊或其電子檔</w:t>
      </w:r>
      <w:proofErr w:type="gramStart"/>
      <w:r w:rsidRPr="00FF7FF3">
        <w:rPr>
          <w:rFonts w:ascii="標楷體" w:eastAsia="標楷體" w:hAnsi="標楷體" w:hint="eastAsia"/>
          <w:sz w:val="28"/>
        </w:rPr>
        <w:t>俾</w:t>
      </w:r>
      <w:proofErr w:type="gramEnd"/>
      <w:r w:rsidRPr="00FF7FF3">
        <w:rPr>
          <w:rFonts w:ascii="標楷體" w:eastAsia="標楷體" w:hAnsi="標楷體" w:hint="eastAsia"/>
          <w:sz w:val="28"/>
        </w:rPr>
        <w:t>利查核。</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FF7FF3">
        <w:rPr>
          <w:rFonts w:ascii="標楷體" w:eastAsia="標楷體" w:hAnsi="標楷體" w:hint="eastAsia"/>
          <w:sz w:val="28"/>
        </w:rPr>
        <w:t>8.</w:t>
      </w:r>
      <w:r w:rsidRPr="00FF7FF3">
        <w:rPr>
          <w:rFonts w:ascii="標楷體" w:eastAsia="標楷體" w:hAnsi="標楷體" w:hint="eastAsia"/>
          <w:sz w:val="28"/>
        </w:rPr>
        <w:tab/>
        <w:t>本會得就經營者所提報資料隨時派員查核。</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Pr>
          <w:rFonts w:ascii="標楷體" w:eastAsia="標楷體" w:hAnsi="標楷體" w:hint="eastAsia"/>
          <w:sz w:val="28"/>
        </w:rPr>
        <w:t xml:space="preserve"> </w:t>
      </w:r>
      <w:r w:rsidRPr="00FF7FF3">
        <w:rPr>
          <w:rFonts w:ascii="標楷體" w:eastAsia="標楷體" w:hAnsi="標楷體" w:hint="eastAsia"/>
          <w:sz w:val="28"/>
        </w:rPr>
        <w:t>9.</w:t>
      </w:r>
      <w:r w:rsidRPr="00FF7FF3">
        <w:rPr>
          <w:rFonts w:ascii="標楷體" w:eastAsia="標楷體" w:hAnsi="標楷體" w:hint="eastAsia"/>
          <w:sz w:val="28"/>
        </w:rPr>
        <w:tab/>
        <w:t>有下列情事之</w:t>
      </w:r>
      <w:proofErr w:type="gramStart"/>
      <w:r w:rsidRPr="00FF7FF3">
        <w:rPr>
          <w:rFonts w:ascii="標楷體" w:eastAsia="標楷體" w:hAnsi="標楷體" w:hint="eastAsia"/>
          <w:sz w:val="28"/>
        </w:rPr>
        <w:t>一</w:t>
      </w:r>
      <w:proofErr w:type="gramEnd"/>
      <w:r w:rsidRPr="00FF7FF3">
        <w:rPr>
          <w:rFonts w:ascii="標楷體" w:eastAsia="標楷體" w:hAnsi="標楷體" w:hint="eastAsia"/>
          <w:sz w:val="28"/>
        </w:rPr>
        <w:t>者，經營者獲得核配之號碼，予以收回：</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sidRPr="00FF7FF3">
        <w:rPr>
          <w:rFonts w:ascii="標楷體" w:eastAsia="標楷體" w:hAnsi="標楷體" w:hint="eastAsia"/>
          <w:sz w:val="28"/>
        </w:rPr>
        <w:t>（1）局碼自受分配之日起十二</w:t>
      </w:r>
      <w:proofErr w:type="gramStart"/>
      <w:r w:rsidRPr="00FF7FF3">
        <w:rPr>
          <w:rFonts w:ascii="標楷體" w:eastAsia="標楷體" w:hAnsi="標楷體" w:hint="eastAsia"/>
          <w:sz w:val="28"/>
        </w:rPr>
        <w:t>個</w:t>
      </w:r>
      <w:proofErr w:type="gramEnd"/>
      <w:r w:rsidRPr="00FF7FF3">
        <w:rPr>
          <w:rFonts w:ascii="標楷體" w:eastAsia="標楷體" w:hAnsi="標楷體" w:hint="eastAsia"/>
          <w:sz w:val="28"/>
        </w:rPr>
        <w:t>月內未正式開始使用或發號。</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sidRPr="00FF7FF3">
        <w:rPr>
          <w:rFonts w:ascii="標楷體" w:eastAsia="標楷體" w:hAnsi="標楷體" w:hint="eastAsia"/>
          <w:sz w:val="28"/>
        </w:rPr>
        <w:t>（2）被</w:t>
      </w:r>
      <w:proofErr w:type="gramStart"/>
      <w:r w:rsidRPr="00FF7FF3">
        <w:rPr>
          <w:rFonts w:ascii="標楷體" w:eastAsia="標楷體" w:hAnsi="標楷體" w:hint="eastAsia"/>
          <w:sz w:val="28"/>
        </w:rPr>
        <w:t>指配者未</w:t>
      </w:r>
      <w:proofErr w:type="gramEnd"/>
      <w:r w:rsidRPr="00FF7FF3">
        <w:rPr>
          <w:rFonts w:ascii="標楷體" w:eastAsia="標楷體" w:hAnsi="標楷體" w:hint="eastAsia"/>
          <w:sz w:val="28"/>
        </w:rPr>
        <w:t>遵守分配之規定。</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sidRPr="00FF7FF3">
        <w:rPr>
          <w:rFonts w:ascii="標楷體" w:eastAsia="標楷體" w:hAnsi="標楷體" w:hint="eastAsia"/>
          <w:sz w:val="28"/>
        </w:rPr>
        <w:t>（3）為緊急之原因，本會得收回已分配之號碼。</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sidRPr="00FF7FF3">
        <w:rPr>
          <w:rFonts w:ascii="標楷體" w:eastAsia="標楷體" w:hAnsi="標楷體" w:hint="eastAsia"/>
          <w:sz w:val="28"/>
        </w:rPr>
        <w:t>（4）擅自挪作其他用途或轉讓其他業者時。</w:t>
      </w:r>
    </w:p>
    <w:p w:rsidR="00FF7FF3" w:rsidRPr="00FF7FF3" w:rsidRDefault="00FF7FF3" w:rsidP="00FF7FF3">
      <w:pPr>
        <w:pStyle w:val="s1"/>
        <w:spacing w:before="0" w:beforeAutospacing="0" w:after="0" w:afterAutospacing="0" w:line="480" w:lineRule="exact"/>
        <w:rPr>
          <w:rFonts w:ascii="標楷體" w:eastAsia="標楷體" w:hAnsi="標楷體" w:hint="eastAsia"/>
          <w:sz w:val="28"/>
        </w:rPr>
      </w:pPr>
      <w:r w:rsidRPr="00FF7FF3">
        <w:rPr>
          <w:rFonts w:ascii="標楷體" w:eastAsia="標楷體" w:hAnsi="標楷體" w:hint="eastAsia"/>
          <w:sz w:val="28"/>
        </w:rPr>
        <w:t>（5）提供不實資料，經查證屬實。</w:t>
      </w:r>
    </w:p>
    <w:p w:rsidR="00FF7FF3" w:rsidRPr="00FF7FF3" w:rsidRDefault="00FF7FF3" w:rsidP="00FF7FF3">
      <w:pPr>
        <w:pStyle w:val="s1"/>
        <w:spacing w:before="0" w:beforeAutospacing="0" w:after="0" w:afterAutospacing="0" w:line="480" w:lineRule="exact"/>
      </w:pPr>
      <w:r w:rsidRPr="00FF7FF3">
        <w:rPr>
          <w:rFonts w:ascii="標楷體" w:eastAsia="標楷體" w:hAnsi="標楷體" w:hint="eastAsia"/>
          <w:sz w:val="28"/>
        </w:rPr>
        <w:t> （6）停止營業或經撤銷經營特許時。</w:t>
      </w:r>
    </w:p>
    <w:sectPr w:rsidR="00FF7FF3" w:rsidRPr="00FF7FF3" w:rsidSect="00FF7FF3">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7FF3"/>
    <w:rsid w:val="00A00240"/>
    <w:rsid w:val="00FF7F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4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FF7FF3"/>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a00">
    <w:name w:val="a0"/>
    <w:basedOn w:val="a"/>
    <w:rsid w:val="00FF7FF3"/>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a10">
    <w:name w:val="a1"/>
    <w:basedOn w:val="a"/>
    <w:rsid w:val="00FF7FF3"/>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a20">
    <w:name w:val="a2"/>
    <w:basedOn w:val="a"/>
    <w:rsid w:val="00FF7FF3"/>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s1">
    <w:name w:val="s1"/>
    <w:basedOn w:val="a"/>
    <w:rsid w:val="00FF7FF3"/>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s>
</file>

<file path=word/webSettings.xml><?xml version="1.0" encoding="utf-8"?>
<w:webSettings xmlns:r="http://schemas.openxmlformats.org/officeDocument/2006/relationships" xmlns:w="http://schemas.openxmlformats.org/wordprocessingml/2006/main">
  <w:divs>
    <w:div w:id="200823673">
      <w:bodyDiv w:val="1"/>
      <w:marLeft w:val="0"/>
      <w:marRight w:val="0"/>
      <w:marTop w:val="0"/>
      <w:marBottom w:val="0"/>
      <w:divBdr>
        <w:top w:val="none" w:sz="0" w:space="0" w:color="auto"/>
        <w:left w:val="none" w:sz="0" w:space="0" w:color="auto"/>
        <w:bottom w:val="none" w:sz="0" w:space="0" w:color="auto"/>
        <w:right w:val="none" w:sz="0" w:space="0" w:color="auto"/>
      </w:divBdr>
      <w:divsChild>
        <w:div w:id="659191920">
          <w:marLeft w:val="0"/>
          <w:marRight w:val="0"/>
          <w:marTop w:val="0"/>
          <w:marBottom w:val="0"/>
          <w:divBdr>
            <w:top w:val="none" w:sz="0" w:space="0" w:color="auto"/>
            <w:left w:val="none" w:sz="0" w:space="0" w:color="auto"/>
            <w:bottom w:val="none" w:sz="0" w:space="0" w:color="auto"/>
            <w:right w:val="none" w:sz="0" w:space="0" w:color="auto"/>
          </w:divBdr>
        </w:div>
      </w:divsChild>
    </w:div>
    <w:div w:id="1105809836">
      <w:bodyDiv w:val="1"/>
      <w:marLeft w:val="0"/>
      <w:marRight w:val="0"/>
      <w:marTop w:val="0"/>
      <w:marBottom w:val="0"/>
      <w:divBdr>
        <w:top w:val="none" w:sz="0" w:space="0" w:color="auto"/>
        <w:left w:val="none" w:sz="0" w:space="0" w:color="auto"/>
        <w:bottom w:val="none" w:sz="0" w:space="0" w:color="auto"/>
        <w:right w:val="none" w:sz="0" w:space="0" w:color="auto"/>
      </w:divBdr>
      <w:divsChild>
        <w:div w:id="965889479">
          <w:marLeft w:val="0"/>
          <w:marRight w:val="0"/>
          <w:marTop w:val="0"/>
          <w:marBottom w:val="0"/>
          <w:divBdr>
            <w:top w:val="none" w:sz="0" w:space="0" w:color="auto"/>
            <w:left w:val="none" w:sz="0" w:space="0" w:color="auto"/>
            <w:bottom w:val="none" w:sz="0" w:space="0" w:color="auto"/>
            <w:right w:val="none" w:sz="0" w:space="0" w:color="auto"/>
          </w:divBdr>
        </w:div>
        <w:div w:id="1510832034">
          <w:marLeft w:val="0"/>
          <w:marRight w:val="0"/>
          <w:marTop w:val="0"/>
          <w:marBottom w:val="0"/>
          <w:divBdr>
            <w:top w:val="none" w:sz="0" w:space="0" w:color="auto"/>
            <w:left w:val="none" w:sz="0" w:space="0" w:color="auto"/>
            <w:bottom w:val="none" w:sz="0" w:space="0" w:color="auto"/>
            <w:right w:val="none" w:sz="0" w:space="0" w:color="auto"/>
          </w:divBdr>
        </w:div>
        <w:div w:id="1021009206">
          <w:marLeft w:val="0"/>
          <w:marRight w:val="0"/>
          <w:marTop w:val="0"/>
          <w:marBottom w:val="0"/>
          <w:divBdr>
            <w:top w:val="none" w:sz="0" w:space="0" w:color="auto"/>
            <w:left w:val="none" w:sz="0" w:space="0" w:color="auto"/>
            <w:bottom w:val="none" w:sz="0" w:space="0" w:color="auto"/>
            <w:right w:val="none" w:sz="0" w:space="0" w:color="auto"/>
          </w:divBdr>
        </w:div>
        <w:div w:id="701176934">
          <w:marLeft w:val="0"/>
          <w:marRight w:val="0"/>
          <w:marTop w:val="0"/>
          <w:marBottom w:val="0"/>
          <w:divBdr>
            <w:top w:val="none" w:sz="0" w:space="0" w:color="auto"/>
            <w:left w:val="none" w:sz="0" w:space="0" w:color="auto"/>
            <w:bottom w:val="none" w:sz="0" w:space="0" w:color="auto"/>
            <w:right w:val="none" w:sz="0" w:space="0" w:color="auto"/>
          </w:divBdr>
        </w:div>
        <w:div w:id="657811081">
          <w:marLeft w:val="0"/>
          <w:marRight w:val="0"/>
          <w:marTop w:val="0"/>
          <w:marBottom w:val="0"/>
          <w:divBdr>
            <w:top w:val="none" w:sz="0" w:space="0" w:color="auto"/>
            <w:left w:val="none" w:sz="0" w:space="0" w:color="auto"/>
            <w:bottom w:val="none" w:sz="0" w:space="0" w:color="auto"/>
            <w:right w:val="none" w:sz="0" w:space="0" w:color="auto"/>
          </w:divBdr>
        </w:div>
        <w:div w:id="1733967612">
          <w:marLeft w:val="0"/>
          <w:marRight w:val="0"/>
          <w:marTop w:val="0"/>
          <w:marBottom w:val="0"/>
          <w:divBdr>
            <w:top w:val="none" w:sz="0" w:space="0" w:color="auto"/>
            <w:left w:val="none" w:sz="0" w:space="0" w:color="auto"/>
            <w:bottom w:val="none" w:sz="0" w:space="0" w:color="auto"/>
            <w:right w:val="none" w:sz="0" w:space="0" w:color="auto"/>
          </w:divBdr>
        </w:div>
        <w:div w:id="151460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2014-10-30T06:55:00Z</dcterms:created>
  <dc:creator>資源技術處號碼網址管理科黃蕙玲</dc:creator>
  <lastModifiedBy>資源技術處號碼網址管理科黃蕙玲</lastModifiedBy>
  <dcterms:modified xsi:type="dcterms:W3CDTF">2014-10-30T07:00:00Z</dcterms:modified>
  <revision>1</revision>
</coreProperties>
</file>