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93" w:rsidRDefault="00682393" w:rsidP="006D5D00">
      <w:pPr>
        <w:pStyle w:val="af"/>
        <w:spacing w:afterLines="50" w:line="460" w:lineRule="exact"/>
        <w:ind w:left="0" w:firstLine="0"/>
        <w:jc w:val="center"/>
        <w:rPr>
          <w:rFonts w:ascii="標楷體" w:cs="Arial"/>
          <w:sz w:val="40"/>
          <w:szCs w:val="40"/>
        </w:rPr>
      </w:pPr>
      <w:r w:rsidRPr="004526F4">
        <w:rPr>
          <w:rFonts w:ascii="標楷體" w:hAnsi="標楷體" w:cs="Arial"/>
          <w:sz w:val="40"/>
          <w:szCs w:val="40"/>
        </w:rPr>
        <w:t>1900</w:t>
      </w:r>
      <w:r w:rsidRPr="004526F4">
        <w:rPr>
          <w:rFonts w:ascii="標楷體" w:hAnsi="標楷體" w:cs="Arial" w:hint="eastAsia"/>
          <w:sz w:val="40"/>
          <w:szCs w:val="40"/>
        </w:rPr>
        <w:t>兆赫</w:t>
      </w:r>
      <w:proofErr w:type="gramStart"/>
      <w:r w:rsidRPr="004526F4">
        <w:rPr>
          <w:rFonts w:ascii="標楷體" w:hAnsi="標楷體" w:cs="Arial" w:hint="eastAsia"/>
          <w:sz w:val="40"/>
          <w:szCs w:val="40"/>
        </w:rPr>
        <w:t>數位式低功率</w:t>
      </w:r>
      <w:proofErr w:type="gramEnd"/>
      <w:r w:rsidRPr="004526F4">
        <w:rPr>
          <w:rFonts w:ascii="標楷體" w:hAnsi="標楷體" w:cs="Arial"/>
          <w:sz w:val="40"/>
          <w:szCs w:val="40"/>
        </w:rPr>
        <w:t>PHS</w:t>
      </w:r>
      <w:r w:rsidRPr="004526F4">
        <w:rPr>
          <w:rFonts w:ascii="標楷體" w:hAnsi="標楷體" w:cs="Arial" w:hint="eastAsia"/>
          <w:sz w:val="40"/>
          <w:szCs w:val="40"/>
        </w:rPr>
        <w:t>終端設備技術規範</w:t>
      </w:r>
    </w:p>
    <w:p w:rsidR="00682393" w:rsidRPr="004526F4" w:rsidRDefault="00682393" w:rsidP="006D5D00">
      <w:pPr>
        <w:pStyle w:val="af"/>
        <w:spacing w:afterLines="50" w:line="460" w:lineRule="exact"/>
        <w:ind w:left="0" w:firstLine="0"/>
        <w:jc w:val="center"/>
        <w:rPr>
          <w:rFonts w:ascii="標楷體" w:cs="Arial"/>
          <w:sz w:val="40"/>
          <w:szCs w:val="40"/>
        </w:rPr>
      </w:pPr>
      <w:r w:rsidRPr="004526F4">
        <w:rPr>
          <w:rFonts w:ascii="標楷體" w:hAnsi="標楷體" w:cs="Arial" w:hint="eastAsia"/>
          <w:sz w:val="40"/>
          <w:szCs w:val="40"/>
        </w:rPr>
        <w:t>修正總說明</w:t>
      </w:r>
    </w:p>
    <w:p w:rsidR="00682393" w:rsidRPr="004526F4" w:rsidRDefault="00682393" w:rsidP="00C95FE9">
      <w:pPr>
        <w:autoSpaceDE w:val="0"/>
        <w:autoSpaceDN w:val="0"/>
        <w:adjustRightInd w:val="0"/>
        <w:snapToGrid w:val="0"/>
        <w:spacing w:line="460" w:lineRule="exact"/>
        <w:ind w:leftChars="156" w:left="374" w:firstLineChars="200" w:firstLine="560"/>
        <w:jc w:val="both"/>
        <w:rPr>
          <w:rFonts w:ascii="標楷體" w:eastAsia="標楷體" w:hAnsi="標楷體"/>
          <w:sz w:val="28"/>
          <w:szCs w:val="28"/>
        </w:rPr>
      </w:pPr>
      <w:proofErr w:type="gramStart"/>
      <w:r w:rsidRPr="004526F4">
        <w:rPr>
          <w:rFonts w:ascii="標楷體" w:eastAsia="標楷體" w:hAnsi="標楷體" w:hint="eastAsia"/>
          <w:sz w:val="28"/>
          <w:szCs w:val="28"/>
        </w:rPr>
        <w:t>鑑</w:t>
      </w:r>
      <w:proofErr w:type="gramEnd"/>
      <w:r w:rsidRPr="004526F4">
        <w:rPr>
          <w:rFonts w:ascii="標楷體" w:eastAsia="標楷體" w:hAnsi="標楷體" w:hint="eastAsia"/>
          <w:sz w:val="28"/>
          <w:szCs w:val="28"/>
        </w:rPr>
        <w:t>於</w:t>
      </w:r>
      <w:smartTag w:uri="urn:schemas-microsoft-com:office:smarttags" w:element="chmetcnv">
        <w:smartTagPr>
          <w:attr w:name="TCSC" w:val="0"/>
          <w:attr w:name="NumberType" w:val="1"/>
          <w:attr w:name="Negative" w:val="False"/>
          <w:attr w:name="HasSpace" w:val="False"/>
          <w:attr w:name="SourceValue" w:val="1900"/>
          <w:attr w:name="UnitName" w:val="m"/>
        </w:smartTagPr>
        <w:r w:rsidRPr="004526F4">
          <w:rPr>
            <w:rFonts w:ascii="標楷體" w:eastAsia="標楷體" w:hAnsi="標楷體"/>
            <w:sz w:val="28"/>
            <w:szCs w:val="28"/>
          </w:rPr>
          <w:t>1900M</w:t>
        </w:r>
      </w:smartTag>
      <w:r w:rsidRPr="004526F4">
        <w:rPr>
          <w:rFonts w:ascii="標楷體" w:eastAsia="標楷體" w:hAnsi="標楷體"/>
          <w:sz w:val="28"/>
          <w:szCs w:val="28"/>
        </w:rPr>
        <w:t>Hz</w:t>
      </w:r>
      <w:proofErr w:type="gramStart"/>
      <w:r w:rsidRPr="004526F4">
        <w:rPr>
          <w:rFonts w:ascii="標楷體" w:eastAsia="標楷體" w:hAnsi="標楷體" w:hint="eastAsia"/>
          <w:sz w:val="28"/>
          <w:szCs w:val="28"/>
        </w:rPr>
        <w:t>數位式低功率</w:t>
      </w:r>
      <w:proofErr w:type="gramEnd"/>
      <w:r w:rsidRPr="004526F4">
        <w:rPr>
          <w:rFonts w:ascii="標楷體" w:eastAsia="標楷體" w:hAnsi="標楷體" w:hint="eastAsia"/>
          <w:sz w:val="28"/>
          <w:szCs w:val="28"/>
        </w:rPr>
        <w:t>無線電話業務系統，已具備更先進的技術可服務客戶，為對技術升級之終端設備進行認證，</w:t>
      </w:r>
      <w:proofErr w:type="gramStart"/>
      <w:r w:rsidRPr="004526F4">
        <w:rPr>
          <w:rFonts w:ascii="標楷體" w:eastAsia="標楷體" w:hAnsi="標楷體" w:hint="eastAsia"/>
          <w:sz w:val="28"/>
          <w:szCs w:val="28"/>
        </w:rPr>
        <w:t>爰</w:t>
      </w:r>
      <w:proofErr w:type="gramEnd"/>
      <w:r w:rsidRPr="004526F4">
        <w:rPr>
          <w:rFonts w:ascii="標楷體" w:eastAsia="標楷體" w:hAnsi="標楷體" w:hint="eastAsia"/>
          <w:sz w:val="28"/>
          <w:szCs w:val="28"/>
        </w:rPr>
        <w:t>參考現行國際相關技術標準修正本規範，作為電信設備製造商、進口商及經銷商等，辦理型式認證之依據。其修正重點分述如下：</w:t>
      </w:r>
    </w:p>
    <w:p w:rsidR="00682393" w:rsidRPr="004526F4" w:rsidRDefault="00682393" w:rsidP="009A530F">
      <w:pPr>
        <w:numPr>
          <w:ilvl w:val="0"/>
          <w:numId w:val="5"/>
        </w:numPr>
        <w:snapToGrid w:val="0"/>
        <w:spacing w:line="460" w:lineRule="exact"/>
        <w:rPr>
          <w:rFonts w:ascii="標楷體" w:eastAsia="標楷體" w:hAnsi="標楷體" w:cs="Arial"/>
          <w:sz w:val="28"/>
          <w:szCs w:val="28"/>
        </w:rPr>
      </w:pPr>
      <w:r w:rsidRPr="004526F4">
        <w:rPr>
          <w:rFonts w:ascii="標楷體" w:eastAsia="標楷體" w:hAnsi="標楷體" w:cs="Arial" w:hint="eastAsia"/>
          <w:sz w:val="28"/>
          <w:szCs w:val="28"/>
        </w:rPr>
        <w:t>修正適用範圍及</w:t>
      </w:r>
      <w:r w:rsidRPr="004526F4">
        <w:rPr>
          <w:rFonts w:ascii="標楷體" w:eastAsia="標楷體" w:hAnsi="標楷體" w:hint="eastAsia"/>
          <w:sz w:val="28"/>
          <w:szCs w:val="28"/>
        </w:rPr>
        <w:t>技術標準</w:t>
      </w:r>
      <w:r w:rsidRPr="004526F4">
        <w:rPr>
          <w:rFonts w:ascii="標楷體" w:eastAsia="標楷體" w:hAnsi="標楷體" w:cs="Arial" w:hint="eastAsia"/>
          <w:sz w:val="28"/>
          <w:szCs w:val="28"/>
        </w:rPr>
        <w:t>。</w:t>
      </w:r>
      <w:r w:rsidRPr="004526F4">
        <w:rPr>
          <w:rFonts w:ascii="標楷體" w:eastAsia="標楷體" w:hAnsi="標楷體" w:cs="Arial"/>
          <w:sz w:val="28"/>
          <w:szCs w:val="28"/>
        </w:rPr>
        <w:t>(</w:t>
      </w:r>
      <w:r w:rsidRPr="004526F4">
        <w:rPr>
          <w:rFonts w:ascii="標楷體" w:eastAsia="標楷體" w:hAnsi="標楷體" w:cs="Arial" w:hint="eastAsia"/>
          <w:sz w:val="28"/>
          <w:szCs w:val="28"/>
        </w:rPr>
        <w:t>修正規定第</w:t>
      </w:r>
      <w:r w:rsidRPr="004526F4">
        <w:rPr>
          <w:rFonts w:ascii="標楷體" w:eastAsia="標楷體" w:hAnsi="標楷體" w:cs="Arial"/>
          <w:sz w:val="28"/>
          <w:szCs w:val="28"/>
        </w:rPr>
        <w:t>1</w:t>
      </w:r>
      <w:r w:rsidRPr="004526F4">
        <w:rPr>
          <w:rFonts w:ascii="標楷體" w:eastAsia="標楷體" w:hAnsi="標楷體" w:cs="Arial" w:hint="eastAsia"/>
          <w:sz w:val="28"/>
          <w:szCs w:val="28"/>
        </w:rPr>
        <w:t>點</w:t>
      </w:r>
      <w:r w:rsidRPr="004526F4">
        <w:rPr>
          <w:rFonts w:ascii="標楷體" w:eastAsia="標楷體" w:hAnsi="標楷體" w:cs="Arial"/>
          <w:sz w:val="28"/>
          <w:szCs w:val="28"/>
        </w:rPr>
        <w:t>)</w:t>
      </w:r>
    </w:p>
    <w:p w:rsidR="00682393" w:rsidRPr="004526F4" w:rsidRDefault="00682393" w:rsidP="009A530F">
      <w:pPr>
        <w:numPr>
          <w:ilvl w:val="0"/>
          <w:numId w:val="5"/>
        </w:numPr>
        <w:snapToGrid w:val="0"/>
        <w:spacing w:line="460" w:lineRule="exact"/>
        <w:rPr>
          <w:rFonts w:ascii="標楷體" w:eastAsia="標楷體" w:hAnsi="標楷體" w:cs="Arial"/>
          <w:sz w:val="28"/>
          <w:szCs w:val="28"/>
        </w:rPr>
      </w:pPr>
      <w:r w:rsidRPr="004526F4">
        <w:rPr>
          <w:rFonts w:ascii="標楷體" w:eastAsia="標楷體" w:hAnsi="標楷體" w:cs="Arial" w:hint="eastAsia"/>
          <w:sz w:val="28"/>
          <w:szCs w:val="28"/>
        </w:rPr>
        <w:t>增訂</w:t>
      </w:r>
      <w:r w:rsidRPr="004526F4">
        <w:rPr>
          <w:rFonts w:ascii="標楷體" w:eastAsia="標楷體" w:hAnsi="標楷體" w:hint="eastAsia"/>
          <w:sz w:val="28"/>
          <w:szCs w:val="28"/>
        </w:rPr>
        <w:t>寬頻通道系統</w:t>
      </w:r>
      <w:r w:rsidRPr="004526F4">
        <w:rPr>
          <w:rFonts w:ascii="標楷體" w:eastAsia="標楷體" w:hAnsi="標楷體" w:cs="Arial" w:hint="eastAsia"/>
          <w:sz w:val="28"/>
          <w:szCs w:val="28"/>
        </w:rPr>
        <w:t>測試項目及合格標準。</w:t>
      </w:r>
      <w:r w:rsidRPr="004526F4">
        <w:rPr>
          <w:rFonts w:ascii="標楷體" w:eastAsia="標楷體" w:hAnsi="標楷體" w:cs="Arial"/>
          <w:sz w:val="28"/>
          <w:szCs w:val="28"/>
        </w:rPr>
        <w:t>(</w:t>
      </w:r>
      <w:r w:rsidRPr="004526F4">
        <w:rPr>
          <w:rFonts w:ascii="標楷體" w:eastAsia="標楷體" w:hAnsi="標楷體" w:cs="Arial" w:hint="eastAsia"/>
          <w:sz w:val="28"/>
          <w:szCs w:val="28"/>
        </w:rPr>
        <w:t>修正規定第</w:t>
      </w:r>
      <w:r w:rsidRPr="004526F4">
        <w:rPr>
          <w:rFonts w:ascii="標楷體" w:eastAsia="標楷體" w:hAnsi="標楷體" w:cs="Arial"/>
          <w:sz w:val="28"/>
          <w:szCs w:val="28"/>
        </w:rPr>
        <w:t>2</w:t>
      </w:r>
      <w:r w:rsidRPr="004526F4">
        <w:rPr>
          <w:rFonts w:ascii="標楷體" w:eastAsia="標楷體" w:hAnsi="標楷體" w:cs="Arial" w:hint="eastAsia"/>
          <w:sz w:val="28"/>
          <w:szCs w:val="28"/>
        </w:rPr>
        <w:t>點</w:t>
      </w:r>
      <w:r w:rsidRPr="004526F4">
        <w:rPr>
          <w:rFonts w:ascii="標楷體" w:eastAsia="標楷體" w:hAnsi="標楷體" w:cs="Arial"/>
          <w:sz w:val="28"/>
          <w:szCs w:val="28"/>
        </w:rPr>
        <w:t>)</w:t>
      </w:r>
    </w:p>
    <w:p w:rsidR="00682393" w:rsidRPr="004526F4" w:rsidRDefault="00682393" w:rsidP="009A530F">
      <w:pPr>
        <w:numPr>
          <w:ilvl w:val="0"/>
          <w:numId w:val="5"/>
        </w:numPr>
        <w:snapToGrid w:val="0"/>
        <w:spacing w:line="460" w:lineRule="exact"/>
        <w:rPr>
          <w:rFonts w:ascii="標楷體" w:eastAsia="標楷體" w:hAnsi="標楷體" w:cs="Arial"/>
          <w:sz w:val="28"/>
          <w:szCs w:val="28"/>
        </w:rPr>
      </w:pPr>
      <w:r w:rsidRPr="004526F4">
        <w:rPr>
          <w:rFonts w:ascii="標楷體" w:eastAsia="標楷體" w:hAnsi="標楷體" w:cs="Arial" w:hint="eastAsia"/>
          <w:sz w:val="28"/>
          <w:szCs w:val="28"/>
        </w:rPr>
        <w:t>增訂申請者應提供指定資料。（修正規定第</w:t>
      </w:r>
      <w:r w:rsidRPr="004526F4">
        <w:rPr>
          <w:rFonts w:ascii="標楷體" w:eastAsia="標楷體" w:hAnsi="標楷體" w:cs="Arial"/>
          <w:sz w:val="28"/>
          <w:szCs w:val="28"/>
        </w:rPr>
        <w:t>3</w:t>
      </w:r>
      <w:r w:rsidRPr="004526F4">
        <w:rPr>
          <w:rFonts w:ascii="標楷體" w:eastAsia="標楷體" w:hAnsi="標楷體" w:cs="Arial" w:hint="eastAsia"/>
          <w:sz w:val="28"/>
          <w:szCs w:val="28"/>
        </w:rPr>
        <w:t>點）</w:t>
      </w:r>
    </w:p>
    <w:p w:rsidR="00682393" w:rsidRDefault="00682393" w:rsidP="006D5D00">
      <w:pPr>
        <w:pStyle w:val="af"/>
        <w:spacing w:afterLines="50" w:line="460" w:lineRule="exact"/>
        <w:ind w:left="0" w:firstLine="0"/>
        <w:jc w:val="center"/>
        <w:rPr>
          <w:rFonts w:ascii="標楷體" w:cs="Arial"/>
          <w:sz w:val="40"/>
          <w:szCs w:val="40"/>
        </w:rPr>
      </w:pPr>
      <w:r w:rsidRPr="004526F4">
        <w:rPr>
          <w:rFonts w:ascii="標楷體" w:cs="Arial"/>
          <w:sz w:val="28"/>
        </w:rPr>
        <w:br w:type="page"/>
      </w:r>
      <w:r w:rsidRPr="004526F4">
        <w:rPr>
          <w:rFonts w:ascii="標楷體" w:hAnsi="標楷體" w:cs="Arial"/>
          <w:sz w:val="44"/>
          <w:szCs w:val="40"/>
        </w:rPr>
        <w:lastRenderedPageBreak/>
        <w:t>1900</w:t>
      </w:r>
      <w:r w:rsidRPr="004526F4">
        <w:rPr>
          <w:rFonts w:ascii="標楷體" w:hAnsi="標楷體" w:cs="Arial" w:hint="eastAsia"/>
          <w:sz w:val="44"/>
          <w:szCs w:val="40"/>
        </w:rPr>
        <w:t>兆赫</w:t>
      </w:r>
      <w:proofErr w:type="gramStart"/>
      <w:r w:rsidRPr="004526F4">
        <w:rPr>
          <w:rFonts w:ascii="標楷體" w:hAnsi="標楷體" w:cs="Arial" w:hint="eastAsia"/>
          <w:sz w:val="44"/>
          <w:szCs w:val="40"/>
        </w:rPr>
        <w:t>數位式</w:t>
      </w:r>
      <w:r w:rsidRPr="004526F4">
        <w:rPr>
          <w:rFonts w:ascii="標楷體" w:hAnsi="標楷體" w:cs="Arial" w:hint="eastAsia"/>
          <w:sz w:val="40"/>
          <w:szCs w:val="40"/>
        </w:rPr>
        <w:t>低功率</w:t>
      </w:r>
      <w:proofErr w:type="gramEnd"/>
      <w:r w:rsidRPr="004526F4">
        <w:rPr>
          <w:rFonts w:ascii="標楷體" w:hAnsi="標楷體" w:cs="Arial"/>
          <w:sz w:val="40"/>
          <w:szCs w:val="40"/>
        </w:rPr>
        <w:t>PHS</w:t>
      </w:r>
      <w:r w:rsidRPr="004526F4">
        <w:rPr>
          <w:rFonts w:ascii="標楷體" w:hAnsi="標楷體" w:cs="Arial" w:hint="eastAsia"/>
          <w:sz w:val="40"/>
          <w:szCs w:val="40"/>
        </w:rPr>
        <w:t>終端設備技術規範</w:t>
      </w:r>
    </w:p>
    <w:p w:rsidR="00682393" w:rsidRPr="004526F4" w:rsidRDefault="00682393" w:rsidP="006D5D00">
      <w:pPr>
        <w:pStyle w:val="af"/>
        <w:spacing w:afterLines="50" w:line="460" w:lineRule="exact"/>
        <w:ind w:left="0" w:firstLine="0"/>
        <w:jc w:val="center"/>
        <w:rPr>
          <w:rFonts w:ascii="標楷體" w:cs="Arial"/>
          <w:sz w:val="40"/>
          <w:szCs w:val="40"/>
        </w:rPr>
      </w:pPr>
      <w:r w:rsidRPr="004526F4">
        <w:rPr>
          <w:rFonts w:ascii="標楷體" w:hAnsi="標楷體" w:cs="Arial" w:hint="eastAsia"/>
          <w:sz w:val="40"/>
          <w:szCs w:val="40"/>
        </w:rPr>
        <w:t>修正對照表</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119"/>
        <w:gridCol w:w="2709"/>
      </w:tblGrid>
      <w:tr w:rsidR="00682393" w:rsidRPr="004526F4" w:rsidTr="00C95FE9">
        <w:trPr>
          <w:trHeight w:val="20"/>
        </w:trPr>
        <w:tc>
          <w:tcPr>
            <w:tcW w:w="2977" w:type="dxa"/>
            <w:tcBorders>
              <w:right w:val="nil"/>
            </w:tcBorders>
          </w:tcPr>
          <w:p w:rsidR="00682393" w:rsidRPr="004526F4" w:rsidRDefault="00682393" w:rsidP="00C95FE9">
            <w:pPr>
              <w:jc w:val="center"/>
              <w:rPr>
                <w:rFonts w:ascii="標楷體" w:eastAsia="標楷體" w:hAnsi="標楷體" w:cs="新細明體"/>
                <w:b/>
              </w:rPr>
            </w:pPr>
            <w:r w:rsidRPr="004526F4">
              <w:rPr>
                <w:rFonts w:ascii="標楷體" w:eastAsia="標楷體" w:hAnsi="標楷體" w:cs="新細明體" w:hint="eastAsia"/>
                <w:b/>
              </w:rPr>
              <w:t>修正名稱</w:t>
            </w:r>
          </w:p>
        </w:tc>
        <w:tc>
          <w:tcPr>
            <w:tcW w:w="3119" w:type="dxa"/>
            <w:tcBorders>
              <w:right w:val="nil"/>
            </w:tcBorders>
          </w:tcPr>
          <w:p w:rsidR="00682393" w:rsidRPr="004526F4" w:rsidRDefault="00682393" w:rsidP="00C95FE9">
            <w:pPr>
              <w:ind w:firstLineChars="350" w:firstLine="841"/>
              <w:rPr>
                <w:rFonts w:ascii="標楷體" w:eastAsia="標楷體" w:hAnsi="標楷體"/>
                <w:b/>
              </w:rPr>
            </w:pPr>
            <w:r w:rsidRPr="004526F4">
              <w:rPr>
                <w:rFonts w:ascii="標楷體" w:eastAsia="標楷體" w:hAnsi="標楷體" w:hint="eastAsia"/>
                <w:b/>
              </w:rPr>
              <w:t>現行名稱</w:t>
            </w:r>
          </w:p>
        </w:tc>
        <w:tc>
          <w:tcPr>
            <w:tcW w:w="2709" w:type="dxa"/>
          </w:tcPr>
          <w:p w:rsidR="00682393" w:rsidRPr="004526F4" w:rsidRDefault="00682393" w:rsidP="00C95FE9">
            <w:pPr>
              <w:jc w:val="center"/>
              <w:rPr>
                <w:rFonts w:ascii="標楷體" w:eastAsia="標楷體" w:hAnsi="標楷體" w:cs="新細明體"/>
                <w:b/>
              </w:rPr>
            </w:pPr>
            <w:r w:rsidRPr="004526F4">
              <w:rPr>
                <w:rFonts w:ascii="標楷體" w:eastAsia="標楷體" w:hAnsi="標楷體" w:cs="新細明體" w:hint="eastAsia"/>
                <w:b/>
              </w:rPr>
              <w:t>說明</w:t>
            </w:r>
          </w:p>
        </w:tc>
      </w:tr>
      <w:tr w:rsidR="00682393" w:rsidRPr="004526F4" w:rsidTr="00C95FE9">
        <w:trPr>
          <w:trHeight w:val="20"/>
        </w:trPr>
        <w:tc>
          <w:tcPr>
            <w:tcW w:w="2977" w:type="dxa"/>
            <w:tcBorders>
              <w:right w:val="nil"/>
            </w:tcBorders>
          </w:tcPr>
          <w:p w:rsidR="00682393" w:rsidRPr="004526F4" w:rsidRDefault="00682393" w:rsidP="00C95FE9">
            <w:pPr>
              <w:snapToGrid w:val="0"/>
              <w:rPr>
                <w:rFonts w:ascii="標楷體" w:eastAsia="標楷體" w:hAnsi="標楷體" w:cs="新細明體"/>
              </w:rPr>
            </w:pPr>
            <w:r w:rsidRPr="004526F4">
              <w:rPr>
                <w:rFonts w:ascii="標楷體" w:eastAsia="標楷體" w:hAnsi="標楷體" w:cs="Arial"/>
              </w:rPr>
              <w:t>1900</w:t>
            </w:r>
            <w:r w:rsidRPr="004526F4">
              <w:rPr>
                <w:rFonts w:ascii="標楷體" w:eastAsia="標楷體" w:hAnsi="標楷體"/>
                <w:u w:val="single"/>
              </w:rPr>
              <w:t>MHz</w:t>
            </w:r>
            <w:proofErr w:type="gramStart"/>
            <w:r w:rsidRPr="004526F4">
              <w:rPr>
                <w:rFonts w:ascii="標楷體" w:eastAsia="標楷體" w:hAnsi="標楷體" w:cs="Arial" w:hint="eastAsia"/>
              </w:rPr>
              <w:t>數位式低功率</w:t>
            </w:r>
            <w:proofErr w:type="gramEnd"/>
            <w:r w:rsidRPr="004526F4">
              <w:rPr>
                <w:rFonts w:ascii="標楷體" w:eastAsia="標楷體" w:hAnsi="標楷體" w:cs="Arial" w:hint="eastAsia"/>
                <w:u w:val="single"/>
              </w:rPr>
              <w:t>無線電話</w:t>
            </w:r>
            <w:r w:rsidRPr="004526F4">
              <w:rPr>
                <w:rFonts w:ascii="標楷體" w:eastAsia="標楷體" w:hAnsi="標楷體" w:cs="Arial" w:hint="eastAsia"/>
              </w:rPr>
              <w:t>終端設備技術規範</w:t>
            </w:r>
          </w:p>
        </w:tc>
        <w:tc>
          <w:tcPr>
            <w:tcW w:w="3119" w:type="dxa"/>
            <w:tcBorders>
              <w:right w:val="nil"/>
            </w:tcBorders>
          </w:tcPr>
          <w:p w:rsidR="00682393" w:rsidRPr="004526F4" w:rsidRDefault="00682393" w:rsidP="00C95FE9">
            <w:pPr>
              <w:snapToGrid w:val="0"/>
              <w:rPr>
                <w:rFonts w:ascii="標楷體" w:eastAsia="標楷體" w:hAnsi="標楷體"/>
              </w:rPr>
            </w:pPr>
            <w:r w:rsidRPr="004526F4">
              <w:rPr>
                <w:rFonts w:ascii="標楷體" w:eastAsia="標楷體" w:hAnsi="標楷體"/>
              </w:rPr>
              <w:t>1900</w:t>
            </w:r>
            <w:r w:rsidRPr="004526F4">
              <w:rPr>
                <w:rFonts w:ascii="標楷體" w:eastAsia="標楷體" w:hAnsi="標楷體" w:hint="eastAsia"/>
              </w:rPr>
              <w:t>兆赫</w:t>
            </w:r>
            <w:proofErr w:type="gramStart"/>
            <w:r w:rsidRPr="004526F4">
              <w:rPr>
                <w:rFonts w:ascii="標楷體" w:eastAsia="標楷體" w:hAnsi="標楷體" w:hint="eastAsia"/>
              </w:rPr>
              <w:t>數位式低功率</w:t>
            </w:r>
            <w:proofErr w:type="gramEnd"/>
            <w:r w:rsidRPr="004526F4">
              <w:rPr>
                <w:rFonts w:ascii="標楷體" w:eastAsia="標楷體" w:hAnsi="標楷體"/>
                <w:u w:val="single"/>
              </w:rPr>
              <w:t>PHS</w:t>
            </w:r>
            <w:r w:rsidRPr="004526F4">
              <w:rPr>
                <w:rFonts w:ascii="標楷體" w:eastAsia="標楷體" w:hAnsi="標楷體" w:hint="eastAsia"/>
              </w:rPr>
              <w:t>終端設備技術規範</w:t>
            </w:r>
          </w:p>
        </w:tc>
        <w:tc>
          <w:tcPr>
            <w:tcW w:w="2709" w:type="dxa"/>
          </w:tcPr>
          <w:p w:rsidR="00682393" w:rsidRPr="004526F4" w:rsidRDefault="00682393" w:rsidP="00C95FE9">
            <w:pPr>
              <w:numPr>
                <w:ilvl w:val="0"/>
                <w:numId w:val="6"/>
              </w:numPr>
              <w:snapToGrid w:val="0"/>
              <w:jc w:val="both"/>
              <w:rPr>
                <w:rFonts w:ascii="標楷體" w:eastAsia="標楷體" w:hAnsi="標楷體" w:cs="新細明體"/>
              </w:rPr>
            </w:pPr>
            <w:r w:rsidRPr="004526F4">
              <w:rPr>
                <w:rFonts w:ascii="標楷體" w:eastAsia="標楷體" w:hAnsi="標楷體" w:hint="eastAsia"/>
              </w:rPr>
              <w:t>依據</w:t>
            </w:r>
            <w:r w:rsidRPr="004526F4">
              <w:rPr>
                <w:rFonts w:ascii="標楷體" w:eastAsia="標楷體" w:hAnsi="標楷體" w:cs="新細明體" w:hint="eastAsia"/>
              </w:rPr>
              <w:t>一九○○兆赫</w:t>
            </w:r>
            <w:proofErr w:type="gramStart"/>
            <w:r w:rsidRPr="004526F4">
              <w:rPr>
                <w:rFonts w:ascii="標楷體" w:eastAsia="標楷體" w:hAnsi="標楷體" w:cs="新細明體" w:hint="eastAsia"/>
              </w:rPr>
              <w:t>數位式低功率</w:t>
            </w:r>
            <w:proofErr w:type="gramEnd"/>
            <w:r w:rsidRPr="004526F4">
              <w:rPr>
                <w:rFonts w:ascii="標楷體" w:eastAsia="標楷體" w:hAnsi="標楷體" w:cs="新細明體" w:hint="eastAsia"/>
              </w:rPr>
              <w:t>無線電話業務管理規則</w:t>
            </w:r>
            <w:r w:rsidRPr="004526F4">
              <w:rPr>
                <w:rFonts w:ascii="標楷體" w:eastAsia="標楷體" w:hAnsi="標楷體" w:hint="eastAsia"/>
              </w:rPr>
              <w:t>之規定，將</w:t>
            </w:r>
            <w:r w:rsidRPr="004526F4">
              <w:rPr>
                <w:rFonts w:ascii="標楷體" w:eastAsia="標楷體" w:hAnsi="標楷體" w:cs="新細明體" w:hint="eastAsia"/>
              </w:rPr>
              <w:t>「</w:t>
            </w:r>
            <w:r w:rsidRPr="004526F4">
              <w:rPr>
                <w:rFonts w:ascii="標楷體" w:eastAsia="標楷體" w:hAnsi="標楷體" w:cs="新細明體"/>
              </w:rPr>
              <w:t>1900</w:t>
            </w:r>
            <w:r w:rsidRPr="004526F4">
              <w:rPr>
                <w:rFonts w:ascii="標楷體" w:eastAsia="標楷體" w:hAnsi="標楷體" w:cs="Arial" w:hint="eastAsia"/>
              </w:rPr>
              <w:t>兆赫</w:t>
            </w:r>
            <w:proofErr w:type="gramStart"/>
            <w:r w:rsidRPr="004526F4">
              <w:rPr>
                <w:rFonts w:ascii="標楷體" w:eastAsia="標楷體" w:hAnsi="標楷體" w:cs="Arial" w:hint="eastAsia"/>
              </w:rPr>
              <w:t>數位式低功率</w:t>
            </w:r>
            <w:proofErr w:type="gramEnd"/>
            <w:r w:rsidRPr="004526F4">
              <w:rPr>
                <w:rFonts w:ascii="標楷體" w:eastAsia="標楷體" w:hAnsi="標楷體" w:cs="新細明體" w:hint="eastAsia"/>
              </w:rPr>
              <w:t>」</w:t>
            </w:r>
            <w:r w:rsidRPr="004526F4">
              <w:rPr>
                <w:rFonts w:ascii="標楷體" w:eastAsia="標楷體" w:hAnsi="標楷體" w:hint="eastAsia"/>
              </w:rPr>
              <w:t>修正為「</w:t>
            </w:r>
            <w:r w:rsidRPr="004526F4">
              <w:rPr>
                <w:rFonts w:ascii="標楷體" w:eastAsia="標楷體" w:hAnsi="標楷體" w:cs="Arial" w:hint="eastAsia"/>
              </w:rPr>
              <w:t>一九○○兆赫</w:t>
            </w:r>
            <w:proofErr w:type="gramStart"/>
            <w:r w:rsidRPr="004526F4">
              <w:rPr>
                <w:rFonts w:ascii="標楷體" w:eastAsia="標楷體" w:hAnsi="標楷體" w:cs="Arial" w:hint="eastAsia"/>
              </w:rPr>
              <w:t>數位式低功率</w:t>
            </w:r>
            <w:proofErr w:type="gramEnd"/>
            <w:r w:rsidRPr="004526F4">
              <w:rPr>
                <w:rFonts w:ascii="標楷體" w:eastAsia="標楷體" w:hAnsi="標楷體" w:cs="Arial" w:hint="eastAsia"/>
              </w:rPr>
              <w:t>無線電話</w:t>
            </w:r>
            <w:r w:rsidRPr="004526F4">
              <w:rPr>
                <w:rFonts w:ascii="標楷體" w:eastAsia="標楷體" w:hAnsi="標楷體" w:hint="eastAsia"/>
              </w:rPr>
              <w:t>」並將</w:t>
            </w:r>
            <w:r w:rsidRPr="004526F4">
              <w:rPr>
                <w:rFonts w:ascii="標楷體" w:eastAsia="標楷體" w:hAnsi="標楷體" w:cs="Arial" w:hint="eastAsia"/>
              </w:rPr>
              <w:t>一九○○兆赫修正為</w:t>
            </w:r>
            <w:smartTag w:uri="urn:schemas-microsoft-com:office:smarttags" w:element="chmetcnv">
              <w:smartTagPr>
                <w:attr w:name="TCSC" w:val="0"/>
                <w:attr w:name="NumberType" w:val="1"/>
                <w:attr w:name="Negative" w:val="False"/>
                <w:attr w:name="HasSpace" w:val="False"/>
                <w:attr w:name="SourceValue" w:val="1900"/>
                <w:attr w:name="UnitName" w:val="m"/>
              </w:smartTagPr>
              <w:r w:rsidRPr="004526F4">
                <w:rPr>
                  <w:rFonts w:ascii="標楷體" w:eastAsia="標楷體" w:hAnsi="標楷體" w:cs="Arial"/>
                </w:rPr>
                <w:t>1900</w:t>
              </w:r>
              <w:r w:rsidRPr="004526F4">
                <w:rPr>
                  <w:rFonts w:ascii="標楷體" w:eastAsia="標楷體" w:hAnsi="標楷體"/>
                </w:rPr>
                <w:t>M</w:t>
              </w:r>
            </w:smartTag>
            <w:r w:rsidRPr="004526F4">
              <w:rPr>
                <w:rFonts w:ascii="標楷體" w:eastAsia="標楷體" w:hAnsi="標楷體"/>
              </w:rPr>
              <w:t>Hz</w:t>
            </w:r>
            <w:r w:rsidRPr="004526F4">
              <w:rPr>
                <w:rFonts w:ascii="標楷體" w:eastAsia="標楷體" w:hAnsi="標楷體" w:hint="eastAsia"/>
              </w:rPr>
              <w:t>。</w:t>
            </w:r>
          </w:p>
          <w:p w:rsidR="00682393" w:rsidRPr="004526F4" w:rsidRDefault="00682393" w:rsidP="00C95FE9">
            <w:pPr>
              <w:numPr>
                <w:ilvl w:val="0"/>
                <w:numId w:val="6"/>
              </w:numPr>
              <w:snapToGrid w:val="0"/>
              <w:jc w:val="both"/>
              <w:rPr>
                <w:rFonts w:ascii="標楷體" w:eastAsia="標楷體" w:hAnsi="標楷體" w:cs="新細明體"/>
              </w:rPr>
            </w:pPr>
            <w:proofErr w:type="gramStart"/>
            <w:r w:rsidRPr="004526F4">
              <w:rPr>
                <w:rFonts w:ascii="標楷體" w:eastAsia="標楷體" w:hAnsi="標楷體" w:cs="新細明體" w:hint="eastAsia"/>
              </w:rPr>
              <w:t>鑑</w:t>
            </w:r>
            <w:proofErr w:type="gramEnd"/>
            <w:r w:rsidRPr="004526F4">
              <w:rPr>
                <w:rFonts w:ascii="標楷體" w:eastAsia="標楷體" w:hAnsi="標楷體" w:cs="新細明體" w:hint="eastAsia"/>
              </w:rPr>
              <w:t>於一九○○兆赫</w:t>
            </w:r>
            <w:proofErr w:type="gramStart"/>
            <w:r w:rsidRPr="004526F4">
              <w:rPr>
                <w:rFonts w:ascii="標楷體" w:eastAsia="標楷體" w:hAnsi="標楷體" w:cs="新細明體" w:hint="eastAsia"/>
              </w:rPr>
              <w:t>數位式低功率</w:t>
            </w:r>
            <w:proofErr w:type="gramEnd"/>
            <w:r w:rsidRPr="004526F4">
              <w:rPr>
                <w:rFonts w:ascii="標楷體" w:eastAsia="標楷體" w:hAnsi="標楷體" w:cs="新細明體" w:hint="eastAsia"/>
              </w:rPr>
              <w:t>無線電話業務管理規則第十四條第一項第七款所規範之</w:t>
            </w:r>
            <w:r w:rsidRPr="004526F4">
              <w:rPr>
                <w:rFonts w:ascii="標楷體" w:eastAsia="標楷體" w:hAnsi="標楷體" w:cs="新細明體"/>
              </w:rPr>
              <w:t>DECT</w:t>
            </w:r>
            <w:r w:rsidRPr="004526F4">
              <w:rPr>
                <w:rFonts w:ascii="標楷體" w:eastAsia="標楷體" w:hAnsi="標楷體" w:cs="新細明體" w:hint="eastAsia"/>
              </w:rPr>
              <w:t>及</w:t>
            </w:r>
            <w:r w:rsidRPr="004526F4">
              <w:rPr>
                <w:rFonts w:ascii="標楷體" w:eastAsia="標楷體" w:hAnsi="標楷體" w:cs="新細明體"/>
              </w:rPr>
              <w:t>PACS</w:t>
            </w:r>
            <w:r w:rsidRPr="004526F4">
              <w:rPr>
                <w:rFonts w:ascii="標楷體" w:eastAsia="標楷體" w:hAnsi="標楷體" w:cs="新細明體" w:hint="eastAsia"/>
              </w:rPr>
              <w:t>技術，我國電信業者並未採用，因此，</w:t>
            </w:r>
            <w:proofErr w:type="gramStart"/>
            <w:r w:rsidRPr="004526F4">
              <w:rPr>
                <w:rFonts w:ascii="標楷體" w:eastAsia="標楷體" w:hAnsi="標楷體" w:cs="新細明體" w:hint="eastAsia"/>
              </w:rPr>
              <w:t>無需再區隔</w:t>
            </w:r>
            <w:proofErr w:type="gramEnd"/>
            <w:r w:rsidRPr="004526F4">
              <w:rPr>
                <w:rFonts w:ascii="標楷體" w:eastAsia="標楷體" w:hAnsi="標楷體" w:cs="新細明體" w:hint="eastAsia"/>
              </w:rPr>
              <w:t>系統別。</w:t>
            </w:r>
            <w:proofErr w:type="gramStart"/>
            <w:r w:rsidRPr="004526F4">
              <w:rPr>
                <w:rFonts w:ascii="標楷體" w:eastAsia="標楷體" w:hAnsi="標楷體" w:cs="新細明體" w:hint="eastAsia"/>
              </w:rPr>
              <w:t>爰</w:t>
            </w:r>
            <w:proofErr w:type="gramEnd"/>
            <w:r w:rsidRPr="004526F4">
              <w:rPr>
                <w:rFonts w:ascii="標楷體" w:eastAsia="標楷體" w:hAnsi="標楷體" w:cs="新細明體" w:hint="eastAsia"/>
              </w:rPr>
              <w:t>將本規範名稱之</w:t>
            </w:r>
            <w:r w:rsidRPr="004526F4">
              <w:rPr>
                <w:rFonts w:ascii="標楷體" w:eastAsia="標楷體" w:hAnsi="標楷體" w:cs="Arial"/>
              </w:rPr>
              <w:t>PHS</w:t>
            </w:r>
            <w:r w:rsidRPr="004526F4">
              <w:rPr>
                <w:rFonts w:ascii="標楷體" w:eastAsia="標楷體" w:hAnsi="標楷體" w:cs="新細明體" w:hint="eastAsia"/>
              </w:rPr>
              <w:t>刪除。</w:t>
            </w:r>
          </w:p>
        </w:tc>
      </w:tr>
      <w:tr w:rsidR="00682393" w:rsidRPr="004526F4" w:rsidTr="00C95FE9">
        <w:trPr>
          <w:trHeight w:val="20"/>
        </w:trPr>
        <w:tc>
          <w:tcPr>
            <w:tcW w:w="2977" w:type="dxa"/>
            <w:tcBorders>
              <w:right w:val="nil"/>
            </w:tcBorders>
          </w:tcPr>
          <w:p w:rsidR="00682393" w:rsidRPr="004526F4" w:rsidRDefault="00682393" w:rsidP="004526F4">
            <w:pPr>
              <w:ind w:firstLineChars="350" w:firstLine="841"/>
              <w:rPr>
                <w:rFonts w:ascii="標楷體" w:eastAsia="標楷體" w:hAnsi="標楷體" w:cs="新細明體"/>
                <w:b/>
              </w:rPr>
            </w:pPr>
            <w:r w:rsidRPr="004526F4">
              <w:rPr>
                <w:rFonts w:ascii="標楷體" w:eastAsia="標楷體" w:hAnsi="標楷體" w:cs="新細明體" w:hint="eastAsia"/>
                <w:b/>
              </w:rPr>
              <w:t>修正</w:t>
            </w:r>
            <w:r w:rsidRPr="004526F4">
              <w:rPr>
                <w:rFonts w:ascii="標楷體" w:eastAsia="標楷體" w:hAnsi="標楷體" w:hint="eastAsia"/>
                <w:b/>
              </w:rPr>
              <w:t>規定</w:t>
            </w:r>
          </w:p>
        </w:tc>
        <w:tc>
          <w:tcPr>
            <w:tcW w:w="3119" w:type="dxa"/>
            <w:tcBorders>
              <w:right w:val="nil"/>
            </w:tcBorders>
          </w:tcPr>
          <w:p w:rsidR="00682393" w:rsidRPr="004526F4" w:rsidRDefault="00682393" w:rsidP="004526F4">
            <w:pPr>
              <w:ind w:firstLineChars="350" w:firstLine="841"/>
              <w:rPr>
                <w:rFonts w:ascii="標楷體" w:eastAsia="標楷體" w:hAnsi="標楷體"/>
                <w:b/>
              </w:rPr>
            </w:pPr>
            <w:r w:rsidRPr="004526F4">
              <w:rPr>
                <w:rFonts w:ascii="標楷體" w:eastAsia="標楷體" w:hAnsi="標楷體" w:hint="eastAsia"/>
                <w:b/>
              </w:rPr>
              <w:t>現行規定</w:t>
            </w:r>
          </w:p>
        </w:tc>
        <w:tc>
          <w:tcPr>
            <w:tcW w:w="2709" w:type="dxa"/>
          </w:tcPr>
          <w:p w:rsidR="00682393" w:rsidRPr="004526F4" w:rsidRDefault="00682393" w:rsidP="00C95FE9">
            <w:pPr>
              <w:jc w:val="center"/>
              <w:rPr>
                <w:rFonts w:ascii="標楷體" w:eastAsia="標楷體" w:hAnsi="標楷體" w:cs="新細明體"/>
                <w:b/>
              </w:rPr>
            </w:pPr>
            <w:r w:rsidRPr="004526F4">
              <w:rPr>
                <w:rFonts w:ascii="標楷體" w:eastAsia="標楷體" w:hAnsi="標楷體" w:cs="新細明體" w:hint="eastAsia"/>
                <w:b/>
              </w:rPr>
              <w:t>說明</w:t>
            </w:r>
          </w:p>
        </w:tc>
      </w:tr>
      <w:tr w:rsidR="00682393" w:rsidRPr="004526F4" w:rsidTr="00C95FE9">
        <w:trPr>
          <w:trHeight w:val="20"/>
        </w:trPr>
        <w:tc>
          <w:tcPr>
            <w:tcW w:w="2977" w:type="dxa"/>
            <w:tcBorders>
              <w:right w:val="nil"/>
            </w:tcBorders>
          </w:tcPr>
          <w:p w:rsidR="00682393" w:rsidRPr="004526F4" w:rsidRDefault="00682393" w:rsidP="00C95FE9">
            <w:pPr>
              <w:snapToGrid w:val="0"/>
              <w:rPr>
                <w:rFonts w:ascii="標楷體" w:eastAsia="標楷體" w:hAnsi="標楷體"/>
              </w:rPr>
            </w:pPr>
            <w:bookmarkStart w:id="0" w:name="_Toc481921608"/>
            <w:bookmarkStart w:id="1" w:name="_Toc314586808"/>
            <w:bookmarkStart w:id="2" w:name="_Toc314587249"/>
            <w:bookmarkStart w:id="3" w:name="_Toc354670578"/>
            <w:bookmarkStart w:id="4" w:name="_Toc354670730"/>
            <w:bookmarkStart w:id="5" w:name="_Toc354671021"/>
            <w:bookmarkStart w:id="6" w:name="_Toc354671246"/>
            <w:bookmarkStart w:id="7" w:name="_Toc354671356"/>
            <w:bookmarkStart w:id="8" w:name="_Toc354671591"/>
            <w:bookmarkStart w:id="9" w:name="_Toc354671805"/>
            <w:bookmarkStart w:id="10" w:name="_Toc354671934"/>
            <w:bookmarkStart w:id="11" w:name="_Toc355810190"/>
            <w:r w:rsidRPr="004526F4">
              <w:rPr>
                <w:rFonts w:ascii="標楷體" w:eastAsia="標楷體" w:hAnsi="標楷體"/>
              </w:rPr>
              <w:t>1.</w:t>
            </w:r>
            <w:r w:rsidRPr="004526F4">
              <w:rPr>
                <w:rFonts w:ascii="標楷體" w:eastAsia="標楷體" w:hAnsi="標楷體" w:hint="eastAsia"/>
              </w:rPr>
              <w:t>依據及適用範圍</w:t>
            </w:r>
            <w:bookmarkEnd w:id="0"/>
            <w:bookmarkEnd w:id="1"/>
            <w:bookmarkEnd w:id="2"/>
            <w:bookmarkEnd w:id="3"/>
            <w:bookmarkEnd w:id="4"/>
            <w:bookmarkEnd w:id="5"/>
            <w:bookmarkEnd w:id="6"/>
            <w:bookmarkEnd w:id="7"/>
            <w:bookmarkEnd w:id="8"/>
            <w:bookmarkEnd w:id="9"/>
            <w:bookmarkEnd w:id="10"/>
            <w:bookmarkEnd w:id="11"/>
          </w:p>
          <w:p w:rsidR="00682393" w:rsidRPr="004526F4" w:rsidRDefault="00682393" w:rsidP="00C95FE9">
            <w:pPr>
              <w:snapToGrid w:val="0"/>
              <w:rPr>
                <w:rFonts w:ascii="標楷體" w:eastAsia="標楷體" w:hAnsi="標楷體"/>
              </w:rPr>
            </w:pPr>
            <w:bookmarkStart w:id="12" w:name="_Toc314586809"/>
            <w:bookmarkStart w:id="13" w:name="_Toc314587250"/>
            <w:bookmarkStart w:id="14" w:name="_Toc354670579"/>
            <w:bookmarkStart w:id="15" w:name="_Toc354670731"/>
            <w:bookmarkStart w:id="16" w:name="_Toc354671022"/>
            <w:bookmarkStart w:id="17" w:name="_Toc354671247"/>
            <w:bookmarkStart w:id="18" w:name="_Toc354671357"/>
            <w:bookmarkStart w:id="19" w:name="_Toc354671592"/>
            <w:bookmarkStart w:id="20" w:name="_Toc354671806"/>
            <w:bookmarkStart w:id="21" w:name="_Toc354671935"/>
            <w:bookmarkStart w:id="22" w:name="_Toc355810191"/>
            <w:r w:rsidRPr="004526F4">
              <w:rPr>
                <w:rFonts w:ascii="標楷體" w:eastAsia="標楷體" w:hAnsi="標楷體"/>
              </w:rPr>
              <w:t>1.1</w:t>
            </w:r>
            <w:r w:rsidRPr="004526F4">
              <w:rPr>
                <w:rFonts w:ascii="標楷體" w:eastAsia="標楷體" w:hAnsi="標楷體" w:hint="eastAsia"/>
              </w:rPr>
              <w:t>依據</w:t>
            </w:r>
            <w:bookmarkEnd w:id="12"/>
            <w:bookmarkEnd w:id="13"/>
            <w:bookmarkEnd w:id="14"/>
            <w:bookmarkEnd w:id="15"/>
            <w:bookmarkEnd w:id="16"/>
            <w:bookmarkEnd w:id="17"/>
            <w:bookmarkEnd w:id="18"/>
            <w:bookmarkEnd w:id="19"/>
            <w:bookmarkEnd w:id="20"/>
            <w:bookmarkEnd w:id="21"/>
            <w:bookmarkEnd w:id="22"/>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本規範係依據電信法第四十二條第一項及電信終端</w:t>
            </w:r>
            <w:proofErr w:type="gramStart"/>
            <w:r w:rsidRPr="004526F4">
              <w:rPr>
                <w:rFonts w:ascii="標楷體" w:eastAsia="標楷體" w:hAnsi="標楷體" w:hint="eastAsia"/>
              </w:rPr>
              <w:t>設備審驗辦法</w:t>
            </w:r>
            <w:proofErr w:type="gramEnd"/>
            <w:r w:rsidRPr="004526F4">
              <w:rPr>
                <w:rFonts w:ascii="標楷體" w:eastAsia="標楷體" w:hAnsi="標楷體" w:hint="eastAsia"/>
              </w:rPr>
              <w:t>第四條第二項規定訂定之。</w:t>
            </w:r>
          </w:p>
          <w:p w:rsidR="00682393" w:rsidRPr="004526F4" w:rsidRDefault="00682393" w:rsidP="00C95FE9">
            <w:pPr>
              <w:snapToGrid w:val="0"/>
              <w:rPr>
                <w:rFonts w:ascii="標楷體" w:eastAsia="標楷體" w:hAnsi="標楷體"/>
              </w:rPr>
            </w:pPr>
            <w:bookmarkStart w:id="23" w:name="_Toc314586810"/>
            <w:bookmarkStart w:id="24" w:name="_Toc314587251"/>
            <w:bookmarkStart w:id="25" w:name="_Toc354670580"/>
            <w:bookmarkStart w:id="26" w:name="_Toc354670732"/>
            <w:bookmarkStart w:id="27" w:name="_Toc354671023"/>
            <w:bookmarkStart w:id="28" w:name="_Toc354671248"/>
            <w:bookmarkStart w:id="29" w:name="_Toc354671358"/>
            <w:bookmarkStart w:id="30" w:name="_Toc354671593"/>
            <w:bookmarkStart w:id="31" w:name="_Toc354671807"/>
            <w:bookmarkStart w:id="32" w:name="_Toc354671936"/>
            <w:bookmarkStart w:id="33" w:name="_Toc355810192"/>
            <w:r w:rsidRPr="004526F4">
              <w:rPr>
                <w:rFonts w:ascii="標楷體" w:eastAsia="標楷體" w:hAnsi="標楷體"/>
              </w:rPr>
              <w:t>1.2</w:t>
            </w:r>
            <w:r w:rsidRPr="004526F4">
              <w:rPr>
                <w:rFonts w:ascii="標楷體" w:eastAsia="標楷體" w:hAnsi="標楷體" w:hint="eastAsia"/>
              </w:rPr>
              <w:t>適用範圍</w:t>
            </w:r>
            <w:bookmarkEnd w:id="23"/>
            <w:bookmarkEnd w:id="24"/>
            <w:bookmarkEnd w:id="25"/>
            <w:bookmarkEnd w:id="26"/>
            <w:bookmarkEnd w:id="27"/>
            <w:bookmarkEnd w:id="28"/>
            <w:bookmarkEnd w:id="29"/>
            <w:bookmarkEnd w:id="30"/>
            <w:bookmarkEnd w:id="31"/>
            <w:bookmarkEnd w:id="32"/>
            <w:bookmarkEnd w:id="33"/>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本規範僅適用工作頻帶範圍為</w:t>
            </w:r>
            <w:r w:rsidRPr="004526F4">
              <w:rPr>
                <w:rFonts w:ascii="標楷體" w:eastAsia="標楷體" w:hAnsi="標楷體"/>
              </w:rPr>
              <w:t>1905</w:t>
            </w:r>
            <w:smartTag w:uri="urn:schemas-microsoft-com:office:smarttags" w:element="chmetcnv">
              <w:smartTagPr>
                <w:attr w:name="TCSC" w:val="0"/>
                <w:attr w:name="NumberType" w:val="1"/>
                <w:attr w:name="Negative" w:val="True"/>
                <w:attr w:name="HasSpace" w:val="False"/>
                <w:attr w:name="SourceValue" w:val="1915"/>
                <w:attr w:name="UnitName" w:val="m"/>
              </w:smartTagPr>
              <w:r w:rsidRPr="004526F4">
                <w:rPr>
                  <w:rFonts w:ascii="標楷體" w:eastAsia="標楷體" w:hAnsi="標楷體"/>
                </w:rPr>
                <w:t>-1915</w:t>
              </w:r>
              <w:r w:rsidRPr="004526F4">
                <w:rPr>
                  <w:rFonts w:ascii="標楷體" w:eastAsia="標楷體" w:hAnsi="標楷體"/>
                  <w:u w:val="single"/>
                </w:rPr>
                <w:t>M</w:t>
              </w:r>
            </w:smartTag>
            <w:r w:rsidRPr="004526F4">
              <w:rPr>
                <w:rFonts w:ascii="標楷體" w:eastAsia="標楷體" w:hAnsi="標楷體"/>
                <w:u w:val="single"/>
              </w:rPr>
              <w:t>Hz</w:t>
            </w:r>
            <w:r w:rsidRPr="004526F4">
              <w:rPr>
                <w:rFonts w:ascii="標楷體" w:eastAsia="標楷體" w:hAnsi="標楷體" w:hint="eastAsia"/>
              </w:rPr>
              <w:t>之</w:t>
            </w:r>
            <w:proofErr w:type="gramStart"/>
            <w:r w:rsidRPr="004526F4">
              <w:rPr>
                <w:rFonts w:ascii="標楷體" w:eastAsia="標楷體" w:hAnsi="標楷體" w:hint="eastAsia"/>
              </w:rPr>
              <w:t>數位式低功率</w:t>
            </w:r>
            <w:proofErr w:type="gramEnd"/>
            <w:r w:rsidRPr="004526F4">
              <w:rPr>
                <w:rFonts w:ascii="標楷體" w:eastAsia="標楷體" w:hAnsi="標楷體" w:hint="eastAsia"/>
                <w:u w:val="single"/>
              </w:rPr>
              <w:t>無線電話</w:t>
            </w:r>
            <w:r w:rsidRPr="004526F4">
              <w:rPr>
                <w:rFonts w:ascii="標楷體" w:eastAsia="標楷體" w:hAnsi="標楷體" w:hint="eastAsia"/>
              </w:rPr>
              <w:t>終端設備。</w:t>
            </w:r>
          </w:p>
          <w:p w:rsidR="00682393" w:rsidRPr="004526F4" w:rsidRDefault="00682393" w:rsidP="00C95FE9">
            <w:pPr>
              <w:snapToGrid w:val="0"/>
              <w:rPr>
                <w:rFonts w:ascii="標楷體" w:eastAsia="標楷體" w:hAnsi="標楷體"/>
              </w:rPr>
            </w:pPr>
            <w:bookmarkStart w:id="34" w:name="_Toc354670581"/>
            <w:bookmarkStart w:id="35" w:name="_Toc354670733"/>
            <w:bookmarkStart w:id="36" w:name="_Toc354671024"/>
            <w:bookmarkStart w:id="37" w:name="_Toc354671249"/>
            <w:bookmarkStart w:id="38" w:name="_Toc354671359"/>
            <w:bookmarkStart w:id="39" w:name="_Toc354671594"/>
            <w:bookmarkStart w:id="40" w:name="_Toc354671808"/>
            <w:bookmarkStart w:id="41" w:name="_Toc354671937"/>
            <w:bookmarkStart w:id="42" w:name="_Toc355810193"/>
            <w:r w:rsidRPr="004526F4">
              <w:rPr>
                <w:rFonts w:ascii="標楷體" w:eastAsia="標楷體" w:hAnsi="標楷體"/>
              </w:rPr>
              <w:t>1.3</w:t>
            </w:r>
            <w:r w:rsidRPr="004526F4">
              <w:rPr>
                <w:rFonts w:ascii="標楷體" w:eastAsia="標楷體" w:hAnsi="標楷體" w:hint="eastAsia"/>
                <w:u w:val="single"/>
              </w:rPr>
              <w:t>技術標準</w:t>
            </w:r>
            <w:bookmarkEnd w:id="34"/>
            <w:bookmarkEnd w:id="35"/>
            <w:bookmarkEnd w:id="36"/>
            <w:bookmarkEnd w:id="37"/>
            <w:bookmarkEnd w:id="38"/>
            <w:bookmarkEnd w:id="39"/>
            <w:bookmarkEnd w:id="40"/>
            <w:bookmarkEnd w:id="41"/>
            <w:bookmarkEnd w:id="42"/>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u w:val="single"/>
              </w:rPr>
              <w:t>本規範係參考中華民國國家標準</w:t>
            </w:r>
            <w:r w:rsidRPr="004526F4">
              <w:rPr>
                <w:rFonts w:ascii="標楷體" w:eastAsia="標楷體" w:hAnsi="標楷體"/>
                <w:u w:val="single"/>
              </w:rPr>
              <w:t>CNS13438</w:t>
            </w:r>
            <w:r w:rsidRPr="004526F4">
              <w:rPr>
                <w:rFonts w:ascii="標楷體" w:eastAsia="標楷體" w:hAnsi="標楷體" w:hint="eastAsia"/>
                <w:u w:val="single"/>
              </w:rPr>
              <w:t>、</w:t>
            </w:r>
            <w:r w:rsidRPr="004526F4">
              <w:rPr>
                <w:rFonts w:ascii="標楷體" w:eastAsia="標楷體" w:hAnsi="標楷體"/>
                <w:u w:val="single"/>
              </w:rPr>
              <w:t>CNS14336-1</w:t>
            </w:r>
            <w:r w:rsidRPr="004526F4">
              <w:rPr>
                <w:rFonts w:ascii="標楷體" w:eastAsia="標楷體" w:hAnsi="標楷體" w:hint="eastAsia"/>
                <w:u w:val="single"/>
              </w:rPr>
              <w:t>、</w:t>
            </w:r>
            <w:r w:rsidRPr="004526F4">
              <w:rPr>
                <w:rFonts w:ascii="標楷體" w:eastAsia="標楷體" w:hAnsi="標楷體"/>
                <w:u w:val="single"/>
              </w:rPr>
              <w:t xml:space="preserve">CNS14958-1 </w:t>
            </w:r>
            <w:r w:rsidRPr="004526F4">
              <w:rPr>
                <w:rFonts w:ascii="標楷體" w:eastAsia="標楷體" w:hAnsi="標楷體" w:hint="eastAsia"/>
                <w:u w:val="single"/>
              </w:rPr>
              <w:t>、</w:t>
            </w:r>
            <w:r w:rsidRPr="004526F4">
              <w:rPr>
                <w:rFonts w:ascii="標楷體" w:eastAsia="標楷體" w:hAnsi="標楷體"/>
                <w:u w:val="single"/>
              </w:rPr>
              <w:lastRenderedPageBreak/>
              <w:t>CNS14959</w:t>
            </w:r>
            <w:r w:rsidRPr="004526F4">
              <w:rPr>
                <w:rFonts w:ascii="標楷體" w:eastAsia="標楷體" w:hAnsi="標楷體" w:hint="eastAsia"/>
                <w:u w:val="single"/>
              </w:rPr>
              <w:t>、</w:t>
            </w:r>
            <w:r w:rsidRPr="004526F4">
              <w:rPr>
                <w:rFonts w:ascii="標楷體" w:eastAsia="標楷體" w:hAnsi="標楷體"/>
                <w:u w:val="single"/>
              </w:rPr>
              <w:t>CNS15285</w:t>
            </w:r>
            <w:r w:rsidRPr="004526F4">
              <w:rPr>
                <w:rFonts w:ascii="標楷體" w:eastAsia="標楷體" w:hAnsi="標楷體" w:hint="eastAsia"/>
                <w:u w:val="single"/>
              </w:rPr>
              <w:t>及其他國際技術標準訂定。</w:t>
            </w:r>
          </w:p>
          <w:p w:rsidR="00682393" w:rsidRPr="004526F4" w:rsidRDefault="00682393" w:rsidP="00C95FE9">
            <w:pPr>
              <w:snapToGrid w:val="0"/>
              <w:ind w:leftChars="100" w:left="240"/>
              <w:rPr>
                <w:rFonts w:ascii="標楷體" w:eastAsia="標楷體" w:hAnsi="標楷體" w:cs="新細明體"/>
                <w:b/>
              </w:rPr>
            </w:pPr>
          </w:p>
        </w:tc>
        <w:tc>
          <w:tcPr>
            <w:tcW w:w="3119" w:type="dxa"/>
            <w:tcBorders>
              <w:right w:val="nil"/>
            </w:tcBorders>
          </w:tcPr>
          <w:p w:rsidR="00682393" w:rsidRPr="004526F4" w:rsidRDefault="00682393" w:rsidP="00C95FE9">
            <w:pPr>
              <w:snapToGrid w:val="0"/>
              <w:rPr>
                <w:rFonts w:ascii="標楷體" w:eastAsia="標楷體" w:hAnsi="標楷體"/>
              </w:rPr>
            </w:pPr>
            <w:bookmarkStart w:id="43" w:name="_Toc517500749"/>
            <w:r w:rsidRPr="004526F4">
              <w:rPr>
                <w:rFonts w:ascii="標楷體" w:eastAsia="標楷體" w:hAnsi="標楷體"/>
              </w:rPr>
              <w:lastRenderedPageBreak/>
              <w:t>1.</w:t>
            </w:r>
            <w:r w:rsidRPr="004526F4">
              <w:rPr>
                <w:rFonts w:ascii="標楷體" w:eastAsia="標楷體" w:hAnsi="標楷體" w:hint="eastAsia"/>
              </w:rPr>
              <w:t>依據及適用範圍</w:t>
            </w:r>
            <w:bookmarkEnd w:id="43"/>
          </w:p>
          <w:p w:rsidR="00682393" w:rsidRPr="004526F4" w:rsidRDefault="00682393" w:rsidP="00C95FE9">
            <w:pPr>
              <w:snapToGrid w:val="0"/>
              <w:rPr>
                <w:rFonts w:ascii="標楷體" w:eastAsia="標楷體" w:hAnsi="標楷體"/>
              </w:rPr>
            </w:pPr>
            <w:bookmarkStart w:id="44" w:name="_Toc481899698"/>
            <w:bookmarkStart w:id="45" w:name="_Toc481899893"/>
            <w:bookmarkStart w:id="46" w:name="_Toc481900011"/>
            <w:bookmarkStart w:id="47" w:name="_Toc481900208"/>
            <w:bookmarkStart w:id="48" w:name="_Toc481900359"/>
            <w:bookmarkStart w:id="49" w:name="_Toc481901772"/>
            <w:bookmarkStart w:id="50" w:name="_Toc481921609"/>
            <w:bookmarkStart w:id="51" w:name="_Toc517500750"/>
            <w:r w:rsidRPr="004526F4">
              <w:rPr>
                <w:rFonts w:ascii="標楷體" w:eastAsia="標楷體" w:hAnsi="標楷體"/>
              </w:rPr>
              <w:t>1.1</w:t>
            </w:r>
            <w:r w:rsidRPr="004526F4">
              <w:rPr>
                <w:rFonts w:ascii="標楷體" w:eastAsia="標楷體" w:hAnsi="標楷體" w:hint="eastAsia"/>
              </w:rPr>
              <w:t>依據</w:t>
            </w:r>
            <w:bookmarkEnd w:id="44"/>
            <w:bookmarkEnd w:id="45"/>
            <w:bookmarkEnd w:id="46"/>
            <w:bookmarkEnd w:id="47"/>
            <w:bookmarkEnd w:id="48"/>
            <w:bookmarkEnd w:id="49"/>
            <w:bookmarkEnd w:id="50"/>
            <w:bookmarkEnd w:id="51"/>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本規範係依據電信法第四十二條第一項及</w:t>
            </w:r>
            <w:r w:rsidRPr="004526F4">
              <w:rPr>
                <w:rFonts w:ascii="標楷體" w:eastAsia="標楷體" w:hAnsi="標楷體" w:hint="eastAsia"/>
                <w:u w:val="single"/>
              </w:rPr>
              <w:t>「</w:t>
            </w:r>
            <w:r w:rsidRPr="004526F4">
              <w:rPr>
                <w:rFonts w:ascii="標楷體" w:eastAsia="標楷體" w:hAnsi="標楷體" w:hint="eastAsia"/>
              </w:rPr>
              <w:t>電信終端設備</w:t>
            </w:r>
            <w:r w:rsidRPr="004526F4">
              <w:rPr>
                <w:rFonts w:ascii="標楷體" w:eastAsia="標楷體" w:hAnsi="標楷體" w:hint="eastAsia"/>
                <w:u w:val="single"/>
              </w:rPr>
              <w:t>技術規範</w:t>
            </w:r>
            <w:proofErr w:type="gramStart"/>
            <w:r w:rsidRPr="004526F4">
              <w:rPr>
                <w:rFonts w:ascii="標楷體" w:eastAsia="標楷體" w:hAnsi="標楷體" w:hint="eastAsia"/>
                <w:u w:val="single"/>
              </w:rPr>
              <w:t>及</w:t>
            </w:r>
            <w:r w:rsidRPr="004526F4">
              <w:rPr>
                <w:rFonts w:ascii="標楷體" w:eastAsia="標楷體" w:hAnsi="標楷體" w:hint="eastAsia"/>
              </w:rPr>
              <w:t>審驗辦法</w:t>
            </w:r>
            <w:proofErr w:type="gramEnd"/>
            <w:r w:rsidRPr="004526F4">
              <w:rPr>
                <w:rFonts w:ascii="標楷體" w:eastAsia="標楷體" w:hAnsi="標楷體" w:hint="eastAsia"/>
                <w:u w:val="single"/>
              </w:rPr>
              <w:t>」</w:t>
            </w:r>
            <w:r w:rsidRPr="004526F4">
              <w:rPr>
                <w:rFonts w:ascii="標楷體" w:eastAsia="標楷體" w:hAnsi="標楷體" w:hint="eastAsia"/>
              </w:rPr>
              <w:t>第四條第二項規定訂定之。</w:t>
            </w:r>
          </w:p>
          <w:p w:rsidR="00682393" w:rsidRPr="004526F4" w:rsidRDefault="00682393" w:rsidP="00C95FE9">
            <w:pPr>
              <w:snapToGrid w:val="0"/>
              <w:rPr>
                <w:rFonts w:ascii="標楷體" w:eastAsia="標楷體" w:hAnsi="標楷體"/>
              </w:rPr>
            </w:pPr>
            <w:bookmarkStart w:id="52" w:name="_Toc481921610"/>
            <w:bookmarkStart w:id="53" w:name="_Toc517500751"/>
            <w:r w:rsidRPr="004526F4">
              <w:rPr>
                <w:rFonts w:ascii="標楷體" w:eastAsia="標楷體" w:hAnsi="標楷體"/>
              </w:rPr>
              <w:t>1.2</w:t>
            </w:r>
            <w:r w:rsidRPr="004526F4">
              <w:rPr>
                <w:rFonts w:ascii="標楷體" w:eastAsia="標楷體" w:hAnsi="標楷體" w:hint="eastAsia"/>
              </w:rPr>
              <w:t>適用範圍</w:t>
            </w:r>
            <w:bookmarkEnd w:id="52"/>
            <w:bookmarkEnd w:id="53"/>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本規範僅適用工作頻帶範圍為</w:t>
            </w:r>
            <w:r w:rsidRPr="004526F4">
              <w:rPr>
                <w:rFonts w:ascii="標楷體" w:eastAsia="標楷體" w:hAnsi="標楷體"/>
              </w:rPr>
              <w:t>1905-1915</w:t>
            </w:r>
            <w:r w:rsidRPr="004526F4">
              <w:rPr>
                <w:rFonts w:ascii="標楷體" w:eastAsia="標楷體" w:hAnsi="標楷體" w:hint="eastAsia"/>
                <w:u w:val="single"/>
              </w:rPr>
              <w:t>兆赫</w:t>
            </w:r>
            <w:r w:rsidRPr="004526F4">
              <w:rPr>
                <w:rFonts w:ascii="標楷體" w:eastAsia="標楷體" w:hAnsi="標楷體" w:hint="eastAsia"/>
              </w:rPr>
              <w:t>之</w:t>
            </w:r>
            <w:proofErr w:type="gramStart"/>
            <w:r w:rsidRPr="004526F4">
              <w:rPr>
                <w:rFonts w:ascii="標楷體" w:eastAsia="標楷體" w:hAnsi="標楷體" w:hint="eastAsia"/>
              </w:rPr>
              <w:t>數位式低功率</w:t>
            </w:r>
            <w:proofErr w:type="gramEnd"/>
            <w:r w:rsidRPr="004526F4">
              <w:rPr>
                <w:rFonts w:ascii="標楷體" w:eastAsia="標楷體" w:hAnsi="標楷體" w:hint="eastAsia"/>
              </w:rPr>
              <w:t>（</w:t>
            </w:r>
            <w:r w:rsidRPr="004526F4">
              <w:rPr>
                <w:rFonts w:ascii="標楷體" w:eastAsia="標楷體" w:hAnsi="標楷體"/>
              </w:rPr>
              <w:t>Personal Handy Phone System</w:t>
            </w:r>
            <w:r w:rsidRPr="004526F4">
              <w:rPr>
                <w:rFonts w:ascii="標楷體" w:eastAsia="標楷體" w:hAnsi="標楷體" w:hint="eastAsia"/>
              </w:rPr>
              <w:t>，</w:t>
            </w:r>
            <w:r w:rsidRPr="004526F4">
              <w:rPr>
                <w:rFonts w:ascii="標楷體" w:eastAsia="標楷體" w:hAnsi="標楷體"/>
              </w:rPr>
              <w:t>PHS</w:t>
            </w:r>
            <w:r w:rsidRPr="004526F4">
              <w:rPr>
                <w:rFonts w:ascii="標楷體" w:eastAsia="標楷體" w:hAnsi="標楷體" w:hint="eastAsia"/>
              </w:rPr>
              <w:t>）終端設備。</w:t>
            </w:r>
          </w:p>
          <w:p w:rsidR="00682393" w:rsidRPr="004526F4" w:rsidRDefault="00682393" w:rsidP="007C7CF6">
            <w:pPr>
              <w:snapToGrid w:val="0"/>
              <w:rPr>
                <w:rFonts w:ascii="標楷體" w:eastAsia="標楷體" w:hAnsi="標楷體"/>
                <w:u w:val="single"/>
              </w:rPr>
            </w:pPr>
            <w:bookmarkStart w:id="54" w:name="_Toc481921611"/>
            <w:bookmarkStart w:id="55" w:name="_Toc517500752"/>
            <w:r w:rsidRPr="004526F4">
              <w:rPr>
                <w:rFonts w:ascii="標楷體" w:eastAsia="標楷體" w:hAnsi="標楷體"/>
              </w:rPr>
              <w:t>1.3</w:t>
            </w:r>
            <w:r w:rsidRPr="004526F4">
              <w:rPr>
                <w:rFonts w:ascii="標楷體" w:eastAsia="標楷體" w:hAnsi="標楷體" w:hint="eastAsia"/>
              </w:rPr>
              <w:t>內容</w:t>
            </w:r>
            <w:r w:rsidRPr="004526F4">
              <w:rPr>
                <w:rFonts w:ascii="標楷體" w:eastAsia="標楷體" w:hAnsi="標楷體" w:hint="eastAsia"/>
                <w:u w:val="single"/>
              </w:rPr>
              <w:t>及參考</w:t>
            </w:r>
            <w:bookmarkEnd w:id="54"/>
            <w:bookmarkEnd w:id="55"/>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u w:val="single"/>
              </w:rPr>
              <w:t>關於</w:t>
            </w:r>
            <w:r w:rsidRPr="004526F4">
              <w:rPr>
                <w:rFonts w:ascii="標楷體" w:eastAsia="標楷體" w:hAnsi="標楷體"/>
                <w:u w:val="single"/>
              </w:rPr>
              <w:t>PHS</w:t>
            </w:r>
            <w:r w:rsidRPr="004526F4">
              <w:rPr>
                <w:rFonts w:ascii="標楷體" w:eastAsia="標楷體" w:hAnsi="標楷體" w:hint="eastAsia"/>
                <w:u w:val="single"/>
              </w:rPr>
              <w:t>（</w:t>
            </w:r>
            <w:r w:rsidRPr="004526F4">
              <w:rPr>
                <w:rFonts w:ascii="標楷體" w:eastAsia="標楷體" w:hAnsi="標楷體"/>
                <w:u w:val="single"/>
              </w:rPr>
              <w:t>Personal Handy Phone System</w:t>
            </w:r>
            <w:r w:rsidRPr="004526F4">
              <w:rPr>
                <w:rFonts w:ascii="標楷體" w:eastAsia="標楷體" w:hAnsi="標楷體" w:hint="eastAsia"/>
                <w:u w:val="single"/>
              </w:rPr>
              <w:t>）終端設備</w:t>
            </w:r>
            <w:r w:rsidRPr="004526F4">
              <w:rPr>
                <w:rFonts w:ascii="標楷體" w:eastAsia="標楷體" w:hAnsi="標楷體" w:hint="eastAsia"/>
                <w:u w:val="single"/>
              </w:rPr>
              <w:lastRenderedPageBreak/>
              <w:t>之檢驗</w:t>
            </w:r>
            <w:r w:rsidRPr="004526F4">
              <w:rPr>
                <w:rFonts w:ascii="標楷體" w:eastAsia="標楷體" w:hAnsi="標楷體" w:hint="eastAsia"/>
              </w:rPr>
              <w:t>項目、合格標準</w:t>
            </w:r>
            <w:r w:rsidRPr="004526F4">
              <w:rPr>
                <w:rFonts w:ascii="標楷體" w:eastAsia="標楷體" w:hAnsi="標楷體" w:hint="eastAsia"/>
                <w:u w:val="single"/>
              </w:rPr>
              <w:t>、</w:t>
            </w:r>
            <w:r w:rsidRPr="004526F4">
              <w:rPr>
                <w:rFonts w:ascii="標楷體" w:eastAsia="標楷體" w:hAnsi="標楷體" w:hint="eastAsia"/>
              </w:rPr>
              <w:t>測試方法及測試規定等相關技術規範，為考量</w:t>
            </w:r>
            <w:r w:rsidRPr="004526F4">
              <w:rPr>
                <w:rFonts w:ascii="標楷體" w:eastAsia="標楷體" w:hAnsi="標楷體" w:hint="eastAsia"/>
                <w:u w:val="single"/>
              </w:rPr>
              <w:t>本</w:t>
            </w:r>
            <w:r w:rsidRPr="004526F4">
              <w:rPr>
                <w:rFonts w:ascii="標楷體" w:eastAsia="標楷體" w:hAnsi="標楷體" w:hint="eastAsia"/>
              </w:rPr>
              <w:t>國</w:t>
            </w:r>
            <w:r w:rsidRPr="004526F4">
              <w:rPr>
                <w:rFonts w:ascii="標楷體" w:eastAsia="標楷體" w:hAnsi="標楷體"/>
                <w:u w:val="single"/>
              </w:rPr>
              <w:t>PHS</w:t>
            </w:r>
            <w:r w:rsidRPr="004526F4">
              <w:rPr>
                <w:rFonts w:ascii="標楷體" w:eastAsia="標楷體" w:hAnsi="標楷體" w:hint="eastAsia"/>
              </w:rPr>
              <w:t>終端設備</w:t>
            </w:r>
            <w:r w:rsidRPr="004526F4">
              <w:rPr>
                <w:rFonts w:ascii="標楷體" w:eastAsia="標楷體" w:hAnsi="標楷體" w:hint="eastAsia"/>
                <w:u w:val="single"/>
              </w:rPr>
              <w:t>符合</w:t>
            </w:r>
            <w:r w:rsidRPr="004526F4">
              <w:rPr>
                <w:rFonts w:ascii="標楷體" w:eastAsia="標楷體" w:hAnsi="標楷體" w:hint="eastAsia"/>
              </w:rPr>
              <w:t>國際標準之一致性，本規範未規定</w:t>
            </w:r>
            <w:r w:rsidRPr="004526F4">
              <w:rPr>
                <w:rFonts w:ascii="標楷體" w:eastAsia="標楷體" w:hAnsi="標楷體" w:hint="eastAsia"/>
                <w:u w:val="single"/>
              </w:rPr>
              <w:t>時</w:t>
            </w:r>
            <w:r w:rsidRPr="004526F4">
              <w:rPr>
                <w:rFonts w:ascii="標楷體" w:eastAsia="標楷體" w:hAnsi="標楷體" w:hint="eastAsia"/>
              </w:rPr>
              <w:t>，將遵循</w:t>
            </w:r>
            <w:r w:rsidRPr="004526F4">
              <w:rPr>
                <w:rFonts w:ascii="標楷體" w:eastAsia="標楷體" w:hAnsi="標楷體" w:hint="eastAsia"/>
                <w:u w:val="single"/>
              </w:rPr>
              <w:t>並參考</w:t>
            </w:r>
            <w:r w:rsidRPr="004526F4">
              <w:rPr>
                <w:rFonts w:ascii="標楷體" w:eastAsia="標楷體" w:hAnsi="標楷體"/>
                <w:u w:val="single"/>
              </w:rPr>
              <w:t>ARIB RCR STD-28(December 1995)</w:t>
            </w:r>
            <w:r w:rsidRPr="004526F4">
              <w:rPr>
                <w:rFonts w:ascii="標楷體" w:eastAsia="標楷體" w:hAnsi="標楷體" w:hint="eastAsia"/>
                <w:u w:val="single"/>
              </w:rPr>
              <w:t>、</w:t>
            </w:r>
            <w:r w:rsidRPr="004526F4">
              <w:rPr>
                <w:rFonts w:ascii="標楷體" w:eastAsia="標楷體" w:hAnsi="標楷體"/>
                <w:u w:val="single"/>
              </w:rPr>
              <w:t>ARIB RCR TR-23 Version 3.2(February 1999)</w:t>
            </w:r>
            <w:r w:rsidRPr="004526F4">
              <w:rPr>
                <w:rFonts w:ascii="標楷體" w:eastAsia="標楷體" w:hAnsi="標楷體" w:hint="eastAsia"/>
                <w:u w:val="single"/>
              </w:rPr>
              <w:t>及</w:t>
            </w:r>
            <w:r w:rsidRPr="004526F4">
              <w:rPr>
                <w:rFonts w:ascii="標楷體" w:eastAsia="標楷體" w:hAnsi="標楷體"/>
                <w:u w:val="single"/>
              </w:rPr>
              <w:t>ARIB RCR TR-T2 Version 2.2(February 1999)</w:t>
            </w:r>
            <w:r w:rsidRPr="004526F4">
              <w:rPr>
                <w:rFonts w:ascii="標楷體" w:eastAsia="標楷體" w:hAnsi="標楷體"/>
              </w:rPr>
              <w:t xml:space="preserve"> </w:t>
            </w:r>
            <w:r w:rsidRPr="004526F4">
              <w:rPr>
                <w:rFonts w:ascii="標楷體" w:eastAsia="標楷體" w:hAnsi="標楷體" w:hint="eastAsia"/>
              </w:rPr>
              <w:t>等最新版本之相關規定</w:t>
            </w:r>
            <w:r w:rsidRPr="004526F4">
              <w:rPr>
                <w:rFonts w:ascii="標楷體" w:eastAsia="標楷體" w:hAnsi="標楷體" w:hint="eastAsia"/>
                <w:u w:val="single"/>
              </w:rPr>
              <w:t>，以期本規範之完整性</w:t>
            </w:r>
            <w:r w:rsidRPr="004526F4">
              <w:rPr>
                <w:rFonts w:ascii="標楷體" w:eastAsia="標楷體" w:hAnsi="標楷體" w:hint="eastAsia"/>
              </w:rPr>
              <w:t>。</w:t>
            </w:r>
          </w:p>
          <w:p w:rsidR="00682393" w:rsidRPr="004526F4" w:rsidRDefault="00682393" w:rsidP="00C95FE9">
            <w:pPr>
              <w:snapToGrid w:val="0"/>
              <w:rPr>
                <w:rFonts w:ascii="標楷體" w:eastAsia="標楷體" w:hAnsi="標楷體"/>
              </w:rPr>
            </w:pPr>
          </w:p>
        </w:tc>
        <w:tc>
          <w:tcPr>
            <w:tcW w:w="2709" w:type="dxa"/>
          </w:tcPr>
          <w:p w:rsidR="00682393" w:rsidRPr="004526F4" w:rsidRDefault="00682393" w:rsidP="00C95FE9">
            <w:pPr>
              <w:numPr>
                <w:ilvl w:val="0"/>
                <w:numId w:val="29"/>
              </w:numPr>
              <w:snapToGrid w:val="0"/>
              <w:jc w:val="both"/>
              <w:rPr>
                <w:rFonts w:ascii="標楷體" w:eastAsia="標楷體" w:hAnsi="標楷體"/>
              </w:rPr>
            </w:pPr>
            <w:r w:rsidRPr="004526F4">
              <w:rPr>
                <w:rFonts w:ascii="標楷體" w:eastAsia="標楷體" w:hAnsi="標楷體" w:hint="eastAsia"/>
              </w:rPr>
              <w:lastRenderedPageBreak/>
              <w:t>配合本規範名稱修正，將</w:t>
            </w:r>
            <w:r w:rsidRPr="004526F4">
              <w:rPr>
                <w:rFonts w:ascii="標楷體" w:eastAsia="標楷體" w:hAnsi="標楷體" w:cs="新細明體" w:hint="eastAsia"/>
              </w:rPr>
              <w:t>「</w:t>
            </w:r>
            <w:r w:rsidRPr="004526F4">
              <w:rPr>
                <w:rFonts w:ascii="標楷體" w:eastAsia="標楷體" w:hAnsi="標楷體"/>
              </w:rPr>
              <w:t>1905-1915</w:t>
            </w:r>
            <w:r w:rsidRPr="004526F4">
              <w:rPr>
                <w:rFonts w:ascii="標楷體" w:eastAsia="標楷體" w:hAnsi="標楷體" w:hint="eastAsia"/>
              </w:rPr>
              <w:t>兆赫之</w:t>
            </w:r>
            <w:proofErr w:type="gramStart"/>
            <w:r w:rsidRPr="004526F4">
              <w:rPr>
                <w:rFonts w:ascii="標楷體" w:eastAsia="標楷體" w:hAnsi="標楷體" w:hint="eastAsia"/>
              </w:rPr>
              <w:t>數位式低功率</w:t>
            </w:r>
            <w:proofErr w:type="gramEnd"/>
            <w:r w:rsidRPr="004526F4">
              <w:rPr>
                <w:rFonts w:ascii="標楷體" w:eastAsia="標楷體" w:hAnsi="標楷體" w:cs="新細明體" w:hint="eastAsia"/>
              </w:rPr>
              <w:t>」</w:t>
            </w:r>
            <w:r w:rsidRPr="004526F4">
              <w:rPr>
                <w:rFonts w:ascii="標楷體" w:eastAsia="標楷體" w:hAnsi="標楷體" w:hint="eastAsia"/>
              </w:rPr>
              <w:t>修正為</w:t>
            </w:r>
            <w:r w:rsidRPr="004526F4">
              <w:rPr>
                <w:rFonts w:ascii="標楷體" w:eastAsia="標楷體" w:hAnsi="標楷體" w:cs="新細明體" w:hint="eastAsia"/>
              </w:rPr>
              <w:t>「</w:t>
            </w:r>
            <w:r w:rsidRPr="004526F4">
              <w:rPr>
                <w:rFonts w:ascii="標楷體" w:eastAsia="標楷體" w:hAnsi="標楷體"/>
              </w:rPr>
              <w:t>1905</w:t>
            </w:r>
            <w:smartTag w:uri="urn:schemas-microsoft-com:office:smarttags" w:element="chmetcnv">
              <w:smartTagPr>
                <w:attr w:name="TCSC" w:val="0"/>
                <w:attr w:name="NumberType" w:val="1"/>
                <w:attr w:name="Negative" w:val="True"/>
                <w:attr w:name="HasSpace" w:val="False"/>
                <w:attr w:name="SourceValue" w:val="1915"/>
                <w:attr w:name="UnitName" w:val="m"/>
              </w:smartTagPr>
              <w:r w:rsidRPr="004526F4">
                <w:rPr>
                  <w:rFonts w:ascii="標楷體" w:eastAsia="標楷體" w:hAnsi="標楷體"/>
                </w:rPr>
                <w:t>-1915M</w:t>
              </w:r>
            </w:smartTag>
            <w:r w:rsidRPr="004526F4">
              <w:rPr>
                <w:rFonts w:ascii="標楷體" w:eastAsia="標楷體" w:hAnsi="標楷體"/>
              </w:rPr>
              <w:t>Hz</w:t>
            </w:r>
            <w:r w:rsidRPr="004526F4">
              <w:rPr>
                <w:rFonts w:ascii="標楷體" w:eastAsia="標楷體" w:hAnsi="標楷體" w:hint="eastAsia"/>
              </w:rPr>
              <w:t>之</w:t>
            </w:r>
            <w:proofErr w:type="gramStart"/>
            <w:r w:rsidRPr="004526F4">
              <w:rPr>
                <w:rFonts w:ascii="標楷體" w:eastAsia="標楷體" w:hAnsi="標楷體" w:hint="eastAsia"/>
              </w:rPr>
              <w:t>數位式低功率</w:t>
            </w:r>
            <w:proofErr w:type="gramEnd"/>
            <w:r w:rsidRPr="004526F4">
              <w:rPr>
                <w:rFonts w:ascii="標楷體" w:eastAsia="標楷體" w:hAnsi="標楷體" w:hint="eastAsia"/>
              </w:rPr>
              <w:t>無線電話」。</w:t>
            </w:r>
          </w:p>
          <w:p w:rsidR="00682393" w:rsidRPr="004526F4" w:rsidRDefault="00682393" w:rsidP="00C95FE9">
            <w:pPr>
              <w:numPr>
                <w:ilvl w:val="0"/>
                <w:numId w:val="29"/>
              </w:numPr>
              <w:snapToGrid w:val="0"/>
              <w:jc w:val="both"/>
              <w:rPr>
                <w:rFonts w:ascii="標楷體" w:eastAsia="標楷體" w:hAnsi="標楷體" w:cs="Arial"/>
              </w:rPr>
            </w:pPr>
            <w:r w:rsidRPr="004526F4">
              <w:rPr>
                <w:rFonts w:ascii="標楷體" w:eastAsia="標楷體" w:hAnsi="標楷體" w:hint="eastAsia"/>
              </w:rPr>
              <w:t>第</w:t>
            </w:r>
            <w:r w:rsidRPr="004526F4">
              <w:rPr>
                <w:rFonts w:ascii="標楷體" w:eastAsia="標楷體" w:hAnsi="標楷體"/>
              </w:rPr>
              <w:t>1.3</w:t>
            </w:r>
            <w:r w:rsidRPr="004526F4">
              <w:rPr>
                <w:rFonts w:ascii="標楷體" w:eastAsia="標楷體" w:hAnsi="標楷體" w:hint="eastAsia"/>
              </w:rPr>
              <w:t>節內容及參考修正為技術標準。</w:t>
            </w:r>
          </w:p>
          <w:p w:rsidR="00682393" w:rsidRPr="004526F4" w:rsidRDefault="00682393" w:rsidP="00C95FE9">
            <w:pPr>
              <w:numPr>
                <w:ilvl w:val="0"/>
                <w:numId w:val="29"/>
              </w:numPr>
              <w:snapToGrid w:val="0"/>
              <w:jc w:val="both"/>
              <w:rPr>
                <w:rFonts w:ascii="標楷體" w:eastAsia="標楷體" w:hAnsi="標楷體" w:cs="Arial"/>
              </w:rPr>
            </w:pPr>
            <w:r w:rsidRPr="004526F4">
              <w:rPr>
                <w:rFonts w:ascii="標楷體" w:eastAsia="標楷體" w:hAnsi="標楷體" w:hint="eastAsia"/>
              </w:rPr>
              <w:t>第</w:t>
            </w:r>
            <w:r w:rsidRPr="004526F4">
              <w:rPr>
                <w:rFonts w:ascii="標楷體" w:eastAsia="標楷體" w:hAnsi="標楷體"/>
              </w:rPr>
              <w:t>1.3</w:t>
            </w:r>
            <w:r w:rsidRPr="004526F4">
              <w:rPr>
                <w:rFonts w:ascii="標楷體" w:eastAsia="標楷體" w:hAnsi="標楷體" w:hint="eastAsia"/>
              </w:rPr>
              <w:t>節規範之檢驗項目、合格標準原係參考</w:t>
            </w:r>
            <w:r w:rsidRPr="004526F4">
              <w:rPr>
                <w:rFonts w:ascii="標楷體" w:eastAsia="標楷體" w:hAnsi="標楷體" w:cs="新細明體"/>
              </w:rPr>
              <w:t>ARIB</w:t>
            </w:r>
            <w:r w:rsidRPr="004526F4">
              <w:rPr>
                <w:rFonts w:ascii="標楷體" w:eastAsia="標楷體" w:hAnsi="標楷體"/>
              </w:rPr>
              <w:t xml:space="preserve"> RCR STD-28</w:t>
            </w:r>
            <w:r w:rsidRPr="004526F4">
              <w:rPr>
                <w:rFonts w:ascii="標楷體" w:eastAsia="標楷體" w:hAnsi="標楷體" w:hint="eastAsia"/>
              </w:rPr>
              <w:t>相關標準規定訂定，為因應業者提供更先進之技</w:t>
            </w:r>
            <w:r w:rsidRPr="004526F4">
              <w:rPr>
                <w:rFonts w:ascii="標楷體" w:eastAsia="標楷體" w:hAnsi="標楷體" w:hint="eastAsia"/>
              </w:rPr>
              <w:lastRenderedPageBreak/>
              <w:t>術服務客戶，</w:t>
            </w:r>
            <w:proofErr w:type="gramStart"/>
            <w:r w:rsidRPr="004526F4">
              <w:rPr>
                <w:rFonts w:ascii="標楷體" w:eastAsia="標楷體" w:hAnsi="標楷體" w:hint="eastAsia"/>
              </w:rPr>
              <w:t>爰</w:t>
            </w:r>
            <w:proofErr w:type="gramEnd"/>
            <w:r w:rsidRPr="004526F4">
              <w:rPr>
                <w:rFonts w:ascii="標楷體" w:eastAsia="標楷體" w:hAnsi="標楷體" w:hint="eastAsia"/>
              </w:rPr>
              <w:t>增訂</w:t>
            </w:r>
            <w:r w:rsidRPr="004526F4">
              <w:rPr>
                <w:rFonts w:ascii="標楷體" w:eastAsia="標楷體" w:hAnsi="標楷體" w:cs="Arial"/>
              </w:rPr>
              <w:t xml:space="preserve"> ARIB STD-T95</w:t>
            </w:r>
            <w:r w:rsidRPr="004526F4">
              <w:rPr>
                <w:rFonts w:ascii="標楷體" w:eastAsia="標楷體" w:hAnsi="標楷體" w:hint="eastAsia"/>
              </w:rPr>
              <w:t>與中華民國國家標準</w:t>
            </w:r>
            <w:r w:rsidRPr="004526F4">
              <w:rPr>
                <w:rFonts w:ascii="標楷體" w:eastAsia="標楷體" w:hAnsi="標楷體"/>
                <w:u w:val="single"/>
              </w:rPr>
              <w:t>CNS13438</w:t>
            </w:r>
            <w:r w:rsidRPr="004526F4">
              <w:rPr>
                <w:rFonts w:ascii="標楷體" w:eastAsia="標楷體" w:hAnsi="標楷體" w:hint="eastAsia"/>
                <w:u w:val="single"/>
              </w:rPr>
              <w:t>、</w:t>
            </w:r>
            <w:r w:rsidRPr="004526F4">
              <w:rPr>
                <w:rFonts w:ascii="標楷體" w:eastAsia="標楷體" w:hAnsi="標楷體"/>
                <w:u w:val="single"/>
              </w:rPr>
              <w:t>CNS14336-1</w:t>
            </w:r>
            <w:r w:rsidRPr="004526F4">
              <w:rPr>
                <w:rFonts w:ascii="標楷體" w:eastAsia="標楷體" w:hAnsi="標楷體" w:hint="eastAsia"/>
                <w:u w:val="single"/>
              </w:rPr>
              <w:t>、</w:t>
            </w:r>
            <w:r w:rsidRPr="004526F4">
              <w:rPr>
                <w:rFonts w:ascii="標楷體" w:eastAsia="標楷體" w:hAnsi="標楷體"/>
                <w:u w:val="single"/>
              </w:rPr>
              <w:t>CNS14958-1</w:t>
            </w:r>
            <w:r w:rsidRPr="004526F4">
              <w:rPr>
                <w:rFonts w:ascii="標楷體" w:eastAsia="標楷體" w:hAnsi="標楷體" w:hint="eastAsia"/>
                <w:u w:val="single"/>
              </w:rPr>
              <w:t>、</w:t>
            </w:r>
            <w:r w:rsidRPr="004526F4">
              <w:rPr>
                <w:rFonts w:ascii="標楷體" w:eastAsia="標楷體" w:hAnsi="標楷體"/>
                <w:u w:val="single"/>
              </w:rPr>
              <w:t xml:space="preserve">CNS15285 </w:t>
            </w:r>
            <w:r w:rsidRPr="004526F4">
              <w:rPr>
                <w:rFonts w:ascii="標楷體" w:eastAsia="標楷體" w:hAnsi="標楷體" w:hint="eastAsia"/>
                <w:u w:val="single"/>
              </w:rPr>
              <w:t>及</w:t>
            </w:r>
            <w:r w:rsidRPr="004526F4">
              <w:rPr>
                <w:rFonts w:ascii="標楷體" w:eastAsia="標楷體" w:hAnsi="標楷體"/>
                <w:u w:val="single"/>
              </w:rPr>
              <w:t>CNS14959</w:t>
            </w:r>
            <w:r w:rsidRPr="004526F4">
              <w:rPr>
                <w:rFonts w:ascii="標楷體" w:eastAsia="標楷體" w:hAnsi="標楷體" w:cs="Arial" w:hint="eastAsia"/>
              </w:rPr>
              <w:t>之標準。</w:t>
            </w:r>
          </w:p>
        </w:tc>
      </w:tr>
      <w:tr w:rsidR="00682393" w:rsidRPr="004526F4" w:rsidTr="00C95FE9">
        <w:trPr>
          <w:trHeight w:val="20"/>
        </w:trPr>
        <w:tc>
          <w:tcPr>
            <w:tcW w:w="2977" w:type="dxa"/>
            <w:tcBorders>
              <w:right w:val="nil"/>
            </w:tcBorders>
          </w:tcPr>
          <w:p w:rsidR="00682393" w:rsidRPr="004526F4" w:rsidRDefault="00682393" w:rsidP="00C95FE9">
            <w:pPr>
              <w:widowControl/>
              <w:contextualSpacing/>
              <w:jc w:val="both"/>
              <w:rPr>
                <w:rFonts w:ascii="標楷體" w:eastAsia="標楷體" w:hAnsi="標楷體"/>
              </w:rPr>
            </w:pPr>
          </w:p>
        </w:tc>
        <w:tc>
          <w:tcPr>
            <w:tcW w:w="3119" w:type="dxa"/>
            <w:tcBorders>
              <w:right w:val="nil"/>
            </w:tcBorders>
          </w:tcPr>
          <w:p w:rsidR="00682393" w:rsidRPr="004526F4" w:rsidRDefault="00682393" w:rsidP="00C95FE9">
            <w:pPr>
              <w:rPr>
                <w:rFonts w:ascii="標楷體" w:eastAsia="標楷體" w:hAnsi="標楷體"/>
              </w:rPr>
            </w:pPr>
            <w:r w:rsidRPr="004526F4">
              <w:rPr>
                <w:rFonts w:ascii="標楷體" w:eastAsia="標楷體" w:hAnsi="標楷體"/>
              </w:rPr>
              <w:t>2.</w:t>
            </w:r>
            <w:r w:rsidRPr="004526F4">
              <w:rPr>
                <w:rFonts w:ascii="標楷體" w:eastAsia="標楷體" w:hAnsi="標楷體" w:hint="eastAsia"/>
              </w:rPr>
              <w:t>縮語</w:t>
            </w:r>
          </w:p>
          <w:tbl>
            <w:tblPr>
              <w:tblW w:w="2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1680"/>
            </w:tblGrid>
            <w:tr w:rsidR="00682393" w:rsidRPr="004526F4" w:rsidTr="00C95FE9">
              <w:trPr>
                <w:trHeight w:val="307"/>
              </w:trPr>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1"/>
                    <w:ind w:leftChars="0" w:left="0" w:firstLineChars="150" w:firstLine="240"/>
                    <w:rPr>
                      <w:rFonts w:ascii="標楷體" w:eastAsia="標楷體" w:hAnsi="標楷體"/>
                      <w:sz w:val="16"/>
                      <w:szCs w:val="16"/>
                    </w:rPr>
                  </w:pPr>
                  <w:r w:rsidRPr="004526F4">
                    <w:rPr>
                      <w:rFonts w:ascii="標楷體" w:eastAsia="標楷體" w:hAnsi="標楷體"/>
                      <w:sz w:val="16"/>
                      <w:szCs w:val="16"/>
                    </w:rPr>
                    <w:t>ADPCM</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proofErr w:type="gramStart"/>
                  <w:r w:rsidRPr="004526F4">
                    <w:rPr>
                      <w:rFonts w:ascii="標楷體" w:eastAsia="標楷體" w:hAnsi="標楷體" w:hint="eastAsia"/>
                      <w:sz w:val="16"/>
                      <w:szCs w:val="16"/>
                    </w:rPr>
                    <w:t>最適差分脈衝碼調變</w:t>
                  </w:r>
                  <w:proofErr w:type="gramEnd"/>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150" w:firstLine="240"/>
                    <w:jc w:val="left"/>
                    <w:rPr>
                      <w:rFonts w:ascii="標楷體"/>
                      <w:szCs w:val="16"/>
                    </w:rPr>
                  </w:pPr>
                  <w:r w:rsidRPr="004526F4">
                    <w:rPr>
                      <w:rFonts w:ascii="標楷體" w:hAnsi="標楷體"/>
                      <w:szCs w:val="16"/>
                    </w:rPr>
                    <w:t>BCCH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廣播控制頻道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00" w:firstLine="320"/>
                    <w:jc w:val="left"/>
                    <w:rPr>
                      <w:rFonts w:ascii="標楷體"/>
                      <w:szCs w:val="16"/>
                    </w:rPr>
                  </w:pPr>
                  <w:r w:rsidRPr="004526F4">
                    <w:rPr>
                      <w:rFonts w:ascii="標楷體" w:hAnsi="標楷體"/>
                      <w:szCs w:val="16"/>
                    </w:rPr>
                    <w:t>CAC</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共同擷取頻道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00" w:firstLine="320"/>
                    <w:jc w:val="left"/>
                    <w:rPr>
                      <w:rFonts w:ascii="標楷體"/>
                      <w:szCs w:val="16"/>
                    </w:rPr>
                  </w:pPr>
                  <w:r w:rsidRPr="004526F4">
                    <w:rPr>
                      <w:rFonts w:ascii="標楷體" w:hAnsi="標楷體"/>
                      <w:szCs w:val="16"/>
                    </w:rPr>
                    <w:t>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共同控制頻道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00" w:firstLine="320"/>
                    <w:jc w:val="left"/>
                    <w:rPr>
                      <w:rFonts w:ascii="標楷體"/>
                      <w:szCs w:val="16"/>
                    </w:rPr>
                  </w:pPr>
                  <w:r w:rsidRPr="004526F4">
                    <w:rPr>
                      <w:rFonts w:ascii="標楷體" w:hAnsi="標楷體"/>
                      <w:szCs w:val="16"/>
                    </w:rPr>
                    <w:t>CS</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基地</w:t>
                  </w:r>
                  <w:proofErr w:type="gramStart"/>
                  <w:r w:rsidRPr="004526F4">
                    <w:rPr>
                      <w:rFonts w:ascii="標楷體" w:eastAsia="標楷體" w:hAnsi="標楷體" w:hint="eastAsia"/>
                      <w:sz w:val="16"/>
                      <w:szCs w:val="16"/>
                    </w:rPr>
                    <w:t>臺</w:t>
                  </w:r>
                  <w:proofErr w:type="gramEnd"/>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00" w:firstLine="320"/>
                    <w:jc w:val="left"/>
                    <w:rPr>
                      <w:rFonts w:ascii="標楷體"/>
                      <w:szCs w:val="16"/>
                    </w:rPr>
                  </w:pPr>
                  <w:r w:rsidRPr="004526F4">
                    <w:rPr>
                      <w:rFonts w:ascii="標楷體" w:hAnsi="標楷體"/>
                      <w:szCs w:val="16"/>
                    </w:rPr>
                    <w:t>DM</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1"/>
                    <w:ind w:leftChars="0" w:left="0"/>
                    <w:rPr>
                      <w:rFonts w:ascii="標楷體" w:eastAsia="標楷體" w:hAnsi="標楷體"/>
                      <w:sz w:val="16"/>
                      <w:szCs w:val="16"/>
                    </w:rPr>
                  </w:pPr>
                  <w:r w:rsidRPr="004526F4">
                    <w:rPr>
                      <w:rFonts w:ascii="標楷體" w:eastAsia="標楷體" w:hAnsi="標楷體" w:hint="eastAsia"/>
                      <w:sz w:val="16"/>
                      <w:szCs w:val="16"/>
                    </w:rPr>
                    <w:t>掛斷模式</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150" w:firstLine="240"/>
                    <w:jc w:val="left"/>
                    <w:rPr>
                      <w:rFonts w:ascii="標楷體"/>
                      <w:szCs w:val="16"/>
                    </w:rPr>
                  </w:pPr>
                  <w:r w:rsidRPr="004526F4">
                    <w:rPr>
                      <w:rFonts w:ascii="標楷體" w:hAnsi="標楷體"/>
                      <w:szCs w:val="16"/>
                    </w:rPr>
                    <w:t>FACCH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1"/>
                    <w:ind w:leftChars="0" w:left="0"/>
                    <w:rPr>
                      <w:rFonts w:ascii="標楷體" w:eastAsia="標楷體" w:hAnsi="標楷體"/>
                      <w:sz w:val="16"/>
                      <w:szCs w:val="16"/>
                    </w:rPr>
                  </w:pPr>
                  <w:r w:rsidRPr="004526F4">
                    <w:rPr>
                      <w:rFonts w:ascii="標楷體" w:eastAsia="標楷體" w:hAnsi="標楷體" w:hint="eastAsia"/>
                      <w:sz w:val="16"/>
                      <w:szCs w:val="16"/>
                    </w:rPr>
                    <w:t>快速接取控制頻道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00" w:firstLine="320"/>
                    <w:jc w:val="left"/>
                    <w:rPr>
                      <w:rFonts w:ascii="標楷體"/>
                      <w:szCs w:val="16"/>
                    </w:rPr>
                  </w:pPr>
                  <w:r w:rsidRPr="004526F4">
                    <w:rPr>
                      <w:rFonts w:ascii="標楷體" w:hAnsi="標楷體"/>
                      <w:szCs w:val="16"/>
                    </w:rPr>
                    <w:t>LCCH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1"/>
                    <w:ind w:leftChars="0" w:left="0"/>
                    <w:rPr>
                      <w:rFonts w:ascii="標楷體" w:eastAsia="標楷體" w:hAnsi="標楷體"/>
                      <w:sz w:val="16"/>
                      <w:szCs w:val="16"/>
                    </w:rPr>
                  </w:pPr>
                  <w:r w:rsidRPr="004526F4">
                    <w:rPr>
                      <w:rFonts w:ascii="標楷體" w:eastAsia="標楷體" w:hAnsi="標楷體" w:hint="eastAsia"/>
                      <w:sz w:val="16"/>
                      <w:szCs w:val="16"/>
                    </w:rPr>
                    <w:t>邏輯控制頻道</w:t>
                  </w:r>
                  <w:proofErr w:type="gramStart"/>
                  <w:r w:rsidRPr="004526F4">
                    <w:rPr>
                      <w:rFonts w:ascii="標楷體" w:eastAsia="標楷體" w:hAnsi="標楷體" w:hint="eastAsia"/>
                      <w:sz w:val="16"/>
                      <w:szCs w:val="16"/>
                    </w:rPr>
                    <w:t>頻道</w:t>
                  </w:r>
                  <w:proofErr w:type="gramEnd"/>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f1"/>
                    <w:spacing w:line="240" w:lineRule="auto"/>
                    <w:ind w:firstLineChars="250" w:firstLine="400"/>
                    <w:jc w:val="left"/>
                    <w:rPr>
                      <w:rFonts w:ascii="標楷體"/>
                      <w:szCs w:val="16"/>
                    </w:rPr>
                  </w:pPr>
                  <w:r w:rsidRPr="004526F4">
                    <w:rPr>
                      <w:rFonts w:ascii="標楷體" w:hAnsi="標楷體"/>
                      <w:szCs w:val="16"/>
                    </w:rPr>
                    <w:t>PS</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pStyle w:val="a1"/>
                    <w:ind w:leftChars="0" w:left="0"/>
                    <w:rPr>
                      <w:rFonts w:ascii="標楷體" w:eastAsia="標楷體" w:hAnsi="標楷體"/>
                      <w:sz w:val="16"/>
                      <w:szCs w:val="16"/>
                    </w:rPr>
                  </w:pPr>
                  <w:r w:rsidRPr="004526F4">
                    <w:rPr>
                      <w:rFonts w:ascii="標楷體" w:eastAsia="標楷體" w:hAnsi="標楷體" w:hint="eastAsia"/>
                      <w:sz w:val="16"/>
                      <w:szCs w:val="16"/>
                    </w:rPr>
                    <w:t>話機</w:t>
                  </w:r>
                  <w:r w:rsidRPr="004526F4">
                    <w:rPr>
                      <w:rFonts w:ascii="標楷體" w:eastAsia="標楷體" w:hAnsi="標楷體"/>
                      <w:sz w:val="16"/>
                      <w:szCs w:val="16"/>
                    </w:rPr>
                    <w:t>(</w:t>
                  </w:r>
                  <w:r w:rsidRPr="004526F4">
                    <w:rPr>
                      <w:rFonts w:ascii="標楷體" w:eastAsia="標楷體" w:hAnsi="標楷體" w:hint="eastAsia"/>
                      <w:sz w:val="16"/>
                      <w:szCs w:val="16"/>
                    </w:rPr>
                    <w:t>手持</w:t>
                  </w:r>
                  <w:proofErr w:type="gramStart"/>
                  <w:r w:rsidRPr="004526F4">
                    <w:rPr>
                      <w:rFonts w:ascii="標楷體" w:eastAsia="標楷體" w:hAnsi="標楷體" w:hint="eastAsia"/>
                      <w:sz w:val="16"/>
                      <w:szCs w:val="16"/>
                    </w:rPr>
                    <w:t>臺</w:t>
                  </w:r>
                  <w:proofErr w:type="gramEnd"/>
                  <w:r w:rsidRPr="004526F4">
                    <w:rPr>
                      <w:rFonts w:ascii="標楷體" w:eastAsia="標楷體" w:hAnsi="標楷體"/>
                      <w:sz w:val="16"/>
                      <w:szCs w:val="16"/>
                    </w:rPr>
                    <w:t>)</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ind w:firstLineChars="150" w:firstLine="240"/>
                    <w:rPr>
                      <w:rFonts w:ascii="標楷體" w:eastAsia="標楷體" w:hAnsi="標楷體"/>
                      <w:sz w:val="16"/>
                      <w:szCs w:val="16"/>
                    </w:rPr>
                  </w:pPr>
                  <w:r w:rsidRPr="004526F4">
                    <w:rPr>
                      <w:rFonts w:ascii="標楷體" w:eastAsia="標楷體" w:hAnsi="標楷體"/>
                      <w:sz w:val="16"/>
                      <w:szCs w:val="16"/>
                    </w:rPr>
                    <w:t>SACCH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proofErr w:type="gramStart"/>
                  <w:r w:rsidRPr="004526F4">
                    <w:rPr>
                      <w:rFonts w:ascii="標楷體" w:eastAsia="標楷體" w:hAnsi="標楷體" w:hint="eastAsia"/>
                      <w:sz w:val="16"/>
                      <w:szCs w:val="16"/>
                    </w:rPr>
                    <w:t>慢速接取</w:t>
                  </w:r>
                  <w:proofErr w:type="gramEnd"/>
                  <w:r w:rsidRPr="004526F4">
                    <w:rPr>
                      <w:rFonts w:ascii="標楷體" w:eastAsia="標楷體" w:hAnsi="標楷體" w:hint="eastAsia"/>
                      <w:sz w:val="16"/>
                      <w:szCs w:val="16"/>
                    </w:rPr>
                    <w:t>控制頻道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SCCH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proofErr w:type="gramStart"/>
                  <w:r w:rsidRPr="004526F4">
                    <w:rPr>
                      <w:rFonts w:ascii="標楷體" w:eastAsia="標楷體" w:hAnsi="標楷體" w:hint="eastAsia"/>
                      <w:sz w:val="16"/>
                      <w:szCs w:val="16"/>
                    </w:rPr>
                    <w:t>信令控制</w:t>
                  </w:r>
                  <w:proofErr w:type="gramEnd"/>
                  <w:r w:rsidRPr="004526F4">
                    <w:rPr>
                      <w:rFonts w:ascii="標楷體" w:eastAsia="標楷體" w:hAnsi="標楷體" w:hint="eastAsia"/>
                      <w:sz w:val="16"/>
                      <w:szCs w:val="16"/>
                    </w:rPr>
                    <w:t>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TCH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話</w:t>
                  </w:r>
                  <w:proofErr w:type="gramStart"/>
                  <w:r w:rsidRPr="004526F4">
                    <w:rPr>
                      <w:rFonts w:ascii="標楷體" w:eastAsia="標楷體" w:hAnsi="標楷體" w:hint="eastAsia"/>
                      <w:sz w:val="16"/>
                      <w:szCs w:val="16"/>
                    </w:rPr>
                    <w:t>務</w:t>
                  </w:r>
                  <w:proofErr w:type="gramEnd"/>
                  <w:r w:rsidRPr="004526F4">
                    <w:rPr>
                      <w:rFonts w:ascii="標楷體" w:eastAsia="標楷體" w:hAnsi="標楷體" w:hint="eastAsia"/>
                      <w:sz w:val="16"/>
                      <w:szCs w:val="16"/>
                    </w:rPr>
                    <w:t>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TDD</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分時多工</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TDMA</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分時多工擷取</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UPCH</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用戶封包頻道</w:t>
                  </w:r>
                </w:p>
              </w:tc>
            </w:tr>
            <w:tr w:rsidR="00682393" w:rsidRPr="004526F4" w:rsidTr="00C95FE9">
              <w:tc>
                <w:tcPr>
                  <w:tcW w:w="1032"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jc w:val="center"/>
                    <w:rPr>
                      <w:rFonts w:ascii="標楷體" w:eastAsia="標楷體" w:hAnsi="標楷體"/>
                      <w:sz w:val="16"/>
                      <w:szCs w:val="16"/>
                    </w:rPr>
                  </w:pPr>
                  <w:r w:rsidRPr="004526F4">
                    <w:rPr>
                      <w:rFonts w:ascii="標楷體" w:eastAsia="標楷體" w:hAnsi="標楷體"/>
                      <w:sz w:val="16"/>
                      <w:szCs w:val="16"/>
                    </w:rPr>
                    <w:t>VOX</w:t>
                  </w:r>
                </w:p>
              </w:tc>
              <w:tc>
                <w:tcPr>
                  <w:tcW w:w="1680" w:type="dxa"/>
                  <w:tcBorders>
                    <w:top w:val="single" w:sz="4" w:space="0" w:color="auto"/>
                    <w:left w:val="single" w:sz="4" w:space="0" w:color="auto"/>
                    <w:bottom w:val="single" w:sz="4" w:space="0" w:color="auto"/>
                    <w:right w:val="single" w:sz="4" w:space="0" w:color="auto"/>
                  </w:tcBorders>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語音操控傳輸</w:t>
                  </w:r>
                </w:p>
              </w:tc>
            </w:tr>
          </w:tbl>
          <w:p w:rsidR="00682393" w:rsidRPr="004526F4" w:rsidRDefault="00682393" w:rsidP="00C95FE9">
            <w:pPr>
              <w:rPr>
                <w:rFonts w:ascii="標楷體" w:eastAsia="標楷體" w:hAnsi="標楷體"/>
              </w:rPr>
            </w:pP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本點刪除。</w:t>
            </w:r>
          </w:p>
          <w:p w:rsidR="00682393" w:rsidRPr="004526F4" w:rsidRDefault="00682393" w:rsidP="00C95FE9">
            <w:pPr>
              <w:numPr>
                <w:ilvl w:val="0"/>
                <w:numId w:val="30"/>
              </w:numPr>
              <w:snapToGrid w:val="0"/>
              <w:jc w:val="both"/>
              <w:rPr>
                <w:rFonts w:ascii="標楷體" w:eastAsia="標楷體" w:hAnsi="標楷體"/>
              </w:rPr>
            </w:pPr>
            <w:r w:rsidRPr="004526F4">
              <w:rPr>
                <w:rFonts w:ascii="標楷體" w:eastAsia="標楷體" w:hAnsi="標楷體" w:hint="eastAsia"/>
              </w:rPr>
              <w:t>本次修正刪除附錄</w:t>
            </w:r>
            <w:r w:rsidRPr="004526F4">
              <w:rPr>
                <w:rFonts w:ascii="標楷體" w:eastAsia="標楷體" w:hAnsi="標楷體"/>
              </w:rPr>
              <w:t>B.</w:t>
            </w:r>
            <w:r w:rsidRPr="004526F4">
              <w:rPr>
                <w:rFonts w:ascii="標楷體" w:eastAsia="標楷體" w:hAnsi="標楷體" w:hint="eastAsia"/>
              </w:rPr>
              <w:t>申請者自我宣告之檢驗項目，</w:t>
            </w:r>
            <w:proofErr w:type="gramStart"/>
            <w:r w:rsidRPr="004526F4">
              <w:rPr>
                <w:rFonts w:ascii="標楷體" w:eastAsia="標楷體" w:hAnsi="標楷體" w:hint="eastAsia"/>
              </w:rPr>
              <w:t>爰</w:t>
            </w:r>
            <w:proofErr w:type="gramEnd"/>
            <w:r w:rsidRPr="004526F4">
              <w:rPr>
                <w:rFonts w:ascii="標楷體" w:eastAsia="標楷體" w:hAnsi="標楷體" w:hint="eastAsia"/>
              </w:rPr>
              <w:t>相關專業用語不適用於本規範。</w:t>
            </w:r>
          </w:p>
          <w:p w:rsidR="00682393" w:rsidRPr="004526F4" w:rsidRDefault="00682393" w:rsidP="00C95FE9">
            <w:pPr>
              <w:snapToGrid w:val="0"/>
              <w:jc w:val="both"/>
              <w:rPr>
                <w:rFonts w:ascii="標楷體" w:eastAsia="標楷體" w:hAnsi="標楷體"/>
                <w:u w:val="single"/>
              </w:rPr>
            </w:pPr>
          </w:p>
          <w:p w:rsidR="00682393" w:rsidRPr="004526F4" w:rsidRDefault="00682393" w:rsidP="00C95FE9">
            <w:pPr>
              <w:snapToGrid w:val="0"/>
              <w:jc w:val="both"/>
              <w:rPr>
                <w:rFonts w:ascii="標楷體" w:eastAsia="標楷體" w:hAnsi="標楷體"/>
              </w:rPr>
            </w:pPr>
          </w:p>
        </w:tc>
      </w:tr>
      <w:tr w:rsidR="00682393" w:rsidRPr="004526F4" w:rsidTr="00C95FE9">
        <w:trPr>
          <w:trHeight w:val="20"/>
        </w:trPr>
        <w:tc>
          <w:tcPr>
            <w:tcW w:w="2977" w:type="dxa"/>
            <w:tcBorders>
              <w:right w:val="nil"/>
            </w:tcBorders>
          </w:tcPr>
          <w:p w:rsidR="00682393" w:rsidRPr="004526F4" w:rsidRDefault="00682393" w:rsidP="00C95FE9">
            <w:pPr>
              <w:snapToGrid w:val="0"/>
              <w:rPr>
                <w:rFonts w:ascii="標楷體" w:eastAsia="標楷體" w:hAnsi="標楷體"/>
                <w:b/>
                <w:u w:val="single"/>
              </w:rPr>
            </w:pPr>
            <w:bookmarkStart w:id="56" w:name="_Toc314586813"/>
            <w:bookmarkStart w:id="57" w:name="_Toc314587254"/>
            <w:bookmarkStart w:id="58" w:name="_Toc352247673"/>
            <w:r w:rsidRPr="004526F4">
              <w:rPr>
                <w:rFonts w:ascii="標楷體" w:eastAsia="標楷體" w:hAnsi="標楷體"/>
                <w:u w:val="single"/>
              </w:rPr>
              <w:t>2.</w:t>
            </w:r>
            <w:bookmarkStart w:id="59" w:name="_Toc354670582"/>
            <w:bookmarkStart w:id="60" w:name="_Toc354670734"/>
            <w:bookmarkStart w:id="61" w:name="_Toc354671025"/>
            <w:bookmarkStart w:id="62" w:name="_Toc354671250"/>
            <w:bookmarkStart w:id="63" w:name="_Toc354671360"/>
            <w:bookmarkStart w:id="64" w:name="_Toc354671595"/>
            <w:bookmarkStart w:id="65" w:name="_Toc354671809"/>
            <w:bookmarkStart w:id="66" w:name="_Toc354671938"/>
            <w:bookmarkStart w:id="67" w:name="_Toc355810194"/>
            <w:r w:rsidRPr="004526F4">
              <w:rPr>
                <w:rFonts w:ascii="標楷體" w:eastAsia="標楷體" w:hAnsi="標楷體" w:hint="eastAsia"/>
                <w:u w:val="single"/>
              </w:rPr>
              <w:t>測試</w:t>
            </w:r>
            <w:r w:rsidRPr="004526F4">
              <w:rPr>
                <w:rFonts w:ascii="標楷體" w:eastAsia="標楷體" w:hAnsi="標楷體" w:hint="eastAsia"/>
              </w:rPr>
              <w:t>項目</w:t>
            </w:r>
            <w:r w:rsidRPr="004526F4">
              <w:rPr>
                <w:rFonts w:ascii="標楷體" w:eastAsia="標楷體" w:hAnsi="標楷體" w:hint="eastAsia"/>
                <w:u w:val="single"/>
              </w:rPr>
              <w:t>及合格標準</w:t>
            </w:r>
            <w:bookmarkEnd w:id="56"/>
            <w:bookmarkEnd w:id="57"/>
            <w:bookmarkEnd w:id="58"/>
            <w:bookmarkEnd w:id="59"/>
            <w:bookmarkEnd w:id="60"/>
            <w:bookmarkEnd w:id="61"/>
            <w:bookmarkEnd w:id="62"/>
            <w:bookmarkEnd w:id="63"/>
            <w:bookmarkEnd w:id="64"/>
            <w:bookmarkEnd w:id="65"/>
            <w:bookmarkEnd w:id="66"/>
            <w:bookmarkEnd w:id="67"/>
          </w:p>
          <w:p w:rsidR="00682393" w:rsidRPr="004526F4" w:rsidRDefault="00682393" w:rsidP="004526F4">
            <w:pPr>
              <w:snapToGrid w:val="0"/>
              <w:ind w:left="360" w:hangingChars="150" w:hanging="360"/>
              <w:rPr>
                <w:rFonts w:ascii="標楷體" w:eastAsia="標楷體" w:hAnsi="標楷體"/>
              </w:rPr>
            </w:pPr>
            <w:r w:rsidRPr="004526F4">
              <w:rPr>
                <w:rFonts w:ascii="標楷體" w:eastAsia="標楷體" w:hAnsi="標楷體"/>
              </w:rPr>
              <w:t>2.1</w:t>
            </w:r>
            <w:r w:rsidRPr="004526F4">
              <w:rPr>
                <w:rFonts w:ascii="標楷體" w:eastAsia="標楷體" w:hAnsi="標楷體" w:hint="eastAsia"/>
              </w:rPr>
              <w:t>窄頻通道系統</w:t>
            </w:r>
            <w:r w:rsidRPr="004526F4">
              <w:rPr>
                <w:rFonts w:ascii="標楷體" w:eastAsia="標楷體" w:hAnsi="標楷體"/>
              </w:rPr>
              <w:t>(</w:t>
            </w:r>
            <w:r w:rsidRPr="004526F4">
              <w:rPr>
                <w:rFonts w:ascii="標楷體" w:eastAsia="標楷體" w:hAnsi="標楷體" w:hint="eastAsia"/>
              </w:rPr>
              <w:t>窄頻通道</w:t>
            </w:r>
            <w:r w:rsidRPr="004526F4">
              <w:rPr>
                <w:rFonts w:ascii="標楷體" w:eastAsia="標楷體" w:hAnsi="標楷體" w:hint="eastAsia"/>
                <w:u w:val="single"/>
              </w:rPr>
              <w:t>系統</w:t>
            </w:r>
            <w:r w:rsidRPr="004526F4">
              <w:rPr>
                <w:rFonts w:ascii="標楷體" w:eastAsia="標楷體" w:hAnsi="標楷體" w:hint="eastAsia"/>
              </w:rPr>
              <w:t>測試表及其圖一如附件</w:t>
            </w:r>
            <w:r w:rsidRPr="004526F4">
              <w:rPr>
                <w:rFonts w:ascii="標楷體" w:eastAsia="標楷體" w:hAnsi="標楷體"/>
                <w:u w:val="single"/>
              </w:rPr>
              <w:t>1</w:t>
            </w:r>
            <w:r w:rsidRPr="004526F4">
              <w:rPr>
                <w:rFonts w:ascii="標楷體" w:eastAsia="標楷體" w:hAnsi="標楷體"/>
              </w:rPr>
              <w:t>)</w:t>
            </w:r>
          </w:p>
          <w:p w:rsidR="00682393" w:rsidRPr="004526F4" w:rsidRDefault="00682393" w:rsidP="004526F4">
            <w:pPr>
              <w:snapToGrid w:val="0"/>
              <w:ind w:left="360" w:hangingChars="150" w:hanging="360"/>
              <w:rPr>
                <w:rFonts w:ascii="標楷體" w:eastAsia="標楷體" w:hAnsi="標楷體"/>
              </w:rPr>
            </w:pPr>
            <w:r w:rsidRPr="004526F4">
              <w:rPr>
                <w:rFonts w:ascii="標楷體" w:eastAsia="標楷體" w:hAnsi="標楷體"/>
              </w:rPr>
              <w:lastRenderedPageBreak/>
              <w:t>2.2</w:t>
            </w:r>
            <w:r w:rsidRPr="004526F4">
              <w:rPr>
                <w:rFonts w:ascii="標楷體" w:eastAsia="標楷體" w:hAnsi="標楷體" w:hint="eastAsia"/>
              </w:rPr>
              <w:t>寬頻通道系統</w:t>
            </w:r>
            <w:r w:rsidRPr="004526F4">
              <w:rPr>
                <w:rFonts w:ascii="標楷體" w:eastAsia="標楷體" w:hAnsi="標楷體"/>
              </w:rPr>
              <w:t>(</w:t>
            </w:r>
            <w:r w:rsidRPr="004526F4">
              <w:rPr>
                <w:rFonts w:ascii="標楷體" w:eastAsia="標楷體" w:hAnsi="標楷體" w:hint="eastAsia"/>
              </w:rPr>
              <w:t>寬頻通道系統測試表及</w:t>
            </w:r>
            <w:proofErr w:type="gramStart"/>
            <w:r w:rsidRPr="004526F4">
              <w:rPr>
                <w:rFonts w:ascii="標楷體" w:eastAsia="標楷體" w:hAnsi="標楷體" w:hint="eastAsia"/>
              </w:rPr>
              <w:t>其</w:t>
            </w:r>
            <w:r w:rsidRPr="004526F4">
              <w:rPr>
                <w:rFonts w:ascii="標楷體" w:eastAsia="標楷體" w:hAnsi="標楷體" w:cs="Arial" w:hint="eastAsia"/>
              </w:rPr>
              <w:t>混附波</w:t>
            </w:r>
            <w:proofErr w:type="gramEnd"/>
            <w:r w:rsidRPr="004526F4">
              <w:rPr>
                <w:rFonts w:ascii="標楷體" w:eastAsia="標楷體" w:hAnsi="標楷體" w:cs="Arial" w:hint="eastAsia"/>
              </w:rPr>
              <w:t>輻射限定</w:t>
            </w:r>
            <w:proofErr w:type="gramStart"/>
            <w:r w:rsidRPr="004526F4">
              <w:rPr>
                <w:rFonts w:ascii="標楷體" w:eastAsia="標楷體" w:hAnsi="標楷體" w:cs="Arial" w:hint="eastAsia"/>
              </w:rPr>
              <w:t>值表</w:t>
            </w:r>
            <w:r w:rsidRPr="004526F4">
              <w:rPr>
                <w:rFonts w:ascii="標楷體" w:eastAsia="標楷體" w:hAnsi="標楷體" w:hint="eastAsia"/>
              </w:rPr>
              <w:t>如附件</w:t>
            </w:r>
            <w:proofErr w:type="gramEnd"/>
            <w:r w:rsidRPr="004526F4">
              <w:rPr>
                <w:rFonts w:ascii="標楷體" w:eastAsia="標楷體" w:hAnsi="標楷體"/>
                <w:u w:val="single"/>
              </w:rPr>
              <w:t>2</w:t>
            </w:r>
            <w:r w:rsidRPr="004526F4">
              <w:rPr>
                <w:rFonts w:ascii="標楷體" w:eastAsia="標楷體" w:hAnsi="標楷體"/>
              </w:rPr>
              <w:t>)</w:t>
            </w:r>
          </w:p>
        </w:tc>
        <w:tc>
          <w:tcPr>
            <w:tcW w:w="3119" w:type="dxa"/>
            <w:tcBorders>
              <w:right w:val="nil"/>
            </w:tcBorders>
          </w:tcPr>
          <w:p w:rsidR="00682393" w:rsidRPr="004526F4" w:rsidRDefault="00682393" w:rsidP="00C95FE9">
            <w:pPr>
              <w:snapToGrid w:val="0"/>
              <w:rPr>
                <w:rFonts w:ascii="標楷體" w:eastAsia="標楷體" w:hAnsi="標楷體"/>
              </w:rPr>
            </w:pPr>
            <w:r w:rsidRPr="004526F4">
              <w:rPr>
                <w:rFonts w:ascii="標楷體" w:eastAsia="標楷體" w:hAnsi="標楷體"/>
              </w:rPr>
              <w:lastRenderedPageBreak/>
              <w:t xml:space="preserve">3. </w:t>
            </w:r>
            <w:r w:rsidRPr="004526F4">
              <w:rPr>
                <w:rFonts w:ascii="標楷體" w:eastAsia="標楷體" w:hAnsi="標楷體" w:hint="eastAsia"/>
                <w:u w:val="single"/>
              </w:rPr>
              <w:t>必要檢驗</w:t>
            </w:r>
            <w:r w:rsidRPr="004526F4">
              <w:rPr>
                <w:rFonts w:ascii="標楷體" w:eastAsia="標楷體" w:hAnsi="標楷體" w:hint="eastAsia"/>
              </w:rPr>
              <w:t>項目</w:t>
            </w:r>
          </w:p>
          <w:p w:rsidR="00682393" w:rsidRPr="004526F4" w:rsidRDefault="00682393" w:rsidP="00C95FE9">
            <w:pPr>
              <w:snapToGrid w:val="0"/>
              <w:ind w:leftChars="140" w:left="336"/>
              <w:rPr>
                <w:rFonts w:ascii="標楷體" w:eastAsia="標楷體" w:hAnsi="標楷體"/>
              </w:rPr>
            </w:pPr>
            <w:r w:rsidRPr="004526F4">
              <w:rPr>
                <w:rFonts w:ascii="標楷體" w:eastAsia="標楷體" w:hAnsi="標楷體"/>
              </w:rPr>
              <w:t>(</w:t>
            </w:r>
            <w:proofErr w:type="gramStart"/>
            <w:r w:rsidRPr="004526F4">
              <w:rPr>
                <w:rFonts w:ascii="標楷體" w:eastAsia="標楷體" w:hAnsi="標楷體" w:hint="eastAsia"/>
              </w:rPr>
              <w:t>詳後附</w:t>
            </w:r>
            <w:proofErr w:type="gramEnd"/>
            <w:r w:rsidRPr="004526F4">
              <w:rPr>
                <w:rFonts w:ascii="標楷體" w:eastAsia="標楷體" w:hAnsi="標楷體" w:hint="eastAsia"/>
              </w:rPr>
              <w:t>資料</w:t>
            </w:r>
            <w:r w:rsidRPr="004526F4">
              <w:rPr>
                <w:rFonts w:ascii="標楷體" w:eastAsia="標楷體" w:hAnsi="標楷體"/>
              </w:rPr>
              <w:t>)</w:t>
            </w:r>
          </w:p>
        </w:tc>
        <w:tc>
          <w:tcPr>
            <w:tcW w:w="2709" w:type="dxa"/>
          </w:tcPr>
          <w:p w:rsidR="00682393" w:rsidRPr="004526F4" w:rsidRDefault="00682393" w:rsidP="00C95FE9">
            <w:pPr>
              <w:snapToGrid w:val="0"/>
              <w:jc w:val="both"/>
              <w:rPr>
                <w:rFonts w:ascii="標楷體" w:eastAsia="標楷體" w:hAnsi="標楷體"/>
              </w:rPr>
            </w:pPr>
            <w:r w:rsidRPr="004526F4">
              <w:rPr>
                <w:rFonts w:ascii="標楷體" w:eastAsia="標楷體" w:hAnsi="標楷體" w:hint="eastAsia"/>
              </w:rPr>
              <w:t>一、</w:t>
            </w:r>
            <w:proofErr w:type="gramStart"/>
            <w:r w:rsidRPr="004526F4">
              <w:rPr>
                <w:rFonts w:ascii="標楷體" w:eastAsia="標楷體" w:hAnsi="標楷體" w:hint="eastAsia"/>
              </w:rPr>
              <w:t>點次變更</w:t>
            </w:r>
            <w:proofErr w:type="gramEnd"/>
            <w:r w:rsidRPr="004526F4">
              <w:rPr>
                <w:rFonts w:ascii="標楷體" w:eastAsia="標楷體" w:hAnsi="標楷體" w:hint="eastAsia"/>
              </w:rPr>
              <w:t>。</w:t>
            </w:r>
          </w:p>
          <w:p w:rsidR="00682393" w:rsidRPr="004526F4" w:rsidRDefault="00682393" w:rsidP="00C95FE9">
            <w:pPr>
              <w:numPr>
                <w:ilvl w:val="0"/>
                <w:numId w:val="31"/>
              </w:numPr>
              <w:snapToGrid w:val="0"/>
              <w:jc w:val="both"/>
              <w:rPr>
                <w:rFonts w:ascii="標楷體" w:eastAsia="標楷體" w:hAnsi="標楷體"/>
                <w:u w:val="single"/>
              </w:rPr>
            </w:pPr>
            <w:r w:rsidRPr="004526F4">
              <w:rPr>
                <w:rFonts w:ascii="標楷體" w:eastAsia="標楷體" w:hAnsi="標楷體" w:hint="eastAsia"/>
              </w:rPr>
              <w:t>參考</w:t>
            </w:r>
            <w:r w:rsidRPr="004526F4">
              <w:rPr>
                <w:rFonts w:ascii="標楷體" w:eastAsia="標楷體" w:hAnsi="標楷體" w:cs="Arial"/>
              </w:rPr>
              <w:t>ARIB STD-T95</w:t>
            </w:r>
            <w:r w:rsidRPr="004526F4">
              <w:rPr>
                <w:rFonts w:ascii="標楷體" w:eastAsia="標楷體" w:hAnsi="標楷體" w:hint="eastAsia"/>
              </w:rPr>
              <w:t>國際技術標準增訂寬頻通道系統之測</w:t>
            </w:r>
            <w:r w:rsidRPr="004526F4">
              <w:rPr>
                <w:rFonts w:ascii="標楷體" w:eastAsia="標楷體" w:hAnsi="標楷體" w:hint="eastAsia"/>
              </w:rPr>
              <w:lastRenderedPageBreak/>
              <w:t>試項目及合格標準並增訂</w:t>
            </w:r>
            <w:r w:rsidRPr="004526F4">
              <w:rPr>
                <w:rFonts w:ascii="標楷體" w:eastAsia="標楷體" w:hAnsi="標楷體" w:cs="Arial" w:hint="eastAsia"/>
              </w:rPr>
              <w:t>電磁相容及電氣安全二項測試項目</w:t>
            </w:r>
            <w:r w:rsidRPr="004526F4">
              <w:rPr>
                <w:rFonts w:ascii="標楷體" w:eastAsia="標楷體" w:hAnsi="標楷體" w:hint="eastAsia"/>
                <w:snapToGrid w:val="0"/>
                <w:kern w:val="0"/>
              </w:rPr>
              <w:t>。</w:t>
            </w:r>
          </w:p>
        </w:tc>
      </w:tr>
      <w:tr w:rsidR="00682393" w:rsidRPr="004526F4" w:rsidTr="00C95FE9">
        <w:trPr>
          <w:trHeight w:val="20"/>
        </w:trPr>
        <w:tc>
          <w:tcPr>
            <w:tcW w:w="2977" w:type="dxa"/>
            <w:tcBorders>
              <w:right w:val="nil"/>
            </w:tcBorders>
          </w:tcPr>
          <w:p w:rsidR="00682393" w:rsidRPr="004526F4" w:rsidRDefault="00682393" w:rsidP="00C95FE9">
            <w:pPr>
              <w:snapToGrid w:val="0"/>
              <w:rPr>
                <w:rFonts w:ascii="標楷體" w:eastAsia="標楷體" w:hAnsi="標楷體" w:cs="新細明體"/>
                <w:b/>
              </w:rPr>
            </w:pPr>
          </w:p>
        </w:tc>
        <w:tc>
          <w:tcPr>
            <w:tcW w:w="3119" w:type="dxa"/>
            <w:tcBorders>
              <w:right w:val="nil"/>
            </w:tcBorders>
          </w:tcPr>
          <w:p w:rsidR="00682393" w:rsidRPr="004526F4" w:rsidRDefault="00682393" w:rsidP="00C95FE9">
            <w:pPr>
              <w:snapToGrid w:val="0"/>
              <w:rPr>
                <w:rFonts w:ascii="標楷體" w:eastAsia="標楷體" w:hAnsi="標楷體"/>
                <w:b/>
              </w:rPr>
            </w:pPr>
            <w:bookmarkStart w:id="68" w:name="_Ref484510768"/>
            <w:r w:rsidRPr="004526F4">
              <w:rPr>
                <w:rFonts w:ascii="標楷體" w:eastAsia="標楷體" w:hAnsi="標楷體"/>
              </w:rPr>
              <w:t>4.</w:t>
            </w:r>
            <w:bookmarkStart w:id="69" w:name="_Toc517500755"/>
            <w:bookmarkEnd w:id="68"/>
            <w:r w:rsidRPr="004526F4">
              <w:rPr>
                <w:rFonts w:ascii="標楷體" w:eastAsia="標楷體" w:hAnsi="標楷體" w:hint="eastAsia"/>
              </w:rPr>
              <w:t>工作頻帶測試</w:t>
            </w:r>
            <w:bookmarkEnd w:id="69"/>
          </w:p>
          <w:p w:rsidR="00682393" w:rsidRPr="004526F4" w:rsidRDefault="00682393" w:rsidP="00C95FE9">
            <w:pPr>
              <w:snapToGrid w:val="0"/>
              <w:rPr>
                <w:rFonts w:ascii="標楷體" w:eastAsia="標楷體" w:hAnsi="標楷體"/>
              </w:rPr>
            </w:pPr>
            <w:bookmarkStart w:id="70" w:name="_Toc481921616"/>
            <w:bookmarkStart w:id="71" w:name="_Toc517500756"/>
            <w:r w:rsidRPr="004526F4">
              <w:rPr>
                <w:rFonts w:ascii="標楷體" w:eastAsia="標楷體" w:hAnsi="標楷體"/>
              </w:rPr>
              <w:t>4.1</w:t>
            </w:r>
            <w:r w:rsidRPr="004526F4">
              <w:rPr>
                <w:rFonts w:ascii="標楷體" w:eastAsia="標楷體" w:hAnsi="標楷體" w:hint="eastAsia"/>
              </w:rPr>
              <w:t>測試目的</w:t>
            </w:r>
            <w:bookmarkEnd w:id="70"/>
            <w:bookmarkEnd w:id="71"/>
          </w:p>
          <w:p w:rsidR="00682393" w:rsidRPr="004526F4" w:rsidRDefault="00682393" w:rsidP="00C95FE9">
            <w:pPr>
              <w:snapToGrid w:val="0"/>
              <w:ind w:leftChars="100" w:left="240"/>
              <w:rPr>
                <w:rFonts w:ascii="標楷體" w:eastAsia="標楷體" w:hAnsi="標楷體"/>
              </w:rPr>
            </w:pP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之工作頻率在合格標準內。</w:t>
            </w:r>
          </w:p>
          <w:p w:rsidR="00682393" w:rsidRPr="004526F4" w:rsidRDefault="00682393" w:rsidP="00C95FE9">
            <w:pPr>
              <w:snapToGrid w:val="0"/>
              <w:rPr>
                <w:rFonts w:ascii="標楷體" w:eastAsia="標楷體" w:hAnsi="標楷體"/>
              </w:rPr>
            </w:pPr>
            <w:bookmarkStart w:id="72" w:name="_Toc481921617"/>
            <w:bookmarkStart w:id="73" w:name="_Toc517500757"/>
            <w:r w:rsidRPr="004526F4">
              <w:rPr>
                <w:rFonts w:ascii="標楷體" w:eastAsia="標楷體" w:hAnsi="標楷體"/>
              </w:rPr>
              <w:t>4.2</w:t>
            </w:r>
            <w:r w:rsidRPr="004526F4">
              <w:rPr>
                <w:rFonts w:ascii="標楷體" w:eastAsia="標楷體" w:hAnsi="標楷體" w:hint="eastAsia"/>
              </w:rPr>
              <w:t>合格標準</w:t>
            </w:r>
            <w:bookmarkEnd w:id="72"/>
            <w:bookmarkEnd w:id="73"/>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工作頻帶：</w:t>
            </w:r>
            <w:r w:rsidRPr="004526F4">
              <w:rPr>
                <w:rFonts w:ascii="標楷體" w:eastAsia="標楷體" w:hAnsi="標楷體"/>
              </w:rPr>
              <w:t>1905-1915 MHz</w:t>
            </w: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工作頻率須於</w:t>
            </w:r>
            <w:r w:rsidRPr="004526F4">
              <w:rPr>
                <w:rFonts w:ascii="標楷體" w:eastAsia="標楷體" w:hAnsi="標楷體"/>
              </w:rPr>
              <w:t>1895.150+nx</w:t>
            </w:r>
            <w:smartTag w:uri="urn:schemas-microsoft-com:office:smarttags" w:element="chmetcnv">
              <w:smartTagPr>
                <w:attr w:name="TCSC" w:val="0"/>
                <w:attr w:name="NumberType" w:val="1"/>
                <w:attr w:name="Negative" w:val="False"/>
                <w:attr w:name="HasSpace" w:val="False"/>
                <w:attr w:name="SourceValue" w:val="0.3"/>
                <w:attr w:name="UnitName" w:val="m"/>
              </w:smartTagPr>
              <w:r w:rsidRPr="004526F4">
                <w:rPr>
                  <w:rFonts w:ascii="標楷體" w:eastAsia="標楷體" w:hAnsi="標楷體"/>
                </w:rPr>
                <w:t>0.3M</w:t>
              </w:r>
            </w:smartTag>
            <w:r w:rsidRPr="004526F4">
              <w:rPr>
                <w:rFonts w:ascii="標楷體" w:eastAsia="標楷體" w:hAnsi="標楷體"/>
              </w:rPr>
              <w:t>Hz</w:t>
            </w:r>
            <w:r w:rsidRPr="004526F4">
              <w:rPr>
                <w:rFonts w:ascii="標楷體" w:eastAsia="標楷體" w:hAnsi="標楷體" w:hint="eastAsia"/>
              </w:rPr>
              <w:t>（</w:t>
            </w:r>
            <w:r w:rsidRPr="004526F4">
              <w:rPr>
                <w:rFonts w:ascii="標楷體" w:eastAsia="標楷體" w:hAnsi="標楷體"/>
              </w:rPr>
              <w:t>n=34</w:t>
            </w:r>
            <w:r w:rsidRPr="004526F4">
              <w:rPr>
                <w:rFonts w:ascii="標楷體" w:eastAsia="標楷體" w:hAnsi="標楷體" w:hint="eastAsia"/>
              </w:rPr>
              <w:t>至</w:t>
            </w:r>
            <w:r w:rsidRPr="004526F4">
              <w:rPr>
                <w:rFonts w:ascii="標楷體" w:eastAsia="標楷體" w:hAnsi="標楷體"/>
              </w:rPr>
              <w:t>67</w:t>
            </w:r>
            <w:r w:rsidRPr="004526F4">
              <w:rPr>
                <w:rFonts w:ascii="標楷體" w:eastAsia="標楷體" w:hAnsi="標楷體" w:hint="eastAsia"/>
              </w:rPr>
              <w:t>）範圍內，</w:t>
            </w:r>
            <w:r w:rsidRPr="004526F4">
              <w:rPr>
                <w:rFonts w:ascii="標楷體" w:eastAsia="標楷體" w:hAnsi="標楷體"/>
              </w:rPr>
              <w:t>n</w:t>
            </w:r>
            <w:r w:rsidRPr="004526F4">
              <w:rPr>
                <w:rFonts w:ascii="標楷體" w:eastAsia="標楷體" w:hAnsi="標楷體" w:hint="eastAsia"/>
              </w:rPr>
              <w:t>為絕對無線電頻道號碼（</w:t>
            </w:r>
            <w:r w:rsidRPr="004526F4">
              <w:rPr>
                <w:rFonts w:ascii="標楷體" w:eastAsia="標楷體" w:hAnsi="標楷體"/>
              </w:rPr>
              <w:t>ARFCN</w:t>
            </w:r>
            <w:r w:rsidRPr="004526F4">
              <w:rPr>
                <w:rFonts w:ascii="標楷體" w:eastAsia="標楷體" w:hAnsi="標楷體" w:hint="eastAsia"/>
              </w:rPr>
              <w:t>），其頻道間隔為</w:t>
            </w:r>
            <w:r w:rsidRPr="004526F4">
              <w:rPr>
                <w:rFonts w:ascii="標楷體" w:eastAsia="標楷體" w:hAnsi="標楷體"/>
              </w:rPr>
              <w:t>300 KHz</w:t>
            </w:r>
            <w:r w:rsidRPr="004526F4">
              <w:rPr>
                <w:rFonts w:ascii="標楷體" w:eastAsia="標楷體" w:hAnsi="標楷體" w:hint="eastAsia"/>
              </w:rPr>
              <w:t>。</w:t>
            </w: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3.4.1</w:t>
              </w:r>
            </w:smartTag>
            <w:r w:rsidRPr="004526F4">
              <w:rPr>
                <w:rFonts w:ascii="標楷體" w:eastAsia="標楷體" w:hAnsi="標楷體"/>
              </w:rPr>
              <w:t xml:space="preserve"> Frequency bands and carrier</w:t>
            </w:r>
          </w:p>
          <w:p w:rsidR="00682393" w:rsidRPr="004526F4" w:rsidRDefault="00682393" w:rsidP="00C95FE9">
            <w:pPr>
              <w:snapToGrid w:val="0"/>
              <w:rPr>
                <w:rFonts w:ascii="標楷體" w:eastAsia="標楷體" w:hAnsi="標楷體"/>
              </w:rPr>
            </w:pPr>
            <w:bookmarkStart w:id="74" w:name="_Toc481921618"/>
            <w:bookmarkStart w:id="75" w:name="_Toc517500758"/>
            <w:r w:rsidRPr="004526F4">
              <w:rPr>
                <w:rFonts w:ascii="標楷體" w:eastAsia="標楷體" w:hAnsi="標楷體"/>
              </w:rPr>
              <w:t>4.3</w:t>
            </w:r>
            <w:r w:rsidRPr="004526F4">
              <w:rPr>
                <w:rFonts w:ascii="標楷體" w:eastAsia="標楷體" w:hAnsi="標楷體" w:hint="eastAsia"/>
              </w:rPr>
              <w:t>測試方法</w:t>
            </w:r>
            <w:bookmarkEnd w:id="74"/>
            <w:bookmarkEnd w:id="75"/>
          </w:p>
          <w:p w:rsidR="00682393" w:rsidRPr="004526F4" w:rsidRDefault="00682393" w:rsidP="00C95FE9">
            <w:pPr>
              <w:snapToGrid w:val="0"/>
              <w:ind w:leftChars="100" w:left="240"/>
              <w:rPr>
                <w:rFonts w:ascii="標楷體" w:eastAsia="標楷體" w:hAnsi="標楷體"/>
              </w:rPr>
            </w:pPr>
            <w:bookmarkStart w:id="76" w:name="_Toc481921621"/>
            <w:r w:rsidRPr="004526F4">
              <w:rPr>
                <w:rFonts w:ascii="標楷體" w:eastAsia="標楷體" w:hAnsi="標楷體" w:hint="eastAsia"/>
              </w:rPr>
              <w:t>本項由申請廠商提出自我符合性宣告。</w:t>
            </w:r>
          </w:p>
          <w:p w:rsidR="00682393" w:rsidRPr="004526F4" w:rsidRDefault="00682393" w:rsidP="00C95FE9">
            <w:pPr>
              <w:snapToGrid w:val="0"/>
              <w:rPr>
                <w:rFonts w:ascii="標楷體" w:eastAsia="標楷體" w:hAnsi="標楷體"/>
              </w:rPr>
            </w:pPr>
            <w:bookmarkStart w:id="77" w:name="_Toc517500759"/>
            <w:r w:rsidRPr="004526F4">
              <w:rPr>
                <w:rFonts w:ascii="標楷體" w:eastAsia="標楷體" w:hAnsi="標楷體"/>
              </w:rPr>
              <w:t>4.4</w:t>
            </w:r>
            <w:r w:rsidRPr="004526F4">
              <w:rPr>
                <w:rFonts w:ascii="標楷體" w:eastAsia="標楷體" w:hAnsi="標楷體" w:hint="eastAsia"/>
              </w:rPr>
              <w:t>測試規定</w:t>
            </w:r>
            <w:bookmarkEnd w:id="76"/>
            <w:bookmarkEnd w:id="77"/>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本項由申請廠商提出自我符合性宣告。</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本點刪除。</w:t>
            </w:r>
          </w:p>
          <w:p w:rsidR="00682393" w:rsidRPr="004526F4" w:rsidRDefault="00682393" w:rsidP="00C95FE9">
            <w:pPr>
              <w:snapToGrid w:val="0"/>
              <w:ind w:left="516" w:hangingChars="215" w:hanging="516"/>
              <w:jc w:val="both"/>
              <w:rPr>
                <w:rFonts w:ascii="標楷體" w:eastAsia="標楷體" w:hAnsi="標楷體"/>
                <w:u w:val="single"/>
              </w:rPr>
            </w:pPr>
            <w:r w:rsidRPr="004526F4">
              <w:rPr>
                <w:rFonts w:ascii="標楷體" w:eastAsia="標楷體" w:hAnsi="標楷體" w:hint="eastAsia"/>
              </w:rPr>
              <w:t>二、本點之測試目的及合格標準，</w:t>
            </w:r>
            <w:proofErr w:type="gramStart"/>
            <w:r w:rsidRPr="004526F4">
              <w:rPr>
                <w:rFonts w:ascii="標楷體" w:eastAsia="標楷體" w:hAnsi="標楷體" w:hint="eastAsia"/>
              </w:rPr>
              <w:t>均移列</w:t>
            </w:r>
            <w:proofErr w:type="gramEnd"/>
            <w:r w:rsidRPr="004526F4">
              <w:rPr>
                <w:rFonts w:ascii="標楷體" w:eastAsia="標楷體" w:hAnsi="標楷體" w:hint="eastAsia"/>
              </w:rPr>
              <w:t>於修正規定第</w:t>
            </w:r>
            <w:r w:rsidRPr="004526F4">
              <w:rPr>
                <w:rFonts w:ascii="標楷體" w:eastAsia="標楷體" w:hAnsi="標楷體"/>
              </w:rPr>
              <w:t>2</w:t>
            </w:r>
            <w:r w:rsidRPr="004526F4">
              <w:rPr>
                <w:rFonts w:ascii="標楷體" w:eastAsia="標楷體" w:hAnsi="標楷體" w:hint="eastAsia"/>
              </w:rPr>
              <w:t>點附件</w:t>
            </w:r>
            <w:r w:rsidRPr="004526F4">
              <w:rPr>
                <w:rFonts w:ascii="標楷體" w:eastAsia="標楷體" w:hAnsi="標楷體"/>
              </w:rPr>
              <w:t>1</w:t>
            </w:r>
            <w:r w:rsidRPr="004526F4">
              <w:rPr>
                <w:rFonts w:ascii="標楷體" w:eastAsia="標楷體" w:hAnsi="標楷體" w:hint="eastAsia"/>
              </w:rPr>
              <w:t>測試項目及合格標準項目中規定；另測試方法及測試規定，</w:t>
            </w:r>
            <w:r w:rsidRPr="004526F4">
              <w:rPr>
                <w:rFonts w:ascii="標楷體" w:eastAsia="標楷體" w:hAnsi="標楷體" w:hint="eastAsia"/>
                <w:szCs w:val="28"/>
              </w:rPr>
              <w:t>本規範毋須再予指定。</w:t>
            </w:r>
          </w:p>
          <w:p w:rsidR="00682393" w:rsidRPr="004526F4" w:rsidRDefault="00682393" w:rsidP="00C95FE9">
            <w:pPr>
              <w:snapToGrid w:val="0"/>
              <w:jc w:val="both"/>
              <w:rPr>
                <w:rFonts w:ascii="標楷體" w:eastAsia="標楷體" w:hAnsi="標楷體"/>
              </w:rPr>
            </w:pP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C95FE9">
            <w:pPr>
              <w:snapToGrid w:val="0"/>
              <w:rPr>
                <w:rFonts w:ascii="標楷體" w:eastAsia="標楷體" w:hAnsi="標楷體"/>
                <w:b/>
              </w:rPr>
            </w:pPr>
            <w:bookmarkStart w:id="78" w:name="_Toc517500760"/>
            <w:r w:rsidRPr="004526F4">
              <w:rPr>
                <w:rFonts w:ascii="標楷體" w:eastAsia="標楷體" w:hAnsi="標楷體"/>
              </w:rPr>
              <w:t>5.</w:t>
            </w:r>
            <w:r w:rsidRPr="004526F4">
              <w:rPr>
                <w:rFonts w:ascii="標楷體" w:eastAsia="標楷體" w:hAnsi="標楷體" w:hint="eastAsia"/>
              </w:rPr>
              <w:t>最大發射輸出功率測試</w:t>
            </w:r>
            <w:bookmarkEnd w:id="78"/>
          </w:p>
          <w:p w:rsidR="00682393" w:rsidRPr="004526F4" w:rsidRDefault="00682393" w:rsidP="00C95FE9">
            <w:pPr>
              <w:snapToGrid w:val="0"/>
              <w:rPr>
                <w:rFonts w:ascii="標楷體" w:eastAsia="標楷體" w:hAnsi="標楷體"/>
              </w:rPr>
            </w:pPr>
            <w:bookmarkStart w:id="79" w:name="_Toc481921623"/>
            <w:bookmarkStart w:id="80" w:name="_Toc517500761"/>
            <w:r w:rsidRPr="004526F4">
              <w:rPr>
                <w:rFonts w:ascii="標楷體" w:eastAsia="標楷體" w:hAnsi="標楷體"/>
              </w:rPr>
              <w:t>5.1</w:t>
            </w:r>
            <w:r w:rsidRPr="004526F4">
              <w:rPr>
                <w:rFonts w:ascii="標楷體" w:eastAsia="標楷體" w:hAnsi="標楷體" w:hint="eastAsia"/>
              </w:rPr>
              <w:t>測試目的</w:t>
            </w:r>
            <w:bookmarkEnd w:id="79"/>
            <w:bookmarkEnd w:id="80"/>
            <w:r w:rsidRPr="004526F4">
              <w:rPr>
                <w:rFonts w:ascii="標楷體" w:eastAsia="標楷體" w:hAnsi="標楷體"/>
              </w:rPr>
              <w:t xml:space="preserve"> </w:t>
            </w:r>
          </w:p>
          <w:p w:rsidR="00682393" w:rsidRPr="004526F4" w:rsidRDefault="00682393" w:rsidP="00C95FE9">
            <w:pPr>
              <w:snapToGrid w:val="0"/>
              <w:ind w:leftChars="100" w:left="240"/>
              <w:rPr>
                <w:rFonts w:ascii="標楷體" w:eastAsia="標楷體" w:hAnsi="標楷體"/>
              </w:rPr>
            </w:pP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之最大發射輸出功率不超過</w:t>
            </w:r>
            <w:smartTag w:uri="urn:schemas-microsoft-com:office:smarttags" w:element="chmetcnv">
              <w:smartTagPr>
                <w:attr w:name="TCSC" w:val="0"/>
                <w:attr w:name="NumberType" w:val="1"/>
                <w:attr w:name="Negative" w:val="False"/>
                <w:attr w:name="HasSpace" w:val="False"/>
                <w:attr w:name="SourceValue" w:val="10"/>
                <w:attr w:name="UnitName" w:val="m"/>
              </w:smartTagPr>
              <w:r w:rsidRPr="004526F4">
                <w:rPr>
                  <w:rFonts w:ascii="標楷體" w:eastAsia="標楷體" w:hAnsi="標楷體"/>
                </w:rPr>
                <w:t>10m</w:t>
              </w:r>
            </w:smartTag>
            <w:r w:rsidRPr="004526F4">
              <w:rPr>
                <w:rFonts w:ascii="標楷體" w:eastAsia="標楷體" w:hAnsi="標楷體"/>
              </w:rPr>
              <w:t>W</w:t>
            </w:r>
            <w:r w:rsidRPr="004526F4">
              <w:rPr>
                <w:rFonts w:ascii="標楷體" w:eastAsia="標楷體" w:hAnsi="標楷體" w:hint="eastAsia"/>
              </w:rPr>
              <w:t>。</w:t>
            </w:r>
          </w:p>
          <w:p w:rsidR="00682393" w:rsidRPr="004526F4" w:rsidRDefault="00682393" w:rsidP="00C95FE9">
            <w:pPr>
              <w:snapToGrid w:val="0"/>
              <w:rPr>
                <w:rFonts w:ascii="標楷體" w:eastAsia="標楷體" w:hAnsi="標楷體"/>
              </w:rPr>
            </w:pPr>
            <w:bookmarkStart w:id="81" w:name="_Toc481921624"/>
            <w:bookmarkStart w:id="82" w:name="_Toc517500762"/>
            <w:r w:rsidRPr="004526F4">
              <w:rPr>
                <w:rFonts w:ascii="標楷體" w:eastAsia="標楷體" w:hAnsi="標楷體"/>
              </w:rPr>
              <w:t>5.2</w:t>
            </w:r>
            <w:r w:rsidRPr="004526F4">
              <w:rPr>
                <w:rFonts w:ascii="標楷體" w:eastAsia="標楷體" w:hAnsi="標楷體" w:hint="eastAsia"/>
              </w:rPr>
              <w:t>合格標準</w:t>
            </w:r>
            <w:bookmarkEnd w:id="81"/>
            <w:bookmarkEnd w:id="82"/>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最大發射輸出功率：</w:t>
            </w:r>
            <w:proofErr w:type="gramStart"/>
            <w:r w:rsidRPr="004526F4">
              <w:rPr>
                <w:rFonts w:ascii="標楷體" w:eastAsia="標楷體" w:hAnsi="標楷體" w:hint="eastAsia"/>
              </w:rPr>
              <w:t>≦</w:t>
            </w:r>
            <w:proofErr w:type="gramEnd"/>
            <w:smartTag w:uri="urn:schemas-microsoft-com:office:smarttags" w:element="chmetcnv">
              <w:smartTagPr>
                <w:attr w:name="TCSC" w:val="0"/>
                <w:attr w:name="NumberType" w:val="1"/>
                <w:attr w:name="Negative" w:val="False"/>
                <w:attr w:name="HasSpace" w:val="False"/>
                <w:attr w:name="SourceValue" w:val="10"/>
                <w:attr w:name="UnitName" w:val="m"/>
              </w:smartTagPr>
              <w:r w:rsidRPr="004526F4">
                <w:rPr>
                  <w:rFonts w:ascii="標楷體" w:eastAsia="標楷體" w:hAnsi="標楷體"/>
                </w:rPr>
                <w:t>10m</w:t>
              </w:r>
            </w:smartTag>
            <w:r w:rsidRPr="004526F4">
              <w:rPr>
                <w:rFonts w:ascii="標楷體" w:eastAsia="標楷體" w:hAnsi="標楷體"/>
              </w:rPr>
              <w:t>W</w:t>
            </w:r>
            <w:r w:rsidRPr="004526F4">
              <w:rPr>
                <w:rFonts w:ascii="標楷體" w:eastAsia="標楷體" w:hAnsi="標楷體" w:hint="eastAsia"/>
              </w:rPr>
              <w:t>。</w:t>
            </w: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3.4.2</w:t>
              </w:r>
            </w:smartTag>
            <w:r w:rsidRPr="004526F4">
              <w:rPr>
                <w:rFonts w:ascii="標楷體" w:eastAsia="標楷體" w:hAnsi="標楷體"/>
              </w:rPr>
              <w:t>.1 Transmission Power</w:t>
            </w:r>
          </w:p>
          <w:p w:rsidR="00682393" w:rsidRPr="004526F4" w:rsidRDefault="00682393" w:rsidP="00C95FE9">
            <w:pPr>
              <w:snapToGrid w:val="0"/>
              <w:rPr>
                <w:rFonts w:ascii="標楷體" w:eastAsia="標楷體" w:hAnsi="標楷體"/>
              </w:rPr>
            </w:pPr>
            <w:bookmarkStart w:id="83" w:name="_Toc517500763"/>
            <w:r w:rsidRPr="004526F4">
              <w:rPr>
                <w:rFonts w:ascii="標楷體" w:eastAsia="標楷體" w:hAnsi="標楷體"/>
              </w:rPr>
              <w:t>5.3</w:t>
            </w:r>
            <w:r w:rsidRPr="004526F4">
              <w:rPr>
                <w:rFonts w:ascii="標楷體" w:eastAsia="標楷體" w:hAnsi="標楷體" w:hint="eastAsia"/>
              </w:rPr>
              <w:t>測試方法</w:t>
            </w:r>
            <w:bookmarkEnd w:id="83"/>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應用</w:t>
            </w:r>
            <w:proofErr w:type="gramStart"/>
            <w:r w:rsidRPr="004526F4">
              <w:rPr>
                <w:rFonts w:ascii="標楷體" w:eastAsia="標楷體" w:hAnsi="標楷體" w:hint="eastAsia"/>
              </w:rPr>
              <w:t>功率表量測</w:t>
            </w:r>
            <w:proofErr w:type="gramEnd"/>
            <w:r w:rsidRPr="004526F4">
              <w:rPr>
                <w:rFonts w:ascii="標楷體" w:eastAsia="標楷體" w:hAnsi="標楷體" w:hint="eastAsia"/>
              </w:rPr>
              <w:t>系統圖</w:t>
            </w:r>
          </w:p>
          <w:p w:rsidR="00682393" w:rsidRPr="004526F4" w:rsidRDefault="006D5D00" w:rsidP="00C95FE9">
            <w:pPr>
              <w:snapToGrid w:val="0"/>
              <w:ind w:leftChars="100" w:left="480" w:hangingChars="100" w:hanging="240"/>
              <w:rPr>
                <w:rFonts w:ascii="標楷體" w:eastAsia="標楷體" w:hAnsi="標楷體"/>
              </w:rPr>
            </w:pPr>
            <w:r w:rsidRPr="006D5D00">
              <w:rPr>
                <w:noProof/>
              </w:rPr>
              <w:pict>
                <v:group id="_x0000_s1026" style="position:absolute;left:0;text-align:left;margin-left:-1.75pt;margin-top:7pt;width:146.3pt;height:48.3pt;z-index:251653632" coordorigin="4725,13572" coordsize="2926,966">
                  <v:rect id="_x0000_s1027" style="position:absolute;left:4725;top:13572;width:660;height:966" o:regroupid="1">
                    <v:textbox style="mso-next-textbox:#_x0000_s1027">
                      <w:txbxContent>
                        <w:p w:rsidR="00682393" w:rsidRPr="006344AD" w:rsidRDefault="00682393" w:rsidP="000F7367">
                          <w:pPr>
                            <w:pStyle w:val="af1"/>
                            <w:rPr>
                              <w:szCs w:val="16"/>
                            </w:rPr>
                          </w:pPr>
                          <w:r w:rsidRPr="006344AD">
                            <w:rPr>
                              <w:rFonts w:hint="eastAsia"/>
                              <w:szCs w:val="16"/>
                            </w:rPr>
                            <w:t>波形產生器</w:t>
                          </w:r>
                        </w:p>
                      </w:txbxContent>
                    </v:textbox>
                  </v:rect>
                  <v:rect id="_x0000_s1028" style="position:absolute;left:5574;top:13572;width:570;height:966" o:regroupid="1">
                    <v:textbox style="mso-next-textbox:#_x0000_s1028">
                      <w:txbxContent>
                        <w:p w:rsidR="00682393" w:rsidRPr="006344AD" w:rsidRDefault="00682393" w:rsidP="000F7367">
                          <w:pPr>
                            <w:pStyle w:val="af1"/>
                            <w:rPr>
                              <w:szCs w:val="16"/>
                            </w:rPr>
                          </w:pPr>
                          <w:proofErr w:type="gramStart"/>
                          <w:r w:rsidRPr="006344AD">
                            <w:rPr>
                              <w:rFonts w:hint="eastAsia"/>
                              <w:szCs w:val="16"/>
                            </w:rPr>
                            <w:t>待測設備</w:t>
                          </w:r>
                          <w:proofErr w:type="gramEnd"/>
                        </w:p>
                      </w:txbxContent>
                    </v:textbox>
                  </v:rect>
                  <v:rect id="_x0000_s1029" style="position:absolute;left:6352;top:13572;width:570;height:966" o:regroupid="1">
                    <v:textbox style="mso-next-textbox:#_x0000_s1029">
                      <w:txbxContent>
                        <w:p w:rsidR="00682393" w:rsidRPr="006344AD" w:rsidRDefault="00682393" w:rsidP="000F7367">
                          <w:pPr>
                            <w:pStyle w:val="af1"/>
                            <w:rPr>
                              <w:szCs w:val="16"/>
                            </w:rPr>
                          </w:pPr>
                          <w:r w:rsidRPr="006344AD">
                            <w:rPr>
                              <w:rFonts w:hint="eastAsia"/>
                              <w:szCs w:val="16"/>
                            </w:rPr>
                            <w:t>測試負載</w:t>
                          </w:r>
                        </w:p>
                      </w:txbxContent>
                    </v:textbox>
                  </v:rect>
                  <v:rect id="_x0000_s1030" style="position:absolute;left:7123;top:13572;width:528;height:966" o:regroupid="1">
                    <v:textbox style="mso-next-textbox:#_x0000_s1030">
                      <w:txbxContent>
                        <w:p w:rsidR="00682393" w:rsidRPr="006344AD" w:rsidRDefault="00682393" w:rsidP="000F7367">
                          <w:pPr>
                            <w:pStyle w:val="af1"/>
                            <w:rPr>
                              <w:szCs w:val="16"/>
                            </w:rPr>
                          </w:pPr>
                          <w:r w:rsidRPr="006344AD">
                            <w:rPr>
                              <w:rFonts w:hint="eastAsia"/>
                              <w:szCs w:val="16"/>
                            </w:rPr>
                            <w:t>功率表</w:t>
                          </w:r>
                        </w:p>
                      </w:txbxContent>
                    </v:textbox>
                  </v:rect>
                  <v:line id="_x0000_s1031" style="position:absolute" from="5380,14027" to="5581,14027" o:regroupid="1">
                    <v:stroke endarrow="block"/>
                  </v:line>
                  <v:line id="_x0000_s1032" style="position:absolute" from="6152,14027" to="6352,14027" o:regroupid="1">
                    <v:stroke endarrow="block"/>
                  </v:line>
                  <v:line id="_x0000_s1033" style="position:absolute" from="6931,14027" to="7131,14027" o:regroupid="1">
                    <v:stroke endarrow="block"/>
                  </v:line>
                </v:group>
              </w:pict>
            </w:r>
          </w:p>
          <w:p w:rsidR="00682393" w:rsidRPr="004526F4" w:rsidRDefault="00682393" w:rsidP="00C95FE9">
            <w:pPr>
              <w:snapToGrid w:val="0"/>
              <w:ind w:leftChars="100" w:left="480" w:hangingChars="100" w:hanging="240"/>
              <w:rPr>
                <w:rFonts w:ascii="標楷體" w:eastAsia="標楷體" w:hAnsi="標楷體"/>
              </w:rPr>
            </w:pPr>
          </w:p>
          <w:p w:rsidR="00682393" w:rsidRPr="004526F4" w:rsidRDefault="00682393" w:rsidP="00C95FE9">
            <w:pPr>
              <w:snapToGrid w:val="0"/>
              <w:ind w:leftChars="100" w:left="480" w:hangingChars="100" w:hanging="240"/>
              <w:rPr>
                <w:rFonts w:ascii="標楷體" w:eastAsia="標楷體" w:hAnsi="標楷體"/>
              </w:rPr>
            </w:pPr>
          </w:p>
          <w:p w:rsidR="00682393" w:rsidRPr="004526F4" w:rsidRDefault="00682393" w:rsidP="00C95FE9">
            <w:pPr>
              <w:snapToGrid w:val="0"/>
              <w:ind w:leftChars="100" w:left="480" w:hangingChars="100" w:hanging="240"/>
              <w:rPr>
                <w:rFonts w:ascii="標楷體" w:eastAsia="標楷體" w:hAnsi="標楷體"/>
              </w:rPr>
            </w:pP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a.</w:t>
            </w:r>
            <w:proofErr w:type="gramStart"/>
            <w:r w:rsidRPr="004526F4">
              <w:rPr>
                <w:rFonts w:ascii="標楷體" w:eastAsia="標楷體" w:hAnsi="標楷體" w:hint="eastAsia"/>
              </w:rPr>
              <w:t>待測設備</w:t>
            </w:r>
            <w:proofErr w:type="gramEnd"/>
            <w:r w:rsidRPr="004526F4">
              <w:rPr>
                <w:rFonts w:ascii="標楷體" w:eastAsia="標楷體" w:hAnsi="標楷體" w:hint="eastAsia"/>
              </w:rPr>
              <w:t>設定於測試頻率並發射之。</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利用具有時間常數超過</w:t>
            </w:r>
            <w:proofErr w:type="gramStart"/>
            <w:r w:rsidRPr="004526F4">
              <w:rPr>
                <w:rFonts w:ascii="標楷體" w:eastAsia="標楷體" w:hAnsi="標楷體" w:hint="eastAsia"/>
              </w:rPr>
              <w:lastRenderedPageBreak/>
              <w:t>一個突串</w:t>
            </w:r>
            <w:proofErr w:type="gramEnd"/>
            <w:r w:rsidRPr="004526F4">
              <w:rPr>
                <w:rFonts w:ascii="標楷體" w:eastAsia="標楷體" w:hAnsi="標楷體" w:hint="eastAsia"/>
              </w:rPr>
              <w:t>之功率表，並能顯示真正平均值功率量測。</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當發射為</w:t>
            </w:r>
            <w:proofErr w:type="gramStart"/>
            <w:r w:rsidRPr="004526F4">
              <w:rPr>
                <w:rFonts w:ascii="標楷體" w:eastAsia="標楷體" w:hAnsi="標楷體" w:hint="eastAsia"/>
              </w:rPr>
              <w:t>多重時槽</w:t>
            </w:r>
            <w:proofErr w:type="gramEnd"/>
            <w:r w:rsidRPr="004526F4">
              <w:rPr>
                <w:rFonts w:ascii="標楷體" w:eastAsia="標楷體" w:hAnsi="標楷體" w:hint="eastAsia"/>
              </w:rPr>
              <w:t>，按其</w:t>
            </w:r>
            <w:proofErr w:type="gramStart"/>
            <w:r w:rsidRPr="004526F4">
              <w:rPr>
                <w:rFonts w:ascii="標楷體" w:eastAsia="標楷體" w:hAnsi="標楷體" w:hint="eastAsia"/>
              </w:rPr>
              <w:t>時槽數</w:t>
            </w:r>
            <w:proofErr w:type="gramEnd"/>
            <w:r w:rsidRPr="004526F4">
              <w:rPr>
                <w:rFonts w:ascii="標楷體" w:eastAsia="標楷體" w:hAnsi="標楷體" w:hint="eastAsia"/>
              </w:rPr>
              <w:t>分割顯示值。</w:t>
            </w:r>
          </w:p>
          <w:p w:rsidR="00682393" w:rsidRPr="004526F4" w:rsidRDefault="00682393" w:rsidP="00C95FE9">
            <w:pPr>
              <w:snapToGrid w:val="0"/>
              <w:ind w:leftChars="100" w:left="240"/>
              <w:rPr>
                <w:rFonts w:ascii="標楷體" w:eastAsia="標楷體" w:hAnsi="標楷體"/>
              </w:rPr>
            </w:pP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應用頻譜</w:t>
            </w:r>
            <w:proofErr w:type="gramStart"/>
            <w:r w:rsidRPr="004526F4">
              <w:rPr>
                <w:rFonts w:ascii="標楷體" w:eastAsia="標楷體" w:hAnsi="標楷體" w:hint="eastAsia"/>
              </w:rPr>
              <w:t>分析儀量測</w:t>
            </w:r>
            <w:proofErr w:type="gramEnd"/>
            <w:r w:rsidRPr="004526F4">
              <w:rPr>
                <w:rFonts w:ascii="標楷體" w:eastAsia="標楷體" w:hAnsi="標楷體" w:hint="eastAsia"/>
              </w:rPr>
              <w:t>系統圖</w:t>
            </w:r>
          </w:p>
          <w:p w:rsidR="00682393" w:rsidRPr="004526F4" w:rsidRDefault="006D5D00" w:rsidP="00C95FE9">
            <w:pPr>
              <w:snapToGrid w:val="0"/>
              <w:ind w:leftChars="100" w:left="480" w:hangingChars="100" w:hanging="240"/>
              <w:rPr>
                <w:rFonts w:ascii="標楷體" w:eastAsia="標楷體" w:hAnsi="標楷體"/>
              </w:rPr>
            </w:pPr>
            <w:r w:rsidRPr="006D5D00">
              <w:rPr>
                <w:noProof/>
              </w:rPr>
              <w:pict>
                <v:group id="_x0000_s1034" style="position:absolute;left:0;text-align:left;margin-left:-1.4pt;margin-top:4.8pt;width:147.65pt;height:70.25pt;z-index:251651584" coordorigin="2420,3960" coordsize="8220,460">
                  <v:rect id="_x0000_s1035" style="position:absolute;left:2420;top:3960;width:1340;height:460">
                    <v:textbox style="mso-next-textbox:#_x0000_s1035">
                      <w:txbxContent>
                        <w:p w:rsidR="00682393" w:rsidRPr="00F814D1" w:rsidRDefault="00682393" w:rsidP="000F7367">
                          <w:pPr>
                            <w:pStyle w:val="af1"/>
                            <w:rPr>
                              <w:szCs w:val="16"/>
                            </w:rPr>
                          </w:pPr>
                          <w:r w:rsidRPr="00F814D1">
                            <w:rPr>
                              <w:rFonts w:hint="eastAsia"/>
                              <w:szCs w:val="16"/>
                            </w:rPr>
                            <w:t>波形產生器</w:t>
                          </w:r>
                        </w:p>
                      </w:txbxContent>
                    </v:textbox>
                  </v:rect>
                  <v:rect id="_x0000_s1036" style="position:absolute;left:4080;top:3960;width:1378;height:460">
                    <v:textbox style="mso-next-textbox:#_x0000_s1036">
                      <w:txbxContent>
                        <w:p w:rsidR="00682393" w:rsidRPr="00F814D1" w:rsidRDefault="00682393" w:rsidP="000F7367">
                          <w:pPr>
                            <w:pStyle w:val="af1"/>
                            <w:rPr>
                              <w:szCs w:val="16"/>
                            </w:rPr>
                          </w:pPr>
                          <w:proofErr w:type="gramStart"/>
                          <w:r w:rsidRPr="00F814D1">
                            <w:rPr>
                              <w:rFonts w:hint="eastAsia"/>
                              <w:szCs w:val="16"/>
                            </w:rPr>
                            <w:t>待測設備</w:t>
                          </w:r>
                          <w:proofErr w:type="gramEnd"/>
                        </w:p>
                      </w:txbxContent>
                    </v:textbox>
                  </v:rect>
                  <v:rect id="_x0000_s1037" style="position:absolute;left:5800;top:3960;width:1478;height:460">
                    <v:textbox style="mso-next-textbox:#_x0000_s1037">
                      <w:txbxContent>
                        <w:p w:rsidR="00682393" w:rsidRPr="00F814D1" w:rsidRDefault="00682393" w:rsidP="000F7367">
                          <w:pPr>
                            <w:pStyle w:val="af1"/>
                            <w:rPr>
                              <w:szCs w:val="16"/>
                            </w:rPr>
                          </w:pPr>
                          <w:r w:rsidRPr="00F814D1">
                            <w:rPr>
                              <w:rFonts w:hint="eastAsia"/>
                              <w:szCs w:val="16"/>
                            </w:rPr>
                            <w:t>測試負載</w:t>
                          </w:r>
                        </w:p>
                      </w:txbxContent>
                    </v:textbox>
                  </v:rect>
                  <v:rect id="_x0000_s1038" style="position:absolute;left:7600;top:3960;width:1360;height:460">
                    <v:textbox style="mso-next-textbox:#_x0000_s1038">
                      <w:txbxContent>
                        <w:p w:rsidR="00682393" w:rsidRPr="00F814D1" w:rsidRDefault="00682393" w:rsidP="000F7367">
                          <w:pPr>
                            <w:pStyle w:val="af1"/>
                            <w:rPr>
                              <w:szCs w:val="16"/>
                            </w:rPr>
                          </w:pPr>
                          <w:r w:rsidRPr="00F814D1">
                            <w:rPr>
                              <w:rFonts w:hint="eastAsia"/>
                              <w:szCs w:val="16"/>
                            </w:rPr>
                            <w:t>頻譜分析儀</w:t>
                          </w:r>
                        </w:p>
                      </w:txbxContent>
                    </v:textbox>
                  </v:rect>
                  <v:rect id="_x0000_s1039" style="position:absolute;left:9280;top:3960;width:1360;height:460">
                    <v:textbox style="mso-next-textbox:#_x0000_s1039">
                      <w:txbxContent>
                        <w:p w:rsidR="00682393" w:rsidRPr="00F814D1" w:rsidRDefault="00682393" w:rsidP="000F7367">
                          <w:pPr>
                            <w:pStyle w:val="af1"/>
                            <w:rPr>
                              <w:szCs w:val="16"/>
                            </w:rPr>
                          </w:pPr>
                          <w:r w:rsidRPr="00F814D1">
                            <w:rPr>
                              <w:rFonts w:hint="eastAsia"/>
                              <w:szCs w:val="16"/>
                            </w:rPr>
                            <w:t>波形記錄器</w:t>
                          </w:r>
                        </w:p>
                      </w:txbxContent>
                    </v:textbox>
                  </v:rect>
                  <v:line id="_x0000_s1040" style="position:absolute" from="8960,4220" to="9300,4220">
                    <v:stroke endarrow="block" endarrowwidth="narrow" endarrowlength="short"/>
                  </v:line>
                  <v:line id="_x0000_s1041" style="position:absolute" from="7280,4220" to="7620,4220">
                    <v:stroke endarrow="block" endarrowwidth="narrow" endarrowlength="short"/>
                  </v:line>
                  <v:line id="_x0000_s1042" style="position:absolute" from="5460,4260" to="5800,4260">
                    <v:stroke endarrow="block" endarrowwidth="narrow" endarrowlength="short"/>
                  </v:line>
                  <v:line id="_x0000_s1043" style="position:absolute" from="3760,4220" to="4100,4220">
                    <v:stroke endarrow="block" endarrowwidth="narrow" endarrowlength="short"/>
                  </v:line>
                  <w10:wrap type="topAndBottom"/>
                </v:group>
              </w:pict>
            </w:r>
            <w:r w:rsidR="00682393" w:rsidRPr="004526F4">
              <w:rPr>
                <w:rFonts w:ascii="標楷體" w:eastAsia="標楷體" w:hAnsi="標楷體"/>
              </w:rPr>
              <w:t>a.</w:t>
            </w:r>
            <w:proofErr w:type="gramStart"/>
            <w:r w:rsidR="00682393" w:rsidRPr="004526F4">
              <w:rPr>
                <w:rFonts w:ascii="標楷體" w:eastAsia="標楷體" w:hAnsi="標楷體" w:hint="eastAsia"/>
              </w:rPr>
              <w:t>待測設備</w:t>
            </w:r>
            <w:proofErr w:type="gramEnd"/>
            <w:r w:rsidR="00682393" w:rsidRPr="004526F4">
              <w:rPr>
                <w:rFonts w:ascii="標楷體" w:eastAsia="標楷體" w:hAnsi="標楷體" w:hint="eastAsia"/>
              </w:rPr>
              <w:t>設定於測試頻率並發射之。</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頻譜分析儀進行單一掃描並量測功率分佈。</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掃描完成後，電腦計算輸入</w:t>
            </w:r>
            <w:proofErr w:type="gramStart"/>
            <w:r w:rsidRPr="004526F4">
              <w:rPr>
                <w:rFonts w:ascii="標楷體" w:eastAsia="標楷體" w:hAnsi="標楷體" w:hint="eastAsia"/>
              </w:rPr>
              <w:t>之突串期間</w:t>
            </w:r>
            <w:proofErr w:type="gramEnd"/>
            <w:r w:rsidRPr="004526F4">
              <w:rPr>
                <w:rFonts w:ascii="標楷體" w:eastAsia="標楷體" w:hAnsi="標楷體" w:hint="eastAsia"/>
              </w:rPr>
              <w:t>內取樣點之值。</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d.</w:t>
            </w:r>
            <w:r w:rsidRPr="004526F4">
              <w:rPr>
                <w:rFonts w:ascii="標楷體" w:eastAsia="標楷體" w:hAnsi="標楷體" w:hint="eastAsia"/>
              </w:rPr>
              <w:t>功率平均化，其計算方式為反對數轉換平均之，再</w:t>
            </w:r>
            <w:proofErr w:type="gramStart"/>
            <w:r w:rsidRPr="004526F4">
              <w:rPr>
                <w:rFonts w:ascii="標楷體" w:eastAsia="標楷體" w:hAnsi="標楷體" w:hint="eastAsia"/>
              </w:rPr>
              <w:t>由突串期</w:t>
            </w:r>
            <w:proofErr w:type="gramEnd"/>
            <w:r w:rsidRPr="004526F4">
              <w:rPr>
                <w:rFonts w:ascii="標楷體" w:eastAsia="標楷體" w:hAnsi="標楷體" w:hint="eastAsia"/>
              </w:rPr>
              <w:t>長</w:t>
            </w:r>
            <w:r w:rsidRPr="004526F4">
              <w:rPr>
                <w:rFonts w:ascii="標楷體" w:eastAsia="標楷體" w:hAnsi="標楷體"/>
              </w:rPr>
              <w:t>0.583</w:t>
            </w:r>
            <w:r w:rsidRPr="004526F4">
              <w:rPr>
                <w:rFonts w:ascii="標楷體" w:eastAsia="標楷體" w:hAnsi="標楷體" w:hint="eastAsia"/>
              </w:rPr>
              <w:t>毫秒相乘。</w:t>
            </w:r>
          </w:p>
          <w:p w:rsidR="00682393" w:rsidRPr="004526F4" w:rsidRDefault="00682393" w:rsidP="00C95FE9">
            <w:pPr>
              <w:snapToGrid w:val="0"/>
              <w:ind w:leftChars="100" w:left="480" w:hangingChars="100" w:hanging="240"/>
              <w:rPr>
                <w:rFonts w:ascii="標楷體" w:eastAsia="標楷體" w:hAnsi="標楷體"/>
              </w:rPr>
            </w:pPr>
            <w:r w:rsidRPr="004526F4">
              <w:rPr>
                <w:rFonts w:ascii="標楷體" w:eastAsia="標楷體" w:hAnsi="標楷體"/>
              </w:rPr>
              <w:t>e.</w:t>
            </w:r>
            <w:r w:rsidRPr="004526F4">
              <w:rPr>
                <w:rFonts w:ascii="標楷體" w:eastAsia="標楷體" w:hAnsi="標楷體" w:hint="eastAsia"/>
              </w:rPr>
              <w:t>而取樣間隔為單一傳輸率的倒數或更少。</w:t>
            </w: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7.1.4 A</w:t>
              </w:r>
            </w:smartTag>
            <w:r w:rsidRPr="004526F4">
              <w:rPr>
                <w:rFonts w:ascii="標楷體" w:eastAsia="標楷體" w:hAnsi="標楷體"/>
              </w:rPr>
              <w:t>ntenna Power</w:t>
            </w:r>
          </w:p>
          <w:p w:rsidR="00682393" w:rsidRPr="004526F4" w:rsidRDefault="00682393" w:rsidP="00C95FE9">
            <w:pPr>
              <w:snapToGrid w:val="0"/>
              <w:rPr>
                <w:rFonts w:ascii="標楷體" w:eastAsia="標楷體" w:hAnsi="標楷體"/>
              </w:rPr>
            </w:pPr>
          </w:p>
          <w:p w:rsidR="00682393" w:rsidRPr="004526F4" w:rsidRDefault="00682393" w:rsidP="00C95FE9">
            <w:pPr>
              <w:snapToGrid w:val="0"/>
              <w:rPr>
                <w:rFonts w:ascii="標楷體" w:eastAsia="標楷體" w:hAnsi="標楷體"/>
              </w:rPr>
            </w:pPr>
            <w:bookmarkStart w:id="84" w:name="_Toc517500764"/>
            <w:r w:rsidRPr="004526F4">
              <w:rPr>
                <w:rFonts w:ascii="標楷體" w:eastAsia="標楷體" w:hAnsi="標楷體"/>
              </w:rPr>
              <w:t>5.4</w:t>
            </w:r>
            <w:r w:rsidRPr="004526F4">
              <w:rPr>
                <w:rFonts w:ascii="標楷體" w:eastAsia="標楷體" w:hAnsi="標楷體" w:hint="eastAsia"/>
              </w:rPr>
              <w:t>測試規定</w:t>
            </w:r>
            <w:bookmarkEnd w:id="84"/>
          </w:p>
          <w:p w:rsidR="00682393" w:rsidRPr="004526F4" w:rsidRDefault="00682393" w:rsidP="000017CE">
            <w:pPr>
              <w:snapToGrid w:val="0"/>
              <w:ind w:leftChars="100" w:left="480" w:hangingChars="100" w:hanging="240"/>
              <w:rPr>
                <w:rFonts w:ascii="標楷體" w:eastAsia="標楷體" w:hAnsi="標楷體"/>
              </w:rPr>
            </w:pPr>
            <w:bookmarkStart w:id="85" w:name="_Toc517500765"/>
            <w:r w:rsidRPr="004526F4">
              <w:rPr>
                <w:rFonts w:ascii="標楷體" w:eastAsia="標楷體" w:hAnsi="標楷體"/>
              </w:rPr>
              <w:t>a.</w:t>
            </w:r>
            <w:r w:rsidRPr="004526F4">
              <w:rPr>
                <w:rFonts w:ascii="標楷體" w:eastAsia="標楷體" w:hAnsi="標楷體" w:hint="eastAsia"/>
              </w:rPr>
              <w:t>測試條件如附錄</w:t>
            </w:r>
            <w:r w:rsidRPr="004526F4">
              <w:rPr>
                <w:rFonts w:ascii="標楷體" w:eastAsia="標楷體" w:hAnsi="標楷體"/>
              </w:rPr>
              <w:t>A</w:t>
            </w:r>
            <w:r w:rsidRPr="004526F4">
              <w:rPr>
                <w:rFonts w:ascii="標楷體" w:eastAsia="標楷體" w:hAnsi="標楷體" w:hint="eastAsia"/>
              </w:rPr>
              <w:t>。</w:t>
            </w:r>
            <w:bookmarkEnd w:id="85"/>
          </w:p>
          <w:p w:rsidR="00682393" w:rsidRPr="004526F4" w:rsidRDefault="00682393" w:rsidP="000017CE">
            <w:pPr>
              <w:snapToGrid w:val="0"/>
              <w:ind w:leftChars="100" w:left="480" w:hangingChars="100" w:hanging="240"/>
              <w:rPr>
                <w:rFonts w:ascii="標楷體" w:eastAsia="標楷體" w:hAnsi="標楷體"/>
              </w:rPr>
            </w:pPr>
            <w:bookmarkStart w:id="86" w:name="_Toc517500766"/>
            <w:r w:rsidRPr="004526F4">
              <w:rPr>
                <w:rFonts w:ascii="標楷體" w:eastAsia="標楷體" w:hAnsi="標楷體"/>
              </w:rPr>
              <w:t>b.</w:t>
            </w:r>
            <w:r w:rsidRPr="004526F4">
              <w:rPr>
                <w:rFonts w:ascii="標楷體" w:eastAsia="標楷體" w:hAnsi="標楷體" w:hint="eastAsia"/>
              </w:rPr>
              <w:t>若是經由天線量測：必須由天線提供發射功率。</w:t>
            </w:r>
            <w:bookmarkEnd w:id="86"/>
          </w:p>
          <w:p w:rsidR="00682393" w:rsidRPr="004526F4" w:rsidRDefault="00682393" w:rsidP="000017CE">
            <w:pPr>
              <w:snapToGrid w:val="0"/>
              <w:ind w:leftChars="100" w:left="480" w:hangingChars="100" w:hanging="240"/>
              <w:rPr>
                <w:rFonts w:ascii="標楷體" w:eastAsia="標楷體" w:hAnsi="標楷體"/>
              </w:rPr>
            </w:pPr>
            <w:bookmarkStart w:id="87" w:name="_Toc517500767"/>
            <w:r w:rsidRPr="004526F4">
              <w:rPr>
                <w:rFonts w:ascii="標楷體" w:eastAsia="標楷體" w:hAnsi="標楷體"/>
              </w:rPr>
              <w:t>c.</w:t>
            </w:r>
            <w:r w:rsidRPr="004526F4">
              <w:rPr>
                <w:rFonts w:ascii="標楷體" w:eastAsia="標楷體" w:hAnsi="標楷體" w:hint="eastAsia"/>
              </w:rPr>
              <w:t>若非由天線量測：必須在測試</w:t>
            </w:r>
            <w:proofErr w:type="gramStart"/>
            <w:r w:rsidRPr="004526F4">
              <w:rPr>
                <w:rFonts w:ascii="標楷體" w:eastAsia="標楷體" w:hAnsi="標楷體" w:hint="eastAsia"/>
              </w:rPr>
              <w:t>臺</w:t>
            </w:r>
            <w:proofErr w:type="gramEnd"/>
            <w:r w:rsidRPr="004526F4">
              <w:rPr>
                <w:rFonts w:ascii="標楷體" w:eastAsia="標楷體" w:hAnsi="標楷體" w:hint="eastAsia"/>
              </w:rPr>
              <w:t>量測天線輻射功率或是由較正過之射頻耦合元件取得功率。</w:t>
            </w:r>
            <w:bookmarkEnd w:id="87"/>
          </w:p>
          <w:p w:rsidR="00682393" w:rsidRPr="004526F4" w:rsidRDefault="00682393" w:rsidP="000017CE">
            <w:pPr>
              <w:snapToGrid w:val="0"/>
              <w:ind w:leftChars="100" w:left="480" w:hangingChars="100" w:hanging="240"/>
              <w:rPr>
                <w:rFonts w:ascii="標楷體" w:eastAsia="標楷體" w:hAnsi="標楷體"/>
              </w:rPr>
            </w:pPr>
            <w:bookmarkStart w:id="88" w:name="_Toc517500768"/>
            <w:r w:rsidRPr="004526F4">
              <w:rPr>
                <w:rFonts w:ascii="標楷體" w:eastAsia="標楷體" w:hAnsi="標楷體"/>
              </w:rPr>
              <w:t>d.</w:t>
            </w:r>
            <w:r w:rsidRPr="004526F4">
              <w:rPr>
                <w:rFonts w:ascii="標楷體" w:eastAsia="標楷體" w:hAnsi="標楷體" w:hint="eastAsia"/>
              </w:rPr>
              <w:t>頻譜分析儀及波形記錄器設定如下：</w:t>
            </w:r>
            <w:bookmarkEnd w:id="88"/>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中心頻率</w:t>
            </w:r>
            <w:r w:rsidRPr="004526F4">
              <w:rPr>
                <w:rFonts w:ascii="標楷體" w:eastAsia="標楷體" w:hAnsi="標楷體"/>
                <w:sz w:val="18"/>
                <w:szCs w:val="18"/>
              </w:rPr>
              <w:t xml:space="preserve">   </w:t>
            </w:r>
            <w:r w:rsidRPr="004526F4">
              <w:rPr>
                <w:rFonts w:ascii="標楷體" w:eastAsia="標楷體" w:hAnsi="標楷體" w:hint="eastAsia"/>
                <w:sz w:val="18"/>
                <w:szCs w:val="18"/>
              </w:rPr>
              <w:t>載波頻率</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掃描頻寬</w:t>
            </w:r>
            <w:r w:rsidRPr="004526F4">
              <w:rPr>
                <w:rFonts w:ascii="標楷體" w:eastAsia="標楷體" w:hAnsi="標楷體"/>
                <w:sz w:val="18"/>
                <w:szCs w:val="18"/>
              </w:rPr>
              <w:t xml:space="preserve">   0Hz</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解析度頻寬</w:t>
            </w:r>
            <w:r w:rsidRPr="004526F4">
              <w:rPr>
                <w:rFonts w:ascii="標楷體" w:eastAsia="標楷體" w:hAnsi="標楷體"/>
                <w:sz w:val="18"/>
                <w:szCs w:val="18"/>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Pr="004526F4">
                <w:rPr>
                  <w:rFonts w:ascii="標楷體" w:eastAsia="標楷體" w:hAnsi="標楷體"/>
                  <w:sz w:val="18"/>
                  <w:szCs w:val="18"/>
                </w:rPr>
                <w:t>1M</w:t>
              </w:r>
            </w:smartTag>
            <w:r w:rsidRPr="004526F4">
              <w:rPr>
                <w:rFonts w:ascii="標楷體" w:eastAsia="標楷體" w:hAnsi="標楷體"/>
                <w:sz w:val="18"/>
                <w:szCs w:val="18"/>
              </w:rPr>
              <w:t>Hz</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視訊頻寬</w:t>
            </w:r>
            <w:r w:rsidRPr="004526F4">
              <w:rPr>
                <w:rFonts w:ascii="標楷體" w:eastAsia="標楷體" w:hAnsi="標楷體"/>
                <w:sz w:val="18"/>
                <w:szCs w:val="18"/>
              </w:rPr>
              <w:t xml:space="preserve">   </w:t>
            </w:r>
            <w:r w:rsidRPr="004526F4">
              <w:rPr>
                <w:rFonts w:ascii="標楷體" w:eastAsia="標楷體" w:hAnsi="標楷體" w:hint="eastAsia"/>
                <w:sz w:val="18"/>
                <w:szCs w:val="18"/>
              </w:rPr>
              <w:t>如解析度頻寬或更大</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sz w:val="18"/>
                <w:szCs w:val="18"/>
              </w:rPr>
              <w:t>Y</w:t>
            </w:r>
            <w:r w:rsidRPr="004526F4">
              <w:rPr>
                <w:rFonts w:ascii="標楷體" w:eastAsia="標楷體" w:hAnsi="標楷體" w:hint="eastAsia"/>
                <w:sz w:val="18"/>
                <w:szCs w:val="18"/>
              </w:rPr>
              <w:t>軸刻度</w:t>
            </w:r>
            <w:r w:rsidRPr="004526F4">
              <w:rPr>
                <w:rFonts w:ascii="標楷體" w:eastAsia="標楷體" w:hAnsi="標楷體"/>
                <w:sz w:val="18"/>
                <w:szCs w:val="18"/>
              </w:rPr>
              <w:tab/>
              <w:t xml:space="preserve">   </w:t>
            </w:r>
            <w:r w:rsidRPr="004526F4">
              <w:rPr>
                <w:rFonts w:ascii="標楷體" w:eastAsia="標楷體" w:hAnsi="標楷體" w:hint="eastAsia"/>
                <w:sz w:val="18"/>
                <w:szCs w:val="18"/>
              </w:rPr>
              <w:t>依電壓值</w:t>
            </w:r>
          </w:p>
          <w:p w:rsidR="00682393" w:rsidRPr="004526F4" w:rsidRDefault="00682393" w:rsidP="00C95FE9">
            <w:pPr>
              <w:snapToGrid w:val="0"/>
              <w:ind w:leftChars="100" w:left="1230" w:hangingChars="550" w:hanging="990"/>
              <w:rPr>
                <w:rFonts w:ascii="標楷體" w:eastAsia="標楷體" w:hAnsi="標楷體"/>
                <w:sz w:val="18"/>
                <w:szCs w:val="18"/>
              </w:rPr>
            </w:pPr>
            <w:r w:rsidRPr="004526F4">
              <w:rPr>
                <w:rFonts w:ascii="標楷體" w:eastAsia="標楷體" w:hAnsi="標楷體" w:hint="eastAsia"/>
                <w:sz w:val="18"/>
                <w:szCs w:val="18"/>
              </w:rPr>
              <w:t>輸入位</w:t>
            </w:r>
            <w:proofErr w:type="gramStart"/>
            <w:r w:rsidRPr="004526F4">
              <w:rPr>
                <w:rFonts w:ascii="標楷體" w:eastAsia="標楷體" w:hAnsi="標楷體" w:hint="eastAsia"/>
                <w:sz w:val="18"/>
                <w:szCs w:val="18"/>
              </w:rPr>
              <w:t>準</w:t>
            </w:r>
            <w:proofErr w:type="gramEnd"/>
            <w:r w:rsidRPr="004526F4">
              <w:rPr>
                <w:rFonts w:ascii="標楷體" w:eastAsia="標楷體" w:hAnsi="標楷體"/>
                <w:sz w:val="18"/>
                <w:szCs w:val="18"/>
              </w:rPr>
              <w:t xml:space="preserve">   </w:t>
            </w:r>
            <w:r w:rsidRPr="004526F4">
              <w:rPr>
                <w:rFonts w:ascii="標楷體" w:eastAsia="標楷體" w:hAnsi="標楷體" w:hint="eastAsia"/>
                <w:sz w:val="18"/>
                <w:szCs w:val="18"/>
              </w:rPr>
              <w:t>取最大值為全振幅</w:t>
            </w:r>
            <w:r w:rsidRPr="004526F4">
              <w:rPr>
                <w:rFonts w:ascii="標楷體" w:eastAsia="標楷體" w:hAnsi="標楷體"/>
                <w:sz w:val="18"/>
                <w:szCs w:val="18"/>
              </w:rPr>
              <w:lastRenderedPageBreak/>
              <w:t>70~90%</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掃描模式</w:t>
            </w:r>
            <w:r w:rsidRPr="004526F4">
              <w:rPr>
                <w:rFonts w:ascii="標楷體" w:eastAsia="標楷體" w:hAnsi="標楷體"/>
                <w:sz w:val="18"/>
                <w:szCs w:val="18"/>
              </w:rPr>
              <w:t xml:space="preserve">   </w:t>
            </w:r>
            <w:r w:rsidRPr="004526F4">
              <w:rPr>
                <w:rFonts w:ascii="標楷體" w:eastAsia="標楷體" w:hAnsi="標楷體" w:hint="eastAsia"/>
                <w:sz w:val="18"/>
                <w:szCs w:val="18"/>
              </w:rPr>
              <w:t>單一掃描</w:t>
            </w:r>
          </w:p>
          <w:p w:rsidR="00682393" w:rsidRPr="004526F4" w:rsidRDefault="00682393" w:rsidP="00C95FE9">
            <w:pPr>
              <w:snapToGrid w:val="0"/>
              <w:ind w:leftChars="100" w:left="1230" w:hangingChars="550" w:hanging="990"/>
              <w:rPr>
                <w:rFonts w:ascii="標楷體" w:eastAsia="標楷體" w:hAnsi="標楷體"/>
                <w:sz w:val="18"/>
                <w:szCs w:val="18"/>
              </w:rPr>
            </w:pPr>
            <w:r w:rsidRPr="004526F4">
              <w:rPr>
                <w:rFonts w:ascii="標楷體" w:eastAsia="標楷體" w:hAnsi="標楷體" w:hint="eastAsia"/>
                <w:sz w:val="18"/>
                <w:szCs w:val="18"/>
              </w:rPr>
              <w:t>掃描觸發</w:t>
            </w:r>
            <w:r w:rsidRPr="004526F4">
              <w:rPr>
                <w:rFonts w:ascii="標楷體" w:eastAsia="標楷體" w:hAnsi="標楷體"/>
                <w:sz w:val="18"/>
                <w:szCs w:val="18"/>
              </w:rPr>
              <w:t xml:space="preserve">   </w:t>
            </w:r>
            <w:r w:rsidRPr="004526F4">
              <w:rPr>
                <w:rFonts w:ascii="標楷體" w:eastAsia="標楷體" w:hAnsi="標楷體" w:hint="eastAsia"/>
                <w:sz w:val="18"/>
                <w:szCs w:val="18"/>
              </w:rPr>
              <w:t>視訊觸發，通常為正電壓</w:t>
            </w:r>
          </w:p>
          <w:p w:rsidR="00682393" w:rsidRPr="004526F4" w:rsidRDefault="00682393" w:rsidP="00C95FE9">
            <w:pPr>
              <w:snapToGrid w:val="0"/>
              <w:ind w:leftChars="100" w:left="420" w:hangingChars="100" w:hanging="180"/>
              <w:rPr>
                <w:rFonts w:ascii="標楷體" w:eastAsia="標楷體" w:hAnsi="標楷體"/>
                <w:sz w:val="18"/>
                <w:szCs w:val="18"/>
              </w:rPr>
            </w:pPr>
            <w:r w:rsidRPr="004526F4">
              <w:rPr>
                <w:rFonts w:ascii="標楷體" w:eastAsia="標楷體" w:hAnsi="標楷體" w:hint="eastAsia"/>
                <w:sz w:val="18"/>
                <w:szCs w:val="18"/>
              </w:rPr>
              <w:t>掃描時間</w:t>
            </w:r>
            <w:r w:rsidRPr="004526F4">
              <w:rPr>
                <w:rFonts w:ascii="標楷體" w:eastAsia="標楷體" w:hAnsi="標楷體"/>
                <w:sz w:val="18"/>
                <w:szCs w:val="18"/>
              </w:rPr>
              <w:t xml:space="preserve">   1</w:t>
            </w:r>
            <w:r w:rsidRPr="004526F4">
              <w:rPr>
                <w:rFonts w:ascii="標楷體" w:eastAsia="標楷體" w:hAnsi="標楷體" w:hint="eastAsia"/>
                <w:sz w:val="18"/>
                <w:szCs w:val="18"/>
              </w:rPr>
              <w:t>毫秒（</w:t>
            </w:r>
            <w:r w:rsidRPr="004526F4">
              <w:rPr>
                <w:rFonts w:ascii="標楷體" w:eastAsia="標楷體" w:hAnsi="標楷體"/>
                <w:sz w:val="18"/>
                <w:szCs w:val="18"/>
              </w:rPr>
              <w:t>1</w:t>
            </w:r>
            <w:r w:rsidRPr="004526F4">
              <w:rPr>
                <w:rFonts w:ascii="標楷體" w:eastAsia="標楷體" w:hAnsi="標楷體" w:hint="eastAsia"/>
                <w:sz w:val="18"/>
                <w:szCs w:val="18"/>
              </w:rPr>
              <w:t>時槽發射）</w:t>
            </w:r>
          </w:p>
          <w:p w:rsidR="00682393" w:rsidRPr="004526F4" w:rsidRDefault="00682393" w:rsidP="00C95FE9">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7.1.4</w:t>
              </w:r>
            </w:smartTag>
            <w:r w:rsidRPr="004526F4">
              <w:rPr>
                <w:rFonts w:ascii="標楷體" w:eastAsia="標楷體" w:hAnsi="標楷體"/>
              </w:rPr>
              <w:t>.2 Antenna Power(2)</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lastRenderedPageBreak/>
              <w:t>一、</w:t>
            </w:r>
            <w:r w:rsidRPr="004526F4">
              <w:rPr>
                <w:rFonts w:ascii="標楷體" w:eastAsia="標楷體" w:hAnsi="標楷體" w:hint="eastAsia"/>
                <w:u w:val="single"/>
              </w:rPr>
              <w:t>本點刪除。</w:t>
            </w:r>
          </w:p>
          <w:p w:rsidR="00682393" w:rsidRPr="004526F4" w:rsidRDefault="00682393" w:rsidP="00C95FE9">
            <w:pPr>
              <w:snapToGrid w:val="0"/>
              <w:ind w:left="480" w:hangingChars="200" w:hanging="480"/>
              <w:jc w:val="both"/>
              <w:rPr>
                <w:rFonts w:ascii="標楷體" w:eastAsia="標楷體" w:hAnsi="標楷體"/>
              </w:rPr>
            </w:pPr>
            <w:r w:rsidRPr="004526F4">
              <w:rPr>
                <w:rFonts w:ascii="標楷體" w:eastAsia="標楷體" w:hAnsi="標楷體" w:hint="eastAsia"/>
              </w:rPr>
              <w:t>二、同現行規定第</w:t>
            </w:r>
            <w:r w:rsidRPr="004526F4">
              <w:rPr>
                <w:rFonts w:ascii="標楷體" w:eastAsia="標楷體" w:hAnsi="標楷體"/>
              </w:rPr>
              <w:t>4</w:t>
            </w:r>
            <w:r w:rsidRPr="004526F4">
              <w:rPr>
                <w:rFonts w:ascii="標楷體" w:eastAsia="標楷體" w:hAnsi="標楷體" w:hint="eastAsia"/>
              </w:rPr>
              <w:t>點說明。</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7C7CF6">
            <w:pPr>
              <w:snapToGrid w:val="0"/>
              <w:rPr>
                <w:rFonts w:ascii="標楷體" w:eastAsia="標楷體" w:hAnsi="標楷體"/>
                <w:b/>
              </w:rPr>
            </w:pPr>
            <w:bookmarkStart w:id="89" w:name="_Toc481921629"/>
            <w:bookmarkStart w:id="90" w:name="_Toc517500769"/>
            <w:r w:rsidRPr="004526F4">
              <w:rPr>
                <w:rFonts w:ascii="標楷體" w:eastAsia="標楷體" w:hAnsi="標楷體"/>
              </w:rPr>
              <w:t>6.</w:t>
            </w:r>
            <w:r w:rsidRPr="004526F4">
              <w:rPr>
                <w:rFonts w:ascii="標楷體" w:eastAsia="標楷體" w:hAnsi="標楷體" w:hint="eastAsia"/>
              </w:rPr>
              <w:t>頻率穩定度測試</w:t>
            </w:r>
            <w:bookmarkEnd w:id="89"/>
            <w:bookmarkEnd w:id="90"/>
          </w:p>
          <w:p w:rsidR="00682393" w:rsidRPr="004526F4" w:rsidRDefault="00682393" w:rsidP="007C7CF6">
            <w:pPr>
              <w:snapToGrid w:val="0"/>
              <w:rPr>
                <w:rFonts w:ascii="標楷體" w:eastAsia="標楷體" w:hAnsi="標楷體"/>
              </w:rPr>
            </w:pPr>
            <w:bookmarkStart w:id="91" w:name="_Toc481921630"/>
            <w:bookmarkStart w:id="92" w:name="_Toc517500770"/>
            <w:r w:rsidRPr="004526F4">
              <w:rPr>
                <w:rFonts w:ascii="標楷體" w:eastAsia="標楷體" w:hAnsi="標楷體"/>
              </w:rPr>
              <w:t>6.1</w:t>
            </w:r>
            <w:r w:rsidRPr="004526F4">
              <w:rPr>
                <w:rFonts w:ascii="標楷體" w:eastAsia="標楷體" w:hAnsi="標楷體" w:hint="eastAsia"/>
              </w:rPr>
              <w:t>測試目的</w:t>
            </w:r>
            <w:bookmarkEnd w:id="91"/>
            <w:bookmarkEnd w:id="92"/>
          </w:p>
          <w:p w:rsidR="00682393" w:rsidRPr="004526F4" w:rsidRDefault="00682393" w:rsidP="007C7CF6">
            <w:pPr>
              <w:snapToGrid w:val="0"/>
              <w:ind w:leftChars="100" w:left="240"/>
              <w:rPr>
                <w:rFonts w:ascii="標楷體" w:eastAsia="標楷體" w:hAnsi="標楷體"/>
              </w:rPr>
            </w:pP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之頻率穩定度在合格標準範圍內。</w:t>
            </w:r>
          </w:p>
          <w:p w:rsidR="00682393" w:rsidRPr="004526F4" w:rsidRDefault="00682393" w:rsidP="007C7CF6">
            <w:pPr>
              <w:snapToGrid w:val="0"/>
              <w:rPr>
                <w:rFonts w:ascii="標楷體" w:eastAsia="標楷體" w:hAnsi="標楷體"/>
              </w:rPr>
            </w:pPr>
            <w:bookmarkStart w:id="93" w:name="_Toc481921631"/>
            <w:bookmarkStart w:id="94" w:name="_Toc517500771"/>
            <w:r w:rsidRPr="004526F4">
              <w:rPr>
                <w:rFonts w:ascii="標楷體" w:eastAsia="標楷體" w:hAnsi="標楷體"/>
              </w:rPr>
              <w:t>6.2</w:t>
            </w:r>
            <w:r w:rsidRPr="004526F4">
              <w:rPr>
                <w:rFonts w:ascii="標楷體" w:eastAsia="標楷體" w:hAnsi="標楷體" w:hint="eastAsia"/>
              </w:rPr>
              <w:t>合格標準</w:t>
            </w:r>
            <w:bookmarkEnd w:id="93"/>
            <w:bookmarkEnd w:id="94"/>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頻率穩定度：</w:t>
            </w:r>
            <w:proofErr w:type="gramStart"/>
            <w:r w:rsidRPr="004526F4">
              <w:rPr>
                <w:rFonts w:ascii="標楷體" w:eastAsia="標楷體" w:hAnsi="標楷體" w:hint="eastAsia"/>
              </w:rPr>
              <w:t>≦</w:t>
            </w:r>
            <w:proofErr w:type="gramEnd"/>
            <w:r w:rsidRPr="004526F4">
              <w:rPr>
                <w:rFonts w:ascii="標楷體" w:eastAsia="標楷體" w:hAnsi="標楷體" w:hint="eastAsia"/>
              </w:rPr>
              <w:t>±</w:t>
            </w:r>
            <w:r w:rsidRPr="004526F4">
              <w:rPr>
                <w:rFonts w:ascii="標楷體" w:eastAsia="標楷體" w:hAnsi="標楷體"/>
              </w:rPr>
              <w:t>3ppm</w:t>
            </w:r>
            <w:r w:rsidRPr="004526F4">
              <w:rPr>
                <w:rFonts w:ascii="標楷體" w:eastAsia="標楷體" w:hAnsi="標楷體" w:hint="eastAsia"/>
              </w:rPr>
              <w:t>。</w:t>
            </w:r>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3.4.2</w:t>
              </w:r>
            </w:smartTag>
            <w:r w:rsidRPr="004526F4">
              <w:rPr>
                <w:rFonts w:ascii="標楷體" w:eastAsia="標楷體" w:hAnsi="標楷體"/>
              </w:rPr>
              <w:t xml:space="preserve">.8 Frequency Stability </w:t>
            </w:r>
          </w:p>
          <w:p w:rsidR="00682393" w:rsidRPr="004526F4" w:rsidRDefault="00682393" w:rsidP="007C7CF6">
            <w:pPr>
              <w:snapToGrid w:val="0"/>
              <w:rPr>
                <w:rFonts w:ascii="標楷體" w:eastAsia="標楷體" w:hAnsi="標楷體"/>
              </w:rPr>
            </w:pPr>
            <w:bookmarkStart w:id="95" w:name="_Toc481921632"/>
            <w:bookmarkStart w:id="96" w:name="_Toc517500772"/>
            <w:r w:rsidRPr="004526F4">
              <w:rPr>
                <w:rFonts w:ascii="標楷體" w:eastAsia="標楷體" w:hAnsi="標楷體"/>
              </w:rPr>
              <w:t>6.3</w:t>
            </w:r>
            <w:r w:rsidRPr="004526F4">
              <w:rPr>
                <w:rFonts w:ascii="標楷體" w:eastAsia="標楷體" w:hAnsi="標楷體" w:hint="eastAsia"/>
              </w:rPr>
              <w:t>測試方法</w:t>
            </w:r>
            <w:bookmarkEnd w:id="95"/>
            <w:bookmarkEnd w:id="96"/>
          </w:p>
          <w:p w:rsidR="00682393" w:rsidRPr="004526F4" w:rsidRDefault="006D5D00" w:rsidP="007C7CF6">
            <w:pPr>
              <w:snapToGrid w:val="0"/>
              <w:ind w:firstLineChars="100" w:firstLine="240"/>
              <w:rPr>
                <w:rFonts w:ascii="標楷體" w:eastAsia="標楷體" w:hAnsi="標楷體"/>
              </w:rPr>
            </w:pPr>
            <w:r w:rsidRPr="006D5D00">
              <w:rPr>
                <w:noProof/>
              </w:rPr>
              <w:pict>
                <v:group id="_x0000_s1044" style="position:absolute;left:0;text-align:left;margin-left:-1.4pt;margin-top:13.5pt;width:146pt;height:104.55pt;z-index:251663872" coordorigin="4758,6703" coordsize="2920,2091">
                  <v:rect id="_x0000_s1045" style="position:absolute;left:4758;top:7103;width:426;height:1316" o:regroupid="11">
                    <v:textbox style="mso-next-textbox:#_x0000_s1045">
                      <w:txbxContent>
                        <w:p w:rsidR="00682393" w:rsidRPr="00FC1548" w:rsidRDefault="00682393" w:rsidP="000F7367">
                          <w:pPr>
                            <w:pStyle w:val="af1"/>
                            <w:rPr>
                              <w:szCs w:val="16"/>
                            </w:rPr>
                          </w:pPr>
                          <w:r w:rsidRPr="00FC1548">
                            <w:rPr>
                              <w:rFonts w:hint="eastAsia"/>
                              <w:szCs w:val="16"/>
                            </w:rPr>
                            <w:t>波形產生器</w:t>
                          </w:r>
                        </w:p>
                      </w:txbxContent>
                    </v:textbox>
                  </v:rect>
                  <v:rect id="_x0000_s1046" style="position:absolute;left:5383;top:7103;width:424;height:1316" o:regroupid="11">
                    <v:textbox style="mso-next-textbox:#_x0000_s1046">
                      <w:txbxContent>
                        <w:p w:rsidR="00682393" w:rsidRPr="00FC1548" w:rsidRDefault="00682393" w:rsidP="000F7367">
                          <w:pPr>
                            <w:pStyle w:val="af1"/>
                            <w:rPr>
                              <w:szCs w:val="16"/>
                            </w:rPr>
                          </w:pPr>
                          <w:proofErr w:type="gramStart"/>
                          <w:r w:rsidRPr="00FC1548">
                            <w:rPr>
                              <w:rFonts w:hint="eastAsia"/>
                              <w:szCs w:val="16"/>
                            </w:rPr>
                            <w:t>待測設備</w:t>
                          </w:r>
                          <w:proofErr w:type="gramEnd"/>
                        </w:p>
                      </w:txbxContent>
                    </v:textbox>
                  </v:rect>
                  <v:rect id="_x0000_s1047" style="position:absolute;left:6006;top:7103;width:423;height:1316" o:regroupid="11">
                    <v:textbox style="mso-next-textbox:#_x0000_s1047">
                      <w:txbxContent>
                        <w:p w:rsidR="00682393" w:rsidRPr="00FC1548" w:rsidRDefault="00682393" w:rsidP="000F7367">
                          <w:pPr>
                            <w:pStyle w:val="af1"/>
                            <w:rPr>
                              <w:szCs w:val="16"/>
                            </w:rPr>
                          </w:pPr>
                          <w:r w:rsidRPr="00FC1548">
                            <w:rPr>
                              <w:rFonts w:hint="eastAsia"/>
                              <w:szCs w:val="16"/>
                            </w:rPr>
                            <w:t>測試負載</w:t>
                          </w:r>
                        </w:p>
                      </w:txbxContent>
                    </v:textbox>
                  </v:rect>
                  <v:rect id="_x0000_s1048" style="position:absolute;left:6626;top:6703;width:413;height:2091" o:regroupid="11">
                    <v:stroke dashstyle="dash"/>
                    <v:textbox style="mso-next-textbox:#_x0000_s1048">
                      <w:txbxContent>
                        <w:p w:rsidR="00682393" w:rsidRPr="00FC1548" w:rsidRDefault="00682393" w:rsidP="000F7367">
                          <w:pPr>
                            <w:pStyle w:val="af1"/>
                            <w:rPr>
                              <w:szCs w:val="16"/>
                            </w:rPr>
                          </w:pPr>
                          <w:r w:rsidRPr="00FC1548">
                            <w:rPr>
                              <w:szCs w:val="16"/>
                            </w:rPr>
                            <w:t xml:space="preserve">Beat down </w:t>
                          </w:r>
                          <w:r w:rsidRPr="00FC1548">
                            <w:rPr>
                              <w:rFonts w:hint="eastAsia"/>
                              <w:szCs w:val="16"/>
                            </w:rPr>
                            <w:t>電路</w:t>
                          </w:r>
                        </w:p>
                      </w:txbxContent>
                    </v:textbox>
                  </v:rect>
                  <v:rect id="_x0000_s1049" style="position:absolute;left:7254;top:7103;width:424;height:1316" o:regroupid="11">
                    <v:textbox style="mso-next-textbox:#_x0000_s1049">
                      <w:txbxContent>
                        <w:p w:rsidR="00682393" w:rsidRPr="00FC1548" w:rsidRDefault="00682393" w:rsidP="000F7367">
                          <w:pPr>
                            <w:pStyle w:val="af1"/>
                            <w:rPr>
                              <w:szCs w:val="16"/>
                            </w:rPr>
                          </w:pPr>
                          <w:r w:rsidRPr="00FC1548">
                            <w:rPr>
                              <w:rFonts w:hint="eastAsia"/>
                              <w:szCs w:val="16"/>
                            </w:rPr>
                            <w:t>頻率表</w:t>
                          </w:r>
                        </w:p>
                      </w:txbxContent>
                    </v:textbox>
                  </v:rect>
                  <v:line id="_x0000_s1050" style="position:absolute" from="5184,7633" to="5385,7633" o:regroupid="11">
                    <v:stroke endarrow="block"/>
                  </v:line>
                  <v:line id="_x0000_s1051" style="position:absolute" from="5809,7633" to="6009,7633" o:regroupid="11">
                    <v:stroke endarrow="block"/>
                  </v:line>
                  <v:line id="_x0000_s1052" style="position:absolute" from="6426,7633" to="6626,7633" o:regroupid="11">
                    <v:stroke endarrow="block"/>
                  </v:line>
                  <v:line id="_x0000_s1053" style="position:absolute" from="7061,7637" to="7262,7637" o:regroupid="11">
                    <v:stroke endarrow="block"/>
                  </v:line>
                </v:group>
              </w:pict>
            </w:r>
            <w:r w:rsidR="00682393" w:rsidRPr="004526F4">
              <w:rPr>
                <w:rFonts w:ascii="標楷體" w:eastAsia="標楷體" w:hAnsi="標楷體" w:hint="eastAsia"/>
              </w:rPr>
              <w:t>量測系統圖</w:t>
            </w:r>
          </w:p>
          <w:p w:rsidR="00682393" w:rsidRPr="004526F4" w:rsidRDefault="00682393" w:rsidP="007C7CF6">
            <w:pPr>
              <w:snapToGrid w:val="0"/>
              <w:rPr>
                <w:rFonts w:ascii="標楷體" w:eastAsia="標楷體" w:hAnsi="標楷體"/>
              </w:rPr>
            </w:pPr>
          </w:p>
          <w:p w:rsidR="00682393" w:rsidRPr="004526F4" w:rsidRDefault="00682393" w:rsidP="007C7CF6">
            <w:pPr>
              <w:snapToGrid w:val="0"/>
              <w:rPr>
                <w:rFonts w:ascii="標楷體" w:eastAsia="標楷體" w:hAnsi="標楷體"/>
              </w:rPr>
            </w:pPr>
          </w:p>
          <w:p w:rsidR="00682393" w:rsidRPr="004526F4" w:rsidRDefault="00682393" w:rsidP="007C7CF6">
            <w:pPr>
              <w:snapToGrid w:val="0"/>
              <w:ind w:leftChars="50" w:left="120"/>
              <w:rPr>
                <w:rFonts w:ascii="標楷體" w:eastAsia="標楷體" w:hAnsi="標楷體"/>
              </w:rPr>
            </w:pPr>
          </w:p>
          <w:p w:rsidR="00682393" w:rsidRPr="004526F4" w:rsidRDefault="00682393" w:rsidP="007C7CF6">
            <w:pPr>
              <w:snapToGrid w:val="0"/>
              <w:ind w:leftChars="50" w:left="120"/>
              <w:rPr>
                <w:rFonts w:ascii="標楷體" w:eastAsia="標楷體" w:hAnsi="標楷體"/>
              </w:rPr>
            </w:pPr>
          </w:p>
          <w:p w:rsidR="00682393" w:rsidRPr="004526F4" w:rsidRDefault="00682393" w:rsidP="007C7CF6">
            <w:pPr>
              <w:snapToGrid w:val="0"/>
              <w:ind w:leftChars="50" w:left="120"/>
              <w:rPr>
                <w:rFonts w:ascii="標楷體" w:eastAsia="標楷體" w:hAnsi="標楷體"/>
              </w:rPr>
            </w:pPr>
          </w:p>
          <w:p w:rsidR="00682393" w:rsidRPr="004526F4" w:rsidRDefault="00682393" w:rsidP="007C7CF6">
            <w:pPr>
              <w:snapToGrid w:val="0"/>
              <w:ind w:leftChars="50" w:left="120"/>
              <w:rPr>
                <w:rFonts w:ascii="標楷體" w:eastAsia="標楷體" w:hAnsi="標楷體"/>
              </w:rPr>
            </w:pPr>
          </w:p>
          <w:p w:rsidR="00682393" w:rsidRDefault="00682393" w:rsidP="007C7CF6">
            <w:pPr>
              <w:snapToGrid w:val="0"/>
              <w:ind w:leftChars="100" w:left="480" w:hangingChars="100" w:hanging="240"/>
              <w:rPr>
                <w:rFonts w:ascii="標楷體" w:eastAsia="標楷體" w:hAnsi="標楷體"/>
              </w:rPr>
            </w:pP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a.</w:t>
            </w:r>
            <w:proofErr w:type="gramStart"/>
            <w:r w:rsidRPr="004526F4">
              <w:rPr>
                <w:rFonts w:ascii="標楷體" w:eastAsia="標楷體" w:hAnsi="標楷體" w:hint="eastAsia"/>
              </w:rPr>
              <w:t>待測設備</w:t>
            </w:r>
            <w:proofErr w:type="gramEnd"/>
            <w:r w:rsidRPr="004526F4">
              <w:rPr>
                <w:rFonts w:ascii="標楷體" w:eastAsia="標楷體" w:hAnsi="標楷體" w:hint="eastAsia"/>
              </w:rPr>
              <w:t>設定於測試頻率並發射之，依</w:t>
            </w:r>
            <w:proofErr w:type="gramStart"/>
            <w:r w:rsidRPr="004526F4">
              <w:rPr>
                <w:rFonts w:ascii="標楷體" w:eastAsia="標楷體" w:hAnsi="標楷體" w:hint="eastAsia"/>
              </w:rPr>
              <w:t>標準碼調變</w:t>
            </w:r>
            <w:proofErr w:type="gramEnd"/>
            <w:r w:rsidRPr="004526F4">
              <w:rPr>
                <w:rFonts w:ascii="標楷體" w:eastAsia="標楷體" w:hAnsi="標楷體" w:hint="eastAsia"/>
              </w:rPr>
              <w:t>測試信號。</w:t>
            </w: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量測</w:t>
            </w:r>
            <w:r w:rsidRPr="004526F4">
              <w:rPr>
                <w:rFonts w:ascii="標楷體" w:eastAsia="標楷體" w:hAnsi="標楷體"/>
              </w:rPr>
              <w:t>100</w:t>
            </w:r>
            <w:r w:rsidRPr="004526F4">
              <w:rPr>
                <w:rFonts w:ascii="標楷體" w:eastAsia="標楷體" w:hAnsi="標楷體" w:hint="eastAsia"/>
              </w:rPr>
              <w:t>或更多</w:t>
            </w:r>
            <w:proofErr w:type="gramStart"/>
            <w:r w:rsidRPr="004526F4">
              <w:rPr>
                <w:rFonts w:ascii="標楷體" w:eastAsia="標楷體" w:hAnsi="標楷體" w:hint="eastAsia"/>
              </w:rPr>
              <w:t>獨立突串</w:t>
            </w:r>
            <w:proofErr w:type="gramEnd"/>
            <w:r w:rsidRPr="004526F4">
              <w:rPr>
                <w:rFonts w:ascii="標楷體" w:eastAsia="標楷體" w:hAnsi="標楷體" w:hint="eastAsia"/>
              </w:rPr>
              <w:t>，取平均值即為量測值。</w:t>
            </w: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若為連續發射，以較要求精確高一階</w:t>
            </w:r>
            <w:proofErr w:type="gramStart"/>
            <w:r w:rsidRPr="004526F4">
              <w:rPr>
                <w:rFonts w:ascii="標楷體" w:eastAsia="標楷體" w:hAnsi="標楷體" w:hint="eastAsia"/>
              </w:rPr>
              <w:t>之閘控</w:t>
            </w:r>
            <w:proofErr w:type="gramEnd"/>
            <w:r w:rsidRPr="004526F4">
              <w:rPr>
                <w:rFonts w:ascii="標楷體" w:eastAsia="標楷體" w:hAnsi="標楷體" w:hint="eastAsia"/>
              </w:rPr>
              <w:t>時間進行量測。</w:t>
            </w:r>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7.1.1</w:t>
              </w:r>
            </w:smartTag>
            <w:r w:rsidRPr="004526F4">
              <w:rPr>
                <w:rFonts w:ascii="標楷體" w:eastAsia="標楷體" w:hAnsi="標楷體"/>
              </w:rPr>
              <w:t xml:space="preserve"> Frequency Error</w:t>
            </w:r>
          </w:p>
          <w:p w:rsidR="00682393" w:rsidRPr="004526F4" w:rsidRDefault="00682393" w:rsidP="007C7CF6">
            <w:pPr>
              <w:snapToGrid w:val="0"/>
              <w:rPr>
                <w:rFonts w:ascii="標楷體" w:eastAsia="標楷體" w:hAnsi="標楷體"/>
              </w:rPr>
            </w:pPr>
            <w:bookmarkStart w:id="97" w:name="_Toc481921633"/>
            <w:bookmarkStart w:id="98" w:name="_Toc517500773"/>
            <w:r w:rsidRPr="004526F4">
              <w:rPr>
                <w:rFonts w:ascii="標楷體" w:eastAsia="標楷體" w:hAnsi="標楷體"/>
              </w:rPr>
              <w:t>6.4</w:t>
            </w:r>
            <w:r w:rsidRPr="004526F4">
              <w:rPr>
                <w:rFonts w:ascii="標楷體" w:eastAsia="標楷體" w:hAnsi="標楷體" w:hint="eastAsia"/>
              </w:rPr>
              <w:t>測試規定</w:t>
            </w:r>
            <w:bookmarkEnd w:id="97"/>
            <w:bookmarkEnd w:id="98"/>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a.</w:t>
            </w:r>
            <w:r w:rsidRPr="004526F4">
              <w:rPr>
                <w:rFonts w:ascii="標楷體" w:eastAsia="標楷體" w:hAnsi="標楷體" w:hint="eastAsia"/>
              </w:rPr>
              <w:t>測試條件如附錄</w:t>
            </w:r>
            <w:r w:rsidRPr="004526F4">
              <w:rPr>
                <w:rFonts w:ascii="標楷體" w:eastAsia="標楷體" w:hAnsi="標楷體"/>
              </w:rPr>
              <w:t>A</w:t>
            </w:r>
            <w:r w:rsidRPr="004526F4">
              <w:rPr>
                <w:rFonts w:ascii="標楷體" w:eastAsia="標楷體" w:hAnsi="標楷體" w:hint="eastAsia"/>
              </w:rPr>
              <w:t>。</w:t>
            </w: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利用計頻率器做為頻率表。</w:t>
            </w: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利用計頻率</w:t>
            </w:r>
            <w:proofErr w:type="gramStart"/>
            <w:r w:rsidRPr="004526F4">
              <w:rPr>
                <w:rFonts w:ascii="標楷體" w:eastAsia="標楷體" w:hAnsi="標楷體" w:hint="eastAsia"/>
              </w:rPr>
              <w:t>器脈波量</w:t>
            </w:r>
            <w:proofErr w:type="gramEnd"/>
            <w:r w:rsidRPr="004526F4">
              <w:rPr>
                <w:rFonts w:ascii="標楷體" w:eastAsia="標楷體" w:hAnsi="標楷體" w:hint="eastAsia"/>
              </w:rPr>
              <w:t>測功能，設定閘門對調變標準測試信號碼之時長或</w:t>
            </w:r>
            <w:proofErr w:type="gramStart"/>
            <w:r w:rsidRPr="004526F4">
              <w:rPr>
                <w:rFonts w:ascii="標楷體" w:eastAsia="標楷體" w:hAnsi="標楷體" w:hint="eastAsia"/>
              </w:rPr>
              <w:t>儘</w:t>
            </w:r>
            <w:proofErr w:type="gramEnd"/>
            <w:r w:rsidRPr="004526F4">
              <w:rPr>
                <w:rFonts w:ascii="標楷體" w:eastAsia="標楷體" w:hAnsi="標楷體" w:hint="eastAsia"/>
              </w:rPr>
              <w:t>可能之</w:t>
            </w:r>
            <w:proofErr w:type="gramStart"/>
            <w:r w:rsidRPr="004526F4">
              <w:rPr>
                <w:rFonts w:ascii="標楷體" w:eastAsia="標楷體" w:hAnsi="標楷體" w:hint="eastAsia"/>
              </w:rPr>
              <w:t>調變時長</w:t>
            </w:r>
            <w:proofErr w:type="gramEnd"/>
            <w:r w:rsidRPr="004526F4">
              <w:rPr>
                <w:rFonts w:ascii="標楷體" w:eastAsia="標楷體" w:hAnsi="標楷體" w:hint="eastAsia"/>
              </w:rPr>
              <w:t>或</w:t>
            </w:r>
            <w:proofErr w:type="gramStart"/>
            <w:r w:rsidRPr="004526F4">
              <w:rPr>
                <w:rFonts w:ascii="標楷體" w:eastAsia="標楷體" w:hAnsi="標楷體" w:hint="eastAsia"/>
              </w:rPr>
              <w:lastRenderedPageBreak/>
              <w:t>應被量測</w:t>
            </w:r>
            <w:proofErr w:type="gramEnd"/>
            <w:r w:rsidRPr="004526F4">
              <w:rPr>
                <w:rFonts w:ascii="標楷體" w:eastAsia="標楷體" w:hAnsi="標楷體" w:hint="eastAsia"/>
              </w:rPr>
              <w:t>到之時長。</w:t>
            </w:r>
          </w:p>
          <w:p w:rsidR="00682393" w:rsidRPr="004526F4" w:rsidRDefault="00682393" w:rsidP="007C7CF6">
            <w:pPr>
              <w:snapToGrid w:val="0"/>
              <w:ind w:leftChars="100" w:left="480" w:hangingChars="100" w:hanging="240"/>
              <w:rPr>
                <w:rFonts w:ascii="標楷體" w:eastAsia="標楷體" w:hAnsi="標楷體"/>
              </w:rPr>
            </w:pPr>
            <w:r w:rsidRPr="004526F4">
              <w:rPr>
                <w:rFonts w:ascii="標楷體" w:eastAsia="標楷體" w:hAnsi="標楷體"/>
              </w:rPr>
              <w:t>d.</w:t>
            </w:r>
            <w:r w:rsidRPr="004526F4">
              <w:rPr>
                <w:rFonts w:ascii="標楷體" w:eastAsia="標楷體" w:hAnsi="標楷體" w:hint="eastAsia"/>
              </w:rPr>
              <w:t>利用頻率表在視需要下，增加平均功能之數字顯示及依前已知頻率為增加</w:t>
            </w:r>
            <w:proofErr w:type="gramStart"/>
            <w:r w:rsidRPr="004526F4">
              <w:rPr>
                <w:rFonts w:ascii="標楷體" w:eastAsia="標楷體" w:hAnsi="標楷體" w:hint="eastAsia"/>
              </w:rPr>
              <w:t>短突串</w:t>
            </w:r>
            <w:proofErr w:type="gramEnd"/>
            <w:r w:rsidRPr="004526F4">
              <w:rPr>
                <w:rFonts w:ascii="標楷體" w:eastAsia="標楷體" w:hAnsi="標楷體" w:hint="eastAsia"/>
              </w:rPr>
              <w:t>之解析度校正功能或輸入倒數（</w:t>
            </w:r>
            <w:r w:rsidRPr="004526F4">
              <w:rPr>
                <w:rFonts w:ascii="標楷體" w:eastAsia="標楷體" w:hAnsi="標楷體"/>
              </w:rPr>
              <w:t>beat down</w:t>
            </w:r>
            <w:r w:rsidRPr="004526F4">
              <w:rPr>
                <w:rFonts w:ascii="標楷體" w:eastAsia="標楷體" w:hAnsi="標楷體" w:hint="eastAsia"/>
              </w:rPr>
              <w:t>）信號，以前已知信號為</w:t>
            </w:r>
            <w:proofErr w:type="gramStart"/>
            <w:r w:rsidRPr="004526F4">
              <w:rPr>
                <w:rFonts w:ascii="標楷體" w:eastAsia="標楷體" w:hAnsi="標楷體" w:hint="eastAsia"/>
              </w:rPr>
              <w:t>準</w:t>
            </w:r>
            <w:proofErr w:type="gramEnd"/>
            <w:r w:rsidRPr="004526F4">
              <w:rPr>
                <w:rFonts w:ascii="標楷體" w:eastAsia="標楷體" w:hAnsi="標楷體" w:hint="eastAsia"/>
              </w:rPr>
              <w:t>，以確保在標準之十分之一內精確度。</w:t>
            </w:r>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7.1.1</w:t>
              </w:r>
            </w:smartTag>
            <w:r w:rsidRPr="004526F4">
              <w:rPr>
                <w:rFonts w:ascii="標楷體" w:eastAsia="標楷體" w:hAnsi="標楷體"/>
              </w:rPr>
              <w:t xml:space="preserve"> Frequency Error</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lastRenderedPageBreak/>
              <w:t>一、</w:t>
            </w:r>
            <w:r w:rsidRPr="004526F4">
              <w:rPr>
                <w:rFonts w:ascii="標楷體" w:eastAsia="標楷體" w:hAnsi="標楷體" w:hint="eastAsia"/>
                <w:u w:val="single"/>
              </w:rPr>
              <w:t>本點刪除。</w:t>
            </w:r>
          </w:p>
          <w:p w:rsidR="00682393" w:rsidRPr="004526F4" w:rsidRDefault="00682393" w:rsidP="00C95FE9">
            <w:pPr>
              <w:snapToGrid w:val="0"/>
              <w:ind w:left="516" w:hangingChars="215" w:hanging="516"/>
              <w:jc w:val="both"/>
              <w:rPr>
                <w:rFonts w:ascii="標楷體" w:eastAsia="標楷體" w:hAnsi="標楷體"/>
              </w:rPr>
            </w:pPr>
            <w:r w:rsidRPr="004526F4">
              <w:rPr>
                <w:rFonts w:ascii="標楷體" w:eastAsia="標楷體" w:hAnsi="標楷體" w:hint="eastAsia"/>
              </w:rPr>
              <w:t>二、同現行規定第</w:t>
            </w:r>
            <w:r w:rsidRPr="004526F4">
              <w:rPr>
                <w:rFonts w:ascii="標楷體" w:eastAsia="標楷體" w:hAnsi="標楷體"/>
              </w:rPr>
              <w:t>4</w:t>
            </w:r>
            <w:r w:rsidRPr="004526F4">
              <w:rPr>
                <w:rFonts w:ascii="標楷體" w:eastAsia="標楷體" w:hAnsi="標楷體" w:hint="eastAsia"/>
              </w:rPr>
              <w:t>點說明。</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p w:rsidR="00682393" w:rsidRPr="004526F4" w:rsidRDefault="00682393" w:rsidP="00C95FE9">
            <w:pPr>
              <w:ind w:firstLineChars="50" w:firstLine="120"/>
              <w:rPr>
                <w:rFonts w:ascii="標楷體" w:eastAsia="標楷體" w:hAnsi="標楷體"/>
              </w:rPr>
            </w:pPr>
          </w:p>
          <w:p w:rsidR="00682393" w:rsidRPr="004526F4" w:rsidRDefault="00682393" w:rsidP="00C95FE9">
            <w:pPr>
              <w:widowControl/>
              <w:ind w:leftChars="107" w:left="269" w:hangingChars="5" w:hanging="12"/>
              <w:jc w:val="both"/>
              <w:rPr>
                <w:rFonts w:ascii="標楷體" w:eastAsia="標楷體" w:hAnsi="標楷體" w:cs="新細明體"/>
                <w:b/>
              </w:rPr>
            </w:pPr>
          </w:p>
        </w:tc>
        <w:tc>
          <w:tcPr>
            <w:tcW w:w="3119" w:type="dxa"/>
            <w:tcBorders>
              <w:right w:val="nil"/>
            </w:tcBorders>
          </w:tcPr>
          <w:p w:rsidR="00682393" w:rsidRPr="004526F4" w:rsidRDefault="00682393" w:rsidP="007C7CF6">
            <w:pPr>
              <w:snapToGrid w:val="0"/>
              <w:rPr>
                <w:rFonts w:ascii="標楷體" w:eastAsia="標楷體" w:hAnsi="標楷體"/>
              </w:rPr>
            </w:pPr>
            <w:bookmarkStart w:id="99" w:name="_Toc517500774"/>
            <w:r w:rsidRPr="004526F4">
              <w:rPr>
                <w:rFonts w:ascii="標楷體" w:eastAsia="標楷體" w:hAnsi="標楷體"/>
              </w:rPr>
              <w:t>7.</w:t>
            </w:r>
            <w:r w:rsidRPr="004526F4">
              <w:rPr>
                <w:rFonts w:ascii="標楷體" w:eastAsia="標楷體" w:hAnsi="標楷體" w:hint="eastAsia"/>
              </w:rPr>
              <w:t>頻道間隔測試</w:t>
            </w:r>
            <w:bookmarkEnd w:id="99"/>
          </w:p>
          <w:p w:rsidR="00682393" w:rsidRPr="004526F4" w:rsidRDefault="00682393" w:rsidP="007C7CF6">
            <w:pPr>
              <w:snapToGrid w:val="0"/>
              <w:rPr>
                <w:rFonts w:ascii="標楷體" w:eastAsia="標楷體" w:hAnsi="標楷體"/>
              </w:rPr>
            </w:pPr>
            <w:bookmarkStart w:id="100" w:name="_Toc517500775"/>
            <w:r w:rsidRPr="004526F4">
              <w:rPr>
                <w:rFonts w:ascii="標楷體" w:eastAsia="標楷體" w:hAnsi="標楷體"/>
              </w:rPr>
              <w:t>7.1</w:t>
            </w:r>
            <w:r w:rsidRPr="004526F4">
              <w:rPr>
                <w:rFonts w:ascii="標楷體" w:eastAsia="標楷體" w:hAnsi="標楷體" w:hint="eastAsia"/>
              </w:rPr>
              <w:t>測試目的</w:t>
            </w:r>
            <w:bookmarkEnd w:id="100"/>
          </w:p>
          <w:p w:rsidR="00682393" w:rsidRPr="004526F4" w:rsidRDefault="00682393" w:rsidP="007C7CF6">
            <w:pPr>
              <w:snapToGrid w:val="0"/>
              <w:ind w:leftChars="100" w:left="240"/>
              <w:rPr>
                <w:rFonts w:ascii="標楷體" w:eastAsia="標楷體" w:hAnsi="標楷體"/>
              </w:rPr>
            </w:pP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於指配頻道時，頻道間隔為</w:t>
            </w:r>
            <w:r w:rsidRPr="004526F4">
              <w:rPr>
                <w:rFonts w:ascii="標楷體" w:eastAsia="標楷體" w:hAnsi="標楷體"/>
              </w:rPr>
              <w:t>300KHz</w:t>
            </w:r>
            <w:r w:rsidRPr="004526F4">
              <w:rPr>
                <w:rFonts w:ascii="標楷體" w:eastAsia="標楷體" w:hAnsi="標楷體" w:hint="eastAsia"/>
              </w:rPr>
              <w:t>，以確保相鄰</w:t>
            </w:r>
            <w:proofErr w:type="gramStart"/>
            <w:r w:rsidRPr="004526F4">
              <w:rPr>
                <w:rFonts w:ascii="標楷體" w:eastAsia="標楷體" w:hAnsi="標楷體" w:hint="eastAsia"/>
              </w:rPr>
              <w:t>頻道間無干擾</w:t>
            </w:r>
            <w:proofErr w:type="gramEnd"/>
            <w:r w:rsidRPr="004526F4">
              <w:rPr>
                <w:rFonts w:ascii="標楷體" w:eastAsia="標楷體" w:hAnsi="標楷體" w:hint="eastAsia"/>
              </w:rPr>
              <w:t>。</w:t>
            </w:r>
          </w:p>
          <w:p w:rsidR="00682393" w:rsidRPr="004526F4" w:rsidRDefault="00682393" w:rsidP="007C7CF6">
            <w:pPr>
              <w:snapToGrid w:val="0"/>
              <w:rPr>
                <w:rFonts w:ascii="標楷體" w:eastAsia="標楷體" w:hAnsi="標楷體"/>
              </w:rPr>
            </w:pPr>
            <w:bookmarkStart w:id="101" w:name="_Toc517500776"/>
            <w:r w:rsidRPr="004526F4">
              <w:rPr>
                <w:rFonts w:ascii="標楷體" w:eastAsia="標楷體" w:hAnsi="標楷體"/>
              </w:rPr>
              <w:t>7.2</w:t>
            </w:r>
            <w:r w:rsidRPr="004526F4">
              <w:rPr>
                <w:rFonts w:ascii="標楷體" w:eastAsia="標楷體" w:hAnsi="標楷體" w:hint="eastAsia"/>
              </w:rPr>
              <w:t>合格標準</w:t>
            </w:r>
            <w:bookmarkEnd w:id="101"/>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申請廠商提出自我符合性宣告</w:t>
            </w:r>
            <w:proofErr w:type="gramStart"/>
            <w:r w:rsidRPr="004526F4">
              <w:rPr>
                <w:rFonts w:ascii="標楷體" w:eastAsia="標楷體" w:hAnsi="標楷體" w:hint="eastAsia"/>
              </w:rPr>
              <w:t>其待測設備</w:t>
            </w:r>
            <w:proofErr w:type="gramEnd"/>
            <w:r w:rsidRPr="004526F4">
              <w:rPr>
                <w:rFonts w:ascii="標楷體" w:eastAsia="標楷體" w:hAnsi="標楷體" w:hint="eastAsia"/>
              </w:rPr>
              <w:t>於指配頻道時，頻道間隔為</w:t>
            </w:r>
            <w:r w:rsidRPr="004526F4">
              <w:rPr>
                <w:rFonts w:ascii="標楷體" w:eastAsia="標楷體" w:hAnsi="標楷體"/>
              </w:rPr>
              <w:t>300KHz</w:t>
            </w:r>
            <w:r w:rsidRPr="004526F4">
              <w:rPr>
                <w:rFonts w:ascii="標楷體" w:eastAsia="標楷體" w:hAnsi="標楷體" w:hint="eastAsia"/>
              </w:rPr>
              <w:t>。</w:t>
            </w:r>
          </w:p>
          <w:p w:rsidR="00682393" w:rsidRPr="004526F4" w:rsidRDefault="00682393" w:rsidP="007C7CF6">
            <w:pPr>
              <w:snapToGrid w:val="0"/>
              <w:rPr>
                <w:rFonts w:ascii="標楷體" w:eastAsia="標楷體" w:hAnsi="標楷體"/>
              </w:rPr>
            </w:pPr>
            <w:bookmarkStart w:id="102" w:name="_Toc517500777"/>
            <w:r w:rsidRPr="004526F4">
              <w:rPr>
                <w:rFonts w:ascii="標楷體" w:eastAsia="標楷體" w:hAnsi="標楷體"/>
              </w:rPr>
              <w:t>7.3</w:t>
            </w:r>
            <w:r w:rsidRPr="004526F4">
              <w:rPr>
                <w:rFonts w:ascii="標楷體" w:eastAsia="標楷體" w:hAnsi="標楷體" w:hint="eastAsia"/>
              </w:rPr>
              <w:t>測試方法</w:t>
            </w:r>
            <w:bookmarkEnd w:id="102"/>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本項由申請廠商提出自我符合性宣告。</w:t>
            </w:r>
          </w:p>
          <w:p w:rsidR="00682393" w:rsidRPr="004526F4" w:rsidRDefault="00682393" w:rsidP="007C7CF6">
            <w:pPr>
              <w:snapToGrid w:val="0"/>
              <w:rPr>
                <w:rFonts w:ascii="標楷體" w:eastAsia="標楷體" w:hAnsi="標楷體"/>
              </w:rPr>
            </w:pPr>
            <w:r w:rsidRPr="004526F4">
              <w:rPr>
                <w:rFonts w:ascii="標楷體" w:eastAsia="標楷體" w:hAnsi="標楷體"/>
              </w:rPr>
              <w:t xml:space="preserve">7.4 </w:t>
            </w:r>
            <w:bookmarkStart w:id="103" w:name="_Toc517500778"/>
            <w:r w:rsidRPr="004526F4">
              <w:rPr>
                <w:rFonts w:ascii="標楷體" w:eastAsia="標楷體" w:hAnsi="標楷體" w:hint="eastAsia"/>
              </w:rPr>
              <w:t>測試規定</w:t>
            </w:r>
            <w:bookmarkEnd w:id="103"/>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本項由申請廠商提出自我符合性宣告。</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本點刪除。</w:t>
            </w:r>
          </w:p>
          <w:p w:rsidR="00682393" w:rsidRPr="004526F4" w:rsidRDefault="00682393" w:rsidP="00C95FE9">
            <w:pPr>
              <w:snapToGrid w:val="0"/>
              <w:ind w:left="516" w:hangingChars="215" w:hanging="516"/>
              <w:jc w:val="both"/>
              <w:rPr>
                <w:rFonts w:ascii="標楷體" w:eastAsia="標楷體" w:hAnsi="標楷體"/>
              </w:rPr>
            </w:pPr>
            <w:r w:rsidRPr="004526F4">
              <w:rPr>
                <w:rFonts w:ascii="標楷體" w:eastAsia="標楷體" w:hAnsi="標楷體" w:hint="eastAsia"/>
              </w:rPr>
              <w:t>二、同現行規定第</w:t>
            </w:r>
            <w:r w:rsidRPr="004526F4">
              <w:rPr>
                <w:rFonts w:ascii="標楷體" w:eastAsia="標楷體" w:hAnsi="標楷體"/>
              </w:rPr>
              <w:t>4</w:t>
            </w:r>
            <w:r w:rsidRPr="004526F4">
              <w:rPr>
                <w:rFonts w:ascii="標楷體" w:eastAsia="標楷體" w:hAnsi="標楷體" w:hint="eastAsia"/>
              </w:rPr>
              <w:t>點說明。</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cs="新細明體"/>
                <w:b/>
              </w:rPr>
            </w:pPr>
          </w:p>
        </w:tc>
        <w:tc>
          <w:tcPr>
            <w:tcW w:w="3119" w:type="dxa"/>
            <w:tcBorders>
              <w:right w:val="nil"/>
            </w:tcBorders>
          </w:tcPr>
          <w:p w:rsidR="00682393" w:rsidRPr="004526F4" w:rsidRDefault="00682393" w:rsidP="007C7CF6">
            <w:pPr>
              <w:snapToGrid w:val="0"/>
              <w:rPr>
                <w:rFonts w:ascii="標楷體" w:eastAsia="標楷體" w:hAnsi="標楷體"/>
                <w:b/>
              </w:rPr>
            </w:pPr>
            <w:bookmarkStart w:id="104" w:name="_Toc481921648"/>
            <w:bookmarkStart w:id="105" w:name="_Toc517500779"/>
            <w:r w:rsidRPr="004526F4">
              <w:rPr>
                <w:rFonts w:ascii="標楷體" w:eastAsia="標楷體" w:hAnsi="標楷體"/>
              </w:rPr>
              <w:t>8.</w:t>
            </w:r>
            <w:proofErr w:type="gramStart"/>
            <w:r w:rsidRPr="004526F4">
              <w:rPr>
                <w:rFonts w:ascii="標楷體" w:eastAsia="標楷體" w:hAnsi="標楷體" w:hint="eastAsia"/>
              </w:rPr>
              <w:t>混附波</w:t>
            </w:r>
            <w:proofErr w:type="gramEnd"/>
            <w:r w:rsidRPr="004526F4">
              <w:rPr>
                <w:rFonts w:ascii="標楷體" w:eastAsia="標楷體" w:hAnsi="標楷體" w:hint="eastAsia"/>
              </w:rPr>
              <w:t>輻射測試</w:t>
            </w:r>
            <w:bookmarkEnd w:id="104"/>
            <w:bookmarkEnd w:id="105"/>
          </w:p>
          <w:p w:rsidR="00682393" w:rsidRPr="004526F4" w:rsidRDefault="00682393" w:rsidP="00831D09">
            <w:pPr>
              <w:snapToGrid w:val="0"/>
              <w:rPr>
                <w:rFonts w:ascii="標楷體" w:eastAsia="標楷體" w:hAnsi="標楷體"/>
              </w:rPr>
            </w:pPr>
            <w:bookmarkStart w:id="106" w:name="_Toc481921651"/>
            <w:bookmarkStart w:id="107" w:name="_Toc517500780"/>
            <w:r w:rsidRPr="004526F4">
              <w:rPr>
                <w:rFonts w:ascii="標楷體" w:eastAsia="標楷體" w:hAnsi="標楷體"/>
              </w:rPr>
              <w:t>8.1</w:t>
            </w:r>
            <w:r w:rsidRPr="004526F4">
              <w:rPr>
                <w:rFonts w:ascii="標楷體" w:eastAsia="標楷體" w:hAnsi="標楷體" w:hint="eastAsia"/>
              </w:rPr>
              <w:t>測試目的</w:t>
            </w:r>
            <w:bookmarkEnd w:id="106"/>
            <w:bookmarkEnd w:id="107"/>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為</w:t>
            </w: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之</w:t>
            </w:r>
            <w:proofErr w:type="gramStart"/>
            <w:r w:rsidRPr="004526F4">
              <w:rPr>
                <w:rFonts w:ascii="標楷體" w:eastAsia="標楷體" w:hAnsi="標楷體" w:hint="eastAsia"/>
              </w:rPr>
              <w:t>混附波</w:t>
            </w:r>
            <w:proofErr w:type="gramEnd"/>
            <w:r w:rsidRPr="004526F4">
              <w:rPr>
                <w:rFonts w:ascii="標楷體" w:eastAsia="標楷體" w:hAnsi="標楷體" w:hint="eastAsia"/>
              </w:rPr>
              <w:t>輻射功率，</w:t>
            </w:r>
            <w:proofErr w:type="gramStart"/>
            <w:r w:rsidRPr="004526F4">
              <w:rPr>
                <w:rFonts w:ascii="標楷體" w:eastAsia="標楷體" w:hAnsi="標楷體" w:hint="eastAsia"/>
              </w:rPr>
              <w:t>均在合格</w:t>
            </w:r>
            <w:proofErr w:type="gramEnd"/>
            <w:r w:rsidRPr="004526F4">
              <w:rPr>
                <w:rFonts w:ascii="標楷體" w:eastAsia="標楷體" w:hAnsi="標楷體" w:hint="eastAsia"/>
              </w:rPr>
              <w:t>標準內。</w:t>
            </w:r>
          </w:p>
          <w:p w:rsidR="00682393" w:rsidRPr="004526F4" w:rsidRDefault="00682393" w:rsidP="00831D09">
            <w:pPr>
              <w:snapToGrid w:val="0"/>
              <w:rPr>
                <w:rFonts w:ascii="標楷體" w:eastAsia="標楷體" w:hAnsi="標楷體"/>
              </w:rPr>
            </w:pPr>
            <w:bookmarkStart w:id="108" w:name="_Toc481921652"/>
            <w:bookmarkStart w:id="109" w:name="_Toc517500781"/>
            <w:r w:rsidRPr="004526F4">
              <w:rPr>
                <w:rFonts w:ascii="標楷體" w:eastAsia="標楷體" w:hAnsi="標楷體"/>
              </w:rPr>
              <w:t>8.2</w:t>
            </w:r>
            <w:r w:rsidRPr="004526F4">
              <w:rPr>
                <w:rFonts w:ascii="標楷體" w:eastAsia="標楷體" w:hAnsi="標楷體" w:hint="eastAsia"/>
              </w:rPr>
              <w:t>合格標準</w:t>
            </w:r>
            <w:bookmarkEnd w:id="108"/>
            <w:bookmarkEnd w:id="109"/>
          </w:p>
          <w:p w:rsidR="00682393" w:rsidRPr="004526F4" w:rsidRDefault="00682393" w:rsidP="007C7CF6">
            <w:pPr>
              <w:snapToGrid w:val="0"/>
              <w:ind w:leftChars="100" w:left="240"/>
              <w:rPr>
                <w:rFonts w:ascii="標楷體" w:eastAsia="標楷體" w:hAnsi="標楷體"/>
                <w:sz w:val="22"/>
              </w:rPr>
            </w:pPr>
            <w:r w:rsidRPr="004526F4">
              <w:rPr>
                <w:rFonts w:ascii="標楷體" w:eastAsia="標楷體" w:hAnsi="標楷體" w:hint="eastAsia"/>
                <w:sz w:val="22"/>
                <w:szCs w:val="22"/>
              </w:rPr>
              <w:t>頻帶內</w:t>
            </w:r>
            <w:r w:rsidRPr="004526F4">
              <w:rPr>
                <w:rFonts w:ascii="標楷體" w:eastAsia="標楷體" w:hAnsi="標楷體"/>
                <w:sz w:val="22"/>
                <w:szCs w:val="22"/>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4526F4">
                <w:rPr>
                  <w:rFonts w:ascii="標楷體" w:eastAsia="標楷體" w:hAnsi="標楷體"/>
                  <w:sz w:val="22"/>
                  <w:szCs w:val="22"/>
                </w:rPr>
                <w:t>-1918.1M</w:t>
              </w:r>
            </w:smartTag>
            <w:r w:rsidRPr="004526F4">
              <w:rPr>
                <w:rFonts w:ascii="標楷體" w:eastAsia="標楷體" w:hAnsi="標楷體"/>
                <w:sz w:val="22"/>
                <w:szCs w:val="22"/>
              </w:rPr>
              <w:t>Hz)</w:t>
            </w:r>
            <w:r w:rsidRPr="004526F4">
              <w:rPr>
                <w:rFonts w:ascii="標楷體" w:eastAsia="標楷體" w:hAnsi="標楷體" w:hint="eastAsia"/>
                <w:sz w:val="22"/>
                <w:szCs w:val="22"/>
              </w:rPr>
              <w:t>：</w:t>
            </w:r>
            <w:proofErr w:type="gramStart"/>
            <w:r w:rsidRPr="004526F4">
              <w:rPr>
                <w:rFonts w:ascii="標楷體" w:eastAsia="標楷體" w:hAnsi="標楷體" w:hint="eastAsia"/>
                <w:sz w:val="22"/>
                <w:szCs w:val="22"/>
              </w:rPr>
              <w:t>≦</w:t>
            </w:r>
            <w:proofErr w:type="gramEnd"/>
            <w:r w:rsidRPr="004526F4">
              <w:rPr>
                <w:rFonts w:ascii="標楷體" w:eastAsia="標楷體" w:hAnsi="標楷體"/>
                <w:sz w:val="22"/>
                <w:szCs w:val="22"/>
              </w:rPr>
              <w:t>250nW</w:t>
            </w:r>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頻帶外</w:t>
            </w:r>
            <w:r w:rsidRPr="004526F4">
              <w:rPr>
                <w:rFonts w:ascii="標楷體" w:eastAsia="標楷體" w:hAnsi="標楷體"/>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4526F4">
                <w:rPr>
                  <w:rFonts w:ascii="標楷體" w:eastAsia="標楷體" w:hAnsi="標楷體"/>
                </w:rPr>
                <w:t>-1918.1M</w:t>
              </w:r>
            </w:smartTag>
            <w:r w:rsidRPr="004526F4">
              <w:rPr>
                <w:rFonts w:ascii="標楷體" w:eastAsia="標楷體" w:hAnsi="標楷體"/>
              </w:rPr>
              <w:t>Hz</w:t>
            </w:r>
            <w:r w:rsidRPr="004526F4">
              <w:rPr>
                <w:rFonts w:ascii="標楷體" w:eastAsia="標楷體" w:hAnsi="標楷體" w:hint="eastAsia"/>
              </w:rPr>
              <w:t>頻帶除外</w:t>
            </w:r>
            <w:r w:rsidRPr="004526F4">
              <w:rPr>
                <w:rFonts w:ascii="標楷體" w:eastAsia="標楷體" w:hAnsi="標楷體"/>
              </w:rPr>
              <w:t>)</w:t>
            </w:r>
            <w:r w:rsidRPr="004526F4">
              <w:rPr>
                <w:rFonts w:ascii="標楷體" w:eastAsia="標楷體" w:hAnsi="標楷體" w:hint="eastAsia"/>
              </w:rPr>
              <w:t>：</w:t>
            </w:r>
            <w:proofErr w:type="gramStart"/>
            <w:r w:rsidRPr="004526F4">
              <w:rPr>
                <w:rFonts w:ascii="標楷體" w:eastAsia="標楷體" w:hAnsi="標楷體" w:hint="eastAsia"/>
              </w:rPr>
              <w:t>≦</w:t>
            </w:r>
            <w:proofErr w:type="gramEnd"/>
            <w:r w:rsidRPr="004526F4">
              <w:rPr>
                <w:rFonts w:ascii="標楷體" w:eastAsia="標楷體" w:hAnsi="標楷體"/>
              </w:rPr>
              <w:t>2.5</w:t>
            </w:r>
            <w:r w:rsidRPr="004526F4">
              <w:rPr>
                <w:rFonts w:ascii="標楷體" w:eastAsia="標楷體" w:hAnsi="標楷體" w:hint="eastAsia"/>
              </w:rPr>
              <w:t>μ</w:t>
            </w:r>
            <w:r w:rsidRPr="004526F4">
              <w:rPr>
                <w:rFonts w:ascii="標楷體" w:eastAsia="標楷體" w:hAnsi="標楷體"/>
              </w:rPr>
              <w:t>W</w:t>
            </w:r>
          </w:p>
          <w:p w:rsidR="00682393" w:rsidRPr="004526F4" w:rsidRDefault="00682393" w:rsidP="007C7CF6">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3.4.2</w:t>
              </w:r>
            </w:smartTag>
            <w:r w:rsidRPr="004526F4">
              <w:rPr>
                <w:rFonts w:ascii="標楷體" w:eastAsia="標楷體" w:hAnsi="標楷體"/>
              </w:rPr>
              <w:t>.6 Transmission Spurious</w:t>
            </w:r>
          </w:p>
          <w:p w:rsidR="00682393" w:rsidRPr="004526F4" w:rsidRDefault="00682393" w:rsidP="00831D09">
            <w:pPr>
              <w:snapToGrid w:val="0"/>
              <w:rPr>
                <w:rFonts w:ascii="標楷體" w:eastAsia="標楷體" w:hAnsi="標楷體"/>
              </w:rPr>
            </w:pPr>
            <w:bookmarkStart w:id="110" w:name="_Toc481921653"/>
            <w:bookmarkStart w:id="111" w:name="_Toc517500782"/>
            <w:r w:rsidRPr="004526F4">
              <w:rPr>
                <w:rFonts w:ascii="標楷體" w:eastAsia="標楷體" w:hAnsi="標楷體"/>
              </w:rPr>
              <w:t>8.3</w:t>
            </w:r>
            <w:r w:rsidRPr="004526F4">
              <w:rPr>
                <w:rFonts w:ascii="標楷體" w:eastAsia="標楷體" w:hAnsi="標楷體" w:hint="eastAsia"/>
              </w:rPr>
              <w:t>測試方法</w:t>
            </w:r>
            <w:bookmarkEnd w:id="110"/>
            <w:bookmarkEnd w:id="111"/>
          </w:p>
          <w:p w:rsidR="00682393" w:rsidRPr="004526F4" w:rsidRDefault="00682393" w:rsidP="00831D09">
            <w:pPr>
              <w:snapToGrid w:val="0"/>
              <w:rPr>
                <w:rFonts w:ascii="標楷體" w:eastAsia="標楷體" w:hAnsi="標楷體"/>
              </w:rPr>
            </w:pPr>
            <w:bookmarkStart w:id="112" w:name="_Toc517500783"/>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lastRenderedPageBreak/>
                <w:t>8.3.1</w:t>
              </w:r>
            </w:smartTag>
            <w:r w:rsidRPr="004526F4">
              <w:rPr>
                <w:rFonts w:ascii="標楷體" w:eastAsia="標楷體" w:hAnsi="標楷體" w:hint="eastAsia"/>
              </w:rPr>
              <w:t>輻射性</w:t>
            </w:r>
            <w:proofErr w:type="gramStart"/>
            <w:r w:rsidRPr="004526F4">
              <w:rPr>
                <w:rFonts w:ascii="標楷體" w:eastAsia="標楷體" w:hAnsi="標楷體" w:hint="eastAsia"/>
              </w:rPr>
              <w:t>混附波</w:t>
            </w:r>
            <w:proofErr w:type="gramEnd"/>
            <w:r w:rsidRPr="004526F4">
              <w:rPr>
                <w:rFonts w:ascii="標楷體" w:eastAsia="標楷體" w:hAnsi="標楷體" w:hint="eastAsia"/>
              </w:rPr>
              <w:t>輻射</w:t>
            </w:r>
            <w:bookmarkEnd w:id="112"/>
          </w:p>
          <w:p w:rsidR="00682393" w:rsidRPr="004526F4" w:rsidRDefault="00682393" w:rsidP="00831D09">
            <w:pPr>
              <w:snapToGrid w:val="0"/>
              <w:ind w:leftChars="100" w:left="240"/>
              <w:rPr>
                <w:rFonts w:ascii="標楷體" w:eastAsia="標楷體" w:hAnsi="標楷體"/>
              </w:rPr>
            </w:pPr>
            <w:r w:rsidRPr="004526F4">
              <w:rPr>
                <w:rFonts w:ascii="標楷體" w:eastAsia="標楷體" w:hAnsi="標楷體" w:hint="eastAsia"/>
              </w:rPr>
              <w:t>量測系統圖</w:t>
            </w:r>
          </w:p>
          <w:p w:rsidR="00682393" w:rsidRPr="004526F4" w:rsidRDefault="006D5D00" w:rsidP="007C7CF6">
            <w:pPr>
              <w:snapToGrid w:val="0"/>
              <w:ind w:leftChars="100" w:left="240"/>
              <w:rPr>
                <w:rFonts w:ascii="標楷體" w:eastAsia="標楷體" w:hAnsi="標楷體"/>
              </w:rPr>
            </w:pPr>
            <w:r w:rsidRPr="006D5D00">
              <w:rPr>
                <w:noProof/>
              </w:rPr>
              <w:pict>
                <v:group id="_x0000_s1054" style="position:absolute;left:0;text-align:left;margin-left:7.55pt;margin-top:8.65pt;width:134.45pt;height:199.85pt;z-index:251654656" coordorigin="4937,3018" coordsize="2689,3997">
                  <v:shapetype id="_x0000_t128" coordsize="21600,21600" o:spt="128" path="m,l21600,,10800,21600xe">
                    <v:stroke joinstyle="miter"/>
                    <v:path gradientshapeok="t" o:connecttype="custom" o:connectlocs="10800,0;5400,10800;10800,21600;16200,10800" textboxrect="5400,0,16200,10800"/>
                  </v:shapetype>
                  <v:shape id="_x0000_s1055" type="#_x0000_t128" style="position:absolute;left:6825;top:3107;width:54;height:321" o:regroupid="4"/>
                  <v:group id="_x0000_s1056" style="position:absolute;left:4937;top:3018;width:2689;height:3997" coordorigin="4937,3005" coordsize="2689,3997">
                    <v:shapetype id="_x0000_t202" coordsize="21600,21600" o:spt="202" path="m,l,21600r21600,l21600,xe">
                      <v:stroke joinstyle="miter"/>
                      <v:path gradientshapeok="t" o:connecttype="rect"/>
                    </v:shapetype>
                    <v:shape id="_x0000_s1057" type="#_x0000_t202" style="position:absolute;left:5766;top:3005;width:1059;height:343" o:regroupid="3" stroked="f">
                      <v:textbox style="mso-next-textbox:#_x0000_s1057">
                        <w:txbxContent>
                          <w:p w:rsidR="00682393" w:rsidRPr="002A7D83" w:rsidRDefault="00682393" w:rsidP="000F7367">
                            <w:pPr>
                              <w:pStyle w:val="23"/>
                              <w:jc w:val="both"/>
                              <w:rPr>
                                <w:szCs w:val="16"/>
                              </w:rPr>
                            </w:pPr>
                            <w:r w:rsidRPr="002A7D83">
                              <w:rPr>
                                <w:rFonts w:hint="eastAsia"/>
                                <w:szCs w:val="16"/>
                              </w:rPr>
                              <w:t>量測天線</w:t>
                            </w:r>
                          </w:p>
                        </w:txbxContent>
                      </v:textbox>
                    </v:shape>
                    <v:shape id="_x0000_s1058" type="#_x0000_t202" style="position:absolute;left:6195;top:6040;width:1431;height:634" o:regroupid="3" stroked="f">
                      <v:textbox style="mso-next-textbox:#_x0000_s1058">
                        <w:txbxContent>
                          <w:p w:rsidR="00682393" w:rsidRPr="00831D09" w:rsidRDefault="00682393" w:rsidP="000F7367">
                            <w:pPr>
                              <w:spacing w:line="240" w:lineRule="atLeast"/>
                              <w:rPr>
                                <w:rFonts w:ascii="標楷體" w:eastAsia="標楷體" w:hAnsi="標楷體"/>
                                <w:sz w:val="16"/>
                                <w:szCs w:val="16"/>
                              </w:rPr>
                            </w:pPr>
                            <w:r w:rsidRPr="00831D09">
                              <w:rPr>
                                <w:rFonts w:ascii="標楷體" w:eastAsia="標楷體" w:hAnsi="標楷體" w:hint="eastAsia"/>
                                <w:sz w:val="16"/>
                                <w:szCs w:val="16"/>
                              </w:rPr>
                              <w:t>參考天線</w:t>
                            </w:r>
                            <w:r w:rsidRPr="00831D09">
                              <w:rPr>
                                <w:rFonts w:ascii="標楷體" w:eastAsia="標楷體" w:hAnsi="標楷體"/>
                                <w:sz w:val="16"/>
                                <w:szCs w:val="16"/>
                              </w:rPr>
                              <w:t>(</w:t>
                            </w:r>
                            <w:r w:rsidRPr="00831D09">
                              <w:rPr>
                                <w:rFonts w:ascii="標楷體" w:eastAsia="標楷體" w:hAnsi="標楷體" w:hint="eastAsia"/>
                                <w:sz w:val="16"/>
                                <w:szCs w:val="16"/>
                              </w:rPr>
                              <w:t>λ</w:t>
                            </w:r>
                            <w:r w:rsidRPr="00831D09">
                              <w:rPr>
                                <w:rFonts w:ascii="標楷體" w:eastAsia="標楷體" w:hAnsi="標楷體"/>
                                <w:sz w:val="16"/>
                                <w:szCs w:val="16"/>
                              </w:rPr>
                              <w:t>/2 dipole)</w:t>
                            </w:r>
                          </w:p>
                        </w:txbxContent>
                      </v:textbox>
                    </v:shape>
                    <v:shape id="_x0000_s1059" type="#_x0000_t202" style="position:absolute;left:6462;top:4068;width:383;height:1052" o:regroupid="3" stroked="f">
                      <v:textbox style="mso-next-textbox:#_x0000_s1059">
                        <w:txbxContent>
                          <w:p w:rsidR="00682393" w:rsidRPr="00245F09" w:rsidRDefault="00682393" w:rsidP="000F7367">
                            <w:pPr>
                              <w:pStyle w:val="a5"/>
                              <w:tabs>
                                <w:tab w:val="clear" w:pos="4153"/>
                                <w:tab w:val="clear" w:pos="8306"/>
                                <w:tab w:val="left" w:pos="794"/>
                              </w:tabs>
                              <w:snapToGrid/>
                              <w:spacing w:line="240" w:lineRule="atLeast"/>
                              <w:rPr>
                                <w:rFonts w:ascii="標楷體" w:eastAsia="標楷體" w:hAnsi="標楷體"/>
                                <w:sz w:val="16"/>
                                <w:szCs w:val="16"/>
                              </w:rPr>
                            </w:pPr>
                            <w:r w:rsidRPr="00245F09">
                              <w:rPr>
                                <w:rFonts w:ascii="標楷體" w:eastAsia="標楷體" w:hAnsi="標楷體" w:hint="eastAsia"/>
                                <w:sz w:val="16"/>
                                <w:szCs w:val="16"/>
                              </w:rPr>
                              <w:t>測試場所</w:t>
                            </w:r>
                          </w:p>
                        </w:txbxContent>
                      </v:textbox>
                    </v:shape>
                    <v:rect id="_x0000_s1060" style="position:absolute;left:4937;top:3749;width:451;height:1372" o:regroupid="4">
                      <v:textbox style="mso-next-textbox:#_x0000_s1060">
                        <w:txbxContent>
                          <w:p w:rsidR="00682393" w:rsidRPr="002A7D83" w:rsidRDefault="00682393" w:rsidP="000F7367">
                            <w:pPr>
                              <w:pStyle w:val="af1"/>
                              <w:rPr>
                                <w:szCs w:val="16"/>
                              </w:rPr>
                            </w:pPr>
                            <w:r w:rsidRPr="002A7D83">
                              <w:rPr>
                                <w:rFonts w:hint="eastAsia"/>
                                <w:szCs w:val="16"/>
                              </w:rPr>
                              <w:t>波形產生器</w:t>
                            </w:r>
                          </w:p>
                        </w:txbxContent>
                      </v:textbox>
                    </v:rect>
                    <v:rect id="_x0000_s1061" style="position:absolute;left:5532;top:3749;width:390;height:1372" o:regroupid="4">
                      <v:textbox style="mso-next-textbox:#_x0000_s1061">
                        <w:txbxContent>
                          <w:p w:rsidR="00682393" w:rsidRPr="002A7D83" w:rsidRDefault="00682393" w:rsidP="000F7367">
                            <w:pPr>
                              <w:pStyle w:val="af1"/>
                              <w:rPr>
                                <w:szCs w:val="16"/>
                              </w:rPr>
                            </w:pPr>
                            <w:proofErr w:type="gramStart"/>
                            <w:r w:rsidRPr="002A7D83">
                              <w:rPr>
                                <w:rFonts w:hint="eastAsia"/>
                                <w:szCs w:val="16"/>
                              </w:rPr>
                              <w:t>待測設備</w:t>
                            </w:r>
                            <w:proofErr w:type="gramEnd"/>
                          </w:p>
                        </w:txbxContent>
                      </v:textbox>
                    </v:rect>
                    <v:rect id="_x0000_s1062" style="position:absolute;left:6066;top:3749;width:390;height:1372" o:regroupid="4">
                      <v:textbox style="mso-next-textbox:#_x0000_s1062">
                        <w:txbxContent>
                          <w:p w:rsidR="00682393" w:rsidRPr="002A7D83" w:rsidRDefault="00682393" w:rsidP="000F7367">
                            <w:pPr>
                              <w:pStyle w:val="af1"/>
                              <w:rPr>
                                <w:szCs w:val="16"/>
                              </w:rPr>
                            </w:pPr>
                            <w:r w:rsidRPr="002A7D83">
                              <w:rPr>
                                <w:rFonts w:hint="eastAsia"/>
                                <w:szCs w:val="16"/>
                              </w:rPr>
                              <w:t>測試負載</w:t>
                            </w:r>
                          </w:p>
                        </w:txbxContent>
                      </v:textbox>
                    </v:rect>
                    <v:rect id="_x0000_s1063" style="position:absolute;left:6989;top:3749;width:463;height:1372" o:regroupid="4">
                      <v:textbox style="mso-next-textbox:#_x0000_s1063">
                        <w:txbxContent>
                          <w:p w:rsidR="00682393" w:rsidRPr="002A7D83" w:rsidRDefault="00682393" w:rsidP="000F7367">
                            <w:pPr>
                              <w:pStyle w:val="af1"/>
                              <w:rPr>
                                <w:szCs w:val="16"/>
                              </w:rPr>
                            </w:pPr>
                            <w:r w:rsidRPr="002A7D83">
                              <w:rPr>
                                <w:rFonts w:hint="eastAsia"/>
                                <w:szCs w:val="16"/>
                              </w:rPr>
                              <w:t>頻譜分析儀</w:t>
                            </w:r>
                          </w:p>
                        </w:txbxContent>
                      </v:textbox>
                    </v:rect>
                    <v:rect id="_x0000_s1064" style="position:absolute;left:5409;top:5994;width:629;height:1008" o:regroupid="4">
                      <v:textbox style="mso-next-textbox:#_x0000_s1064">
                        <w:txbxContent>
                          <w:p w:rsidR="00682393" w:rsidRPr="002A7D83" w:rsidRDefault="00682393" w:rsidP="000F7367">
                            <w:pPr>
                              <w:pStyle w:val="af1"/>
                              <w:rPr>
                                <w:szCs w:val="16"/>
                              </w:rPr>
                            </w:pPr>
                            <w:r w:rsidRPr="002A7D83">
                              <w:rPr>
                                <w:rFonts w:hint="eastAsia"/>
                                <w:szCs w:val="16"/>
                              </w:rPr>
                              <w:t>標準信號產生器</w:t>
                            </w:r>
                            <w:r w:rsidRPr="002A7D83">
                              <w:rPr>
                                <w:szCs w:val="16"/>
                              </w:rPr>
                              <w:t xml:space="preserve"> </w:t>
                            </w:r>
                          </w:p>
                        </w:txbxContent>
                      </v:textbox>
                    </v:rect>
                    <v:line id="_x0000_s1065" style="position:absolute" from="5388,4253" to="5532,4253" o:regroupid="4">
                      <v:stroke endarrow="block"/>
                    </v:line>
                    <v:line id="_x0000_s1066" style="position:absolute" from="5922,4253" to="6065,4253" o:regroupid="4">
                      <v:stroke endarrow="block"/>
                    </v:line>
                    <v:line id="_x0000_s1067" style="position:absolute" from="6852,3107" to="6852,4298" o:regroupid="4"/>
                    <v:line id="_x0000_s1068" style="position:absolute" from="6852,4298" to="6982,4298" o:regroupid="4"/>
                    <v:shape id="_x0000_s1069" type="#_x0000_t128" style="position:absolute;left:6141;top:5352;width:54;height:321" o:regroupid="4"/>
                    <v:line id="_x0000_s1070" style="position:absolute" from="6168,5352" to="6168,6544" o:regroupid="4"/>
                    <v:line id="_x0000_s1071" style="position:absolute" from="6038,6544" to="6168,6544" o:regroupid="4"/>
                  </v:group>
                </v:group>
              </w:pict>
            </w: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
          <w:p w:rsidR="00682393" w:rsidRPr="004526F4" w:rsidRDefault="00682393" w:rsidP="007C7CF6">
            <w:pPr>
              <w:snapToGrid w:val="0"/>
              <w:ind w:leftChars="100" w:left="240"/>
              <w:rPr>
                <w:rFonts w:ascii="標楷體" w:eastAsia="標楷體" w:hAnsi="標楷體"/>
              </w:rPr>
            </w:pPr>
            <w:proofErr w:type="gramStart"/>
            <w:r w:rsidRPr="004526F4">
              <w:rPr>
                <w:rFonts w:ascii="標楷體" w:eastAsia="標楷體" w:hAnsi="標楷體" w:hint="eastAsia"/>
              </w:rPr>
              <w:t>待測設備</w:t>
            </w:r>
            <w:proofErr w:type="gramEnd"/>
            <w:r w:rsidRPr="004526F4">
              <w:rPr>
                <w:rFonts w:ascii="標楷體" w:eastAsia="標楷體" w:hAnsi="標楷體" w:hint="eastAsia"/>
              </w:rPr>
              <w:t>設定於測試頻率並發射之。</w:t>
            </w:r>
          </w:p>
          <w:p w:rsidR="00682393" w:rsidRPr="004526F4" w:rsidRDefault="00682393" w:rsidP="00831D09">
            <w:pPr>
              <w:snapToGrid w:val="0"/>
              <w:ind w:leftChars="100" w:left="240"/>
              <w:rPr>
                <w:rFonts w:ascii="標楷體" w:eastAsia="標楷體" w:hAnsi="標楷體"/>
              </w:rPr>
            </w:pPr>
            <w:r w:rsidRPr="004526F4">
              <w:rPr>
                <w:rFonts w:ascii="標楷體" w:eastAsia="標楷體" w:hAnsi="標楷體" w:hint="eastAsia"/>
              </w:rPr>
              <w:t>測量步驟</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a.</w:t>
            </w:r>
            <w:proofErr w:type="gramStart"/>
            <w:r w:rsidRPr="004526F4">
              <w:rPr>
                <w:rFonts w:ascii="標楷體" w:eastAsia="標楷體" w:hAnsi="標楷體" w:hint="eastAsia"/>
              </w:rPr>
              <w:t>置待測</w:t>
            </w:r>
            <w:proofErr w:type="gramEnd"/>
            <w:r w:rsidRPr="004526F4">
              <w:rPr>
                <w:rFonts w:ascii="標楷體" w:eastAsia="標楷體" w:hAnsi="標楷體" w:hint="eastAsia"/>
              </w:rPr>
              <w:t>設備於旋轉桌，並確定輻射頻譜為指定頻率。</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頻譜分析儀調至上述頻率中之</w:t>
            </w:r>
            <w:proofErr w:type="gramStart"/>
            <w:r w:rsidRPr="004526F4">
              <w:rPr>
                <w:rFonts w:ascii="標楷體" w:eastAsia="標楷體" w:hAnsi="標楷體" w:hint="eastAsia"/>
              </w:rPr>
              <w:t>一</w:t>
            </w:r>
            <w:proofErr w:type="gramEnd"/>
            <w:r w:rsidRPr="004526F4">
              <w:rPr>
                <w:rFonts w:ascii="標楷體" w:eastAsia="標楷體" w:hAnsi="標楷體" w:hint="eastAsia"/>
              </w:rPr>
              <w:t>。</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量測天線</w:t>
            </w:r>
            <w:proofErr w:type="gramStart"/>
            <w:r w:rsidRPr="004526F4">
              <w:rPr>
                <w:rFonts w:ascii="標楷體" w:eastAsia="標楷體" w:hAnsi="標楷體" w:hint="eastAsia"/>
              </w:rPr>
              <w:t>配合待測設備</w:t>
            </w:r>
            <w:proofErr w:type="gramEnd"/>
            <w:r w:rsidRPr="004526F4">
              <w:rPr>
                <w:rFonts w:ascii="標楷體" w:eastAsia="標楷體" w:hAnsi="標楷體" w:hint="eastAsia"/>
              </w:rPr>
              <w:t>，置於水平或垂直極化方向。</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d.</w:t>
            </w:r>
            <w:r w:rsidRPr="004526F4">
              <w:rPr>
                <w:rFonts w:ascii="標楷體" w:eastAsia="標楷體" w:hAnsi="標楷體" w:hint="eastAsia"/>
              </w:rPr>
              <w:t>旋轉桌旋轉時，設定至最大輻射角度（其功率為突串期間內之平均值）。</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e.</w:t>
            </w:r>
            <w:r w:rsidRPr="004526F4">
              <w:rPr>
                <w:rFonts w:ascii="標楷體" w:eastAsia="標楷體" w:hAnsi="標楷體" w:hint="eastAsia"/>
              </w:rPr>
              <w:t>量測天線轉動上揚或</w:t>
            </w:r>
            <w:proofErr w:type="gramStart"/>
            <w:r w:rsidRPr="004526F4">
              <w:rPr>
                <w:rFonts w:ascii="標楷體" w:eastAsia="標楷體" w:hAnsi="標楷體" w:hint="eastAsia"/>
              </w:rPr>
              <w:t>下斜，</w:t>
            </w:r>
            <w:proofErr w:type="gramEnd"/>
            <w:r w:rsidRPr="004526F4">
              <w:rPr>
                <w:rFonts w:ascii="標楷體" w:eastAsia="標楷體" w:hAnsi="標楷體" w:hint="eastAsia"/>
              </w:rPr>
              <w:t>設定其為最大值讀數角度。</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f.</w:t>
            </w:r>
            <w:r w:rsidRPr="004526F4">
              <w:rPr>
                <w:rFonts w:ascii="標楷體" w:eastAsia="標楷體" w:hAnsi="標楷體" w:hint="eastAsia"/>
              </w:rPr>
              <w:t>上述步驟</w:t>
            </w:r>
            <w:r w:rsidRPr="004526F4">
              <w:rPr>
                <w:rFonts w:ascii="標楷體" w:eastAsia="標楷體" w:hAnsi="標楷體"/>
              </w:rPr>
              <w:t>b</w:t>
            </w:r>
            <w:r w:rsidRPr="004526F4">
              <w:rPr>
                <w:rFonts w:ascii="標楷體" w:eastAsia="標楷體" w:hAnsi="標楷體" w:hint="eastAsia"/>
              </w:rPr>
              <w:t>至</w:t>
            </w:r>
            <w:r w:rsidRPr="004526F4">
              <w:rPr>
                <w:rFonts w:ascii="標楷體" w:eastAsia="標楷體" w:hAnsi="標楷體"/>
              </w:rPr>
              <w:t>e</w:t>
            </w:r>
            <w:r w:rsidRPr="004526F4">
              <w:rPr>
                <w:rFonts w:ascii="標楷體" w:eastAsia="標楷體" w:hAnsi="標楷體" w:hint="eastAsia"/>
              </w:rPr>
              <w:t>可得</w:t>
            </w:r>
            <w:r w:rsidRPr="004526F4">
              <w:rPr>
                <w:rFonts w:ascii="標楷體" w:eastAsia="標楷體" w:hAnsi="標楷體"/>
              </w:rPr>
              <w:t>a</w:t>
            </w:r>
            <w:r w:rsidRPr="004526F4">
              <w:rPr>
                <w:rFonts w:ascii="標楷體" w:eastAsia="標楷體" w:hAnsi="標楷體" w:hint="eastAsia"/>
              </w:rPr>
              <w:t>中所需之頻率。</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g.</w:t>
            </w:r>
            <w:proofErr w:type="gramStart"/>
            <w:r w:rsidRPr="004526F4">
              <w:rPr>
                <w:rFonts w:ascii="標楷體" w:eastAsia="標楷體" w:hAnsi="標楷體" w:hint="eastAsia"/>
              </w:rPr>
              <w:t>待測設備</w:t>
            </w:r>
            <w:proofErr w:type="gramEnd"/>
            <w:r w:rsidRPr="004526F4">
              <w:rPr>
                <w:rFonts w:ascii="標楷體" w:eastAsia="標楷體" w:hAnsi="標楷體" w:hint="eastAsia"/>
              </w:rPr>
              <w:t>置於如量測系統圖位置，並配合參考天線。</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h.</w:t>
            </w:r>
            <w:r w:rsidRPr="004526F4">
              <w:rPr>
                <w:rFonts w:ascii="標楷體" w:eastAsia="標楷體" w:hAnsi="標楷體" w:hint="eastAsia"/>
              </w:rPr>
              <w:t>參考天線視需要調整其角度以</w:t>
            </w:r>
            <w:proofErr w:type="gramStart"/>
            <w:r w:rsidRPr="004526F4">
              <w:rPr>
                <w:rFonts w:ascii="標楷體" w:eastAsia="標楷體" w:hAnsi="標楷體" w:hint="eastAsia"/>
              </w:rPr>
              <w:t>量測頻譜</w:t>
            </w:r>
            <w:proofErr w:type="gramEnd"/>
            <w:r w:rsidRPr="004526F4">
              <w:rPr>
                <w:rFonts w:ascii="標楷體" w:eastAsia="標楷體" w:hAnsi="標楷體" w:hint="eastAsia"/>
              </w:rPr>
              <w:t>。</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i.</w:t>
            </w:r>
            <w:r w:rsidRPr="004526F4">
              <w:rPr>
                <w:rFonts w:ascii="標楷體" w:eastAsia="標楷體" w:hAnsi="標楷體" w:hint="eastAsia"/>
              </w:rPr>
              <w:t>量測天線被調整上揚或</w:t>
            </w:r>
            <w:proofErr w:type="gramStart"/>
            <w:r w:rsidRPr="004526F4">
              <w:rPr>
                <w:rFonts w:ascii="標楷體" w:eastAsia="標楷體" w:hAnsi="標楷體" w:hint="eastAsia"/>
              </w:rPr>
              <w:t>下斜時</w:t>
            </w:r>
            <w:proofErr w:type="gramEnd"/>
            <w:r w:rsidRPr="004526F4">
              <w:rPr>
                <w:rFonts w:ascii="標楷體" w:eastAsia="標楷體" w:hAnsi="標楷體" w:hint="eastAsia"/>
              </w:rPr>
              <w:t>，分別針對一個發射頻率調整信號產生</w:t>
            </w:r>
            <w:r w:rsidRPr="004526F4">
              <w:rPr>
                <w:rFonts w:ascii="標楷體" w:eastAsia="標楷體" w:hAnsi="標楷體" w:hint="eastAsia"/>
              </w:rPr>
              <w:lastRenderedPageBreak/>
              <w:t>器</w:t>
            </w:r>
            <w:r w:rsidRPr="004526F4">
              <w:rPr>
                <w:rFonts w:ascii="標楷體" w:eastAsia="標楷體" w:hAnsi="標楷體"/>
              </w:rPr>
              <w:t>(SG)</w:t>
            </w:r>
            <w:r w:rsidRPr="004526F4">
              <w:rPr>
                <w:rFonts w:ascii="標楷體" w:eastAsia="標楷體" w:hAnsi="標楷體" w:hint="eastAsia"/>
              </w:rPr>
              <w:t>的輸出，即</w:t>
            </w:r>
            <w:r w:rsidRPr="004526F4">
              <w:rPr>
                <w:rFonts w:ascii="標楷體" w:eastAsia="標楷體" w:hAnsi="標楷體"/>
              </w:rPr>
              <w:t>SG</w:t>
            </w:r>
            <w:r w:rsidRPr="004526F4">
              <w:rPr>
                <w:rFonts w:ascii="標楷體" w:eastAsia="標楷體" w:hAnsi="標楷體" w:hint="eastAsia"/>
              </w:rPr>
              <w:t>之輸出位</w:t>
            </w:r>
            <w:proofErr w:type="gramStart"/>
            <w:r w:rsidRPr="004526F4">
              <w:rPr>
                <w:rFonts w:ascii="標楷體" w:eastAsia="標楷體" w:hAnsi="標楷體" w:hint="eastAsia"/>
              </w:rPr>
              <w:t>準</w:t>
            </w:r>
            <w:proofErr w:type="gramEnd"/>
            <w:r w:rsidRPr="004526F4">
              <w:rPr>
                <w:rFonts w:ascii="標楷體" w:eastAsia="標楷體" w:hAnsi="標楷體" w:hint="eastAsia"/>
              </w:rPr>
              <w:t>被調至在當時頻譜分析儀所顯示之各發射頻率之最大發射功率值，以求取頻帶內之</w:t>
            </w:r>
            <w:proofErr w:type="gramStart"/>
            <w:r w:rsidRPr="004526F4">
              <w:rPr>
                <w:rFonts w:ascii="標楷體" w:eastAsia="標楷體" w:hAnsi="標楷體" w:hint="eastAsia"/>
              </w:rPr>
              <w:t>混附波</w:t>
            </w:r>
            <w:proofErr w:type="gramEnd"/>
            <w:r w:rsidRPr="004526F4">
              <w:rPr>
                <w:rFonts w:ascii="標楷體" w:eastAsia="標楷體" w:hAnsi="標楷體" w:hint="eastAsia"/>
              </w:rPr>
              <w:t>輻射功率。</w:t>
            </w:r>
          </w:p>
          <w:p w:rsidR="00682393" w:rsidRPr="004526F4" w:rsidRDefault="00682393" w:rsidP="007309F8">
            <w:pPr>
              <w:snapToGrid w:val="0"/>
              <w:ind w:leftChars="100" w:left="480" w:hangingChars="100" w:hanging="240"/>
              <w:rPr>
                <w:rFonts w:ascii="標楷體" w:eastAsia="標楷體" w:hAnsi="標楷體"/>
              </w:rPr>
            </w:pPr>
            <w:r w:rsidRPr="004526F4">
              <w:rPr>
                <w:rFonts w:ascii="標楷體" w:eastAsia="標楷體" w:hAnsi="標楷體"/>
              </w:rPr>
              <w:t>j.</w:t>
            </w:r>
            <w:r w:rsidRPr="004526F4">
              <w:rPr>
                <w:rFonts w:ascii="標楷體" w:eastAsia="標楷體" w:hAnsi="標楷體" w:hint="eastAsia"/>
              </w:rPr>
              <w:t>如需要時可更換量測天線，重複</w:t>
            </w:r>
            <w:proofErr w:type="gramStart"/>
            <w:r w:rsidRPr="004526F4">
              <w:rPr>
                <w:rFonts w:ascii="標楷體" w:eastAsia="標楷體" w:hAnsi="標楷體" w:hint="eastAsia"/>
              </w:rPr>
              <w:t>量測直至</w:t>
            </w:r>
            <w:proofErr w:type="gramEnd"/>
            <w:smartTag w:uri="urn:schemas-microsoft-com:office:smarttags" w:element="chmetcnv">
              <w:smartTagPr>
                <w:attr w:name="UnitName" w:val="m"/>
                <w:attr w:name="SourceValue" w:val="25"/>
                <w:attr w:name="HasSpace" w:val="False"/>
                <w:attr w:name="Negative" w:val="False"/>
                <w:attr w:name="NumberType" w:val="1"/>
                <w:attr w:name="TCSC" w:val="0"/>
              </w:smartTagPr>
              <w:r w:rsidRPr="004526F4">
                <w:rPr>
                  <w:rFonts w:ascii="標楷體" w:eastAsia="標楷體" w:hAnsi="標楷體"/>
                </w:rPr>
                <w:t>25M</w:t>
              </w:r>
            </w:smartTag>
            <w:r w:rsidRPr="004526F4">
              <w:rPr>
                <w:rFonts w:ascii="標楷體" w:eastAsia="標楷體" w:hAnsi="標楷體"/>
              </w:rPr>
              <w:t>Hz</w:t>
            </w:r>
            <w:smartTag w:uri="urn:schemas-microsoft-com:office:smarttags" w:element="chmetcnv">
              <w:smartTagPr>
                <w:attr w:name="UnitName" w:val="g"/>
                <w:attr w:name="SourceValue" w:val="4"/>
                <w:attr w:name="HasSpace" w:val="False"/>
                <w:attr w:name="Negative" w:val="True"/>
                <w:attr w:name="NumberType" w:val="1"/>
                <w:attr w:name="TCSC" w:val="0"/>
              </w:smartTagPr>
              <w:r w:rsidRPr="004526F4">
                <w:rPr>
                  <w:rFonts w:ascii="標楷體" w:eastAsia="標楷體" w:hAnsi="標楷體"/>
                </w:rPr>
                <w:t>-4G</w:t>
              </w:r>
            </w:smartTag>
            <w:r w:rsidRPr="004526F4">
              <w:rPr>
                <w:rFonts w:ascii="標楷體" w:eastAsia="標楷體" w:hAnsi="標楷體"/>
              </w:rPr>
              <w:t>Hz</w:t>
            </w:r>
            <w:r w:rsidRPr="004526F4">
              <w:rPr>
                <w:rFonts w:ascii="標楷體" w:eastAsia="標楷體" w:hAnsi="標楷體" w:hint="eastAsia"/>
              </w:rPr>
              <w:t>之頻帶外之</w:t>
            </w:r>
            <w:proofErr w:type="gramStart"/>
            <w:r w:rsidRPr="004526F4">
              <w:rPr>
                <w:rFonts w:ascii="標楷體" w:eastAsia="標楷體" w:hAnsi="標楷體" w:hint="eastAsia"/>
              </w:rPr>
              <w:t>混附波</w:t>
            </w:r>
            <w:proofErr w:type="gramEnd"/>
            <w:r w:rsidRPr="004526F4">
              <w:rPr>
                <w:rFonts w:ascii="標楷體" w:eastAsia="標楷體" w:hAnsi="標楷體" w:hint="eastAsia"/>
              </w:rPr>
              <w:t>輻射功率量測完畢為止。</w:t>
            </w:r>
            <w:bookmarkStart w:id="113" w:name="_Toc517500784"/>
          </w:p>
          <w:p w:rsidR="00682393" w:rsidRPr="004526F4" w:rsidRDefault="00682393" w:rsidP="00831D09">
            <w:pPr>
              <w:snapToGrid w:val="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4526F4">
                <w:rPr>
                  <w:rFonts w:ascii="標楷體" w:eastAsia="標楷體" w:hAnsi="標楷體"/>
                </w:rPr>
                <w:t>8.3.2</w:t>
              </w:r>
            </w:smartTag>
            <w:r w:rsidRPr="004526F4">
              <w:rPr>
                <w:rFonts w:ascii="標楷體" w:eastAsia="標楷體" w:hAnsi="標楷體" w:hint="eastAsia"/>
              </w:rPr>
              <w:t>傳導</w:t>
            </w:r>
            <w:proofErr w:type="gramStart"/>
            <w:r w:rsidRPr="004526F4">
              <w:rPr>
                <w:rFonts w:ascii="標楷體" w:eastAsia="標楷體" w:hAnsi="標楷體" w:hint="eastAsia"/>
              </w:rPr>
              <w:t>性混附波</w:t>
            </w:r>
            <w:proofErr w:type="gramEnd"/>
            <w:r w:rsidRPr="004526F4">
              <w:rPr>
                <w:rFonts w:ascii="標楷體" w:eastAsia="標楷體" w:hAnsi="標楷體" w:hint="eastAsia"/>
              </w:rPr>
              <w:t>輻射</w:t>
            </w:r>
            <w:bookmarkEnd w:id="113"/>
          </w:p>
          <w:p w:rsidR="00682393" w:rsidRPr="004526F4" w:rsidRDefault="00682393" w:rsidP="00831D09">
            <w:pPr>
              <w:snapToGrid w:val="0"/>
              <w:ind w:leftChars="100" w:left="240"/>
              <w:rPr>
                <w:rFonts w:ascii="標楷體" w:eastAsia="標楷體" w:hAnsi="標楷體"/>
              </w:rPr>
            </w:pPr>
            <w:r w:rsidRPr="004526F4">
              <w:rPr>
                <w:rFonts w:ascii="標楷體" w:eastAsia="標楷體" w:hAnsi="標楷體" w:hint="eastAsia"/>
              </w:rPr>
              <w:t>量測系統圖</w:t>
            </w:r>
          </w:p>
          <w:p w:rsidR="00682393" w:rsidRPr="004526F4" w:rsidRDefault="006D5D00" w:rsidP="00831D09">
            <w:pPr>
              <w:snapToGrid w:val="0"/>
              <w:ind w:leftChars="100" w:left="480" w:hangingChars="100" w:hanging="240"/>
              <w:rPr>
                <w:rFonts w:ascii="標楷體" w:eastAsia="標楷體" w:hAnsi="標楷體"/>
              </w:rPr>
            </w:pPr>
            <w:r w:rsidRPr="006D5D00">
              <w:rPr>
                <w:noProof/>
              </w:rPr>
              <w:pict>
                <v:group id="_x0000_s1072" style="position:absolute;left:0;text-align:left;margin-left:4.45pt;margin-top:2.2pt;width:136.05pt;height:31.5pt;z-index:251652608" coordorigin="3140,6700" coordsize="5780,440">
                  <v:rect id="_x0000_s1073" style="position:absolute;left:3140;top:6700;width:1478;height:440">
                    <v:textbox style="mso-next-textbox:#_x0000_s1073">
                      <w:txbxContent>
                        <w:p w:rsidR="00682393" w:rsidRPr="00245F09" w:rsidRDefault="00682393" w:rsidP="000F7367">
                          <w:pPr>
                            <w:pStyle w:val="af1"/>
                            <w:rPr>
                              <w:szCs w:val="16"/>
                            </w:rPr>
                          </w:pPr>
                          <w:proofErr w:type="gramStart"/>
                          <w:r w:rsidRPr="00245F09">
                            <w:rPr>
                              <w:rFonts w:hint="eastAsia"/>
                              <w:szCs w:val="16"/>
                            </w:rPr>
                            <w:t>待測設備</w:t>
                          </w:r>
                          <w:proofErr w:type="gramEnd"/>
                        </w:p>
                      </w:txbxContent>
                    </v:textbox>
                  </v:rect>
                  <v:rect id="_x0000_s1074" style="position:absolute;left:5158;top:6700;width:1478;height:440">
                    <v:textbox style="mso-next-textbox:#_x0000_s1074">
                      <w:txbxContent>
                        <w:p w:rsidR="00682393" w:rsidRPr="00245F09" w:rsidRDefault="00682393" w:rsidP="000F7367">
                          <w:pPr>
                            <w:pStyle w:val="af1"/>
                            <w:rPr>
                              <w:szCs w:val="16"/>
                            </w:rPr>
                          </w:pPr>
                          <w:r w:rsidRPr="00245F09">
                            <w:rPr>
                              <w:rFonts w:hint="eastAsia"/>
                              <w:szCs w:val="16"/>
                            </w:rPr>
                            <w:t>測試負載</w:t>
                          </w:r>
                        </w:p>
                      </w:txbxContent>
                    </v:textbox>
                  </v:rect>
                  <v:rect id="_x0000_s1075" style="position:absolute;left:7163;top:6700;width:1757;height:440">
                    <v:textbox style="mso-next-textbox:#_x0000_s1075">
                      <w:txbxContent>
                        <w:p w:rsidR="00682393" w:rsidRPr="00245F09" w:rsidRDefault="00682393" w:rsidP="000F7367">
                          <w:pPr>
                            <w:pStyle w:val="af1"/>
                            <w:rPr>
                              <w:szCs w:val="16"/>
                            </w:rPr>
                          </w:pPr>
                          <w:r w:rsidRPr="00245F09">
                            <w:rPr>
                              <w:rFonts w:hint="eastAsia"/>
                              <w:szCs w:val="16"/>
                            </w:rPr>
                            <w:t>頻譜分析儀</w:t>
                          </w:r>
                        </w:p>
                      </w:txbxContent>
                    </v:textbox>
                  </v:rect>
                  <v:line id="_x0000_s1076" style="position:absolute" from="4638,6940" to="5158,6940">
                    <v:stroke endarrow="block"/>
                  </v:line>
                  <v:line id="_x0000_s1077" style="position:absolute" from="6658,6940" to="7178,6940">
                    <v:stroke endarrow="block"/>
                  </v:line>
                  <w10:wrap type="topAndBottom"/>
                </v:group>
              </w:pict>
            </w:r>
            <w:r w:rsidR="00682393" w:rsidRPr="004526F4">
              <w:rPr>
                <w:rFonts w:ascii="標楷體" w:eastAsia="標楷體" w:hAnsi="標楷體"/>
              </w:rPr>
              <w:t>a.</w:t>
            </w:r>
            <w:r w:rsidR="00682393" w:rsidRPr="004526F4">
              <w:rPr>
                <w:rFonts w:ascii="標楷體" w:eastAsia="標楷體" w:hAnsi="標楷體" w:hint="eastAsia"/>
              </w:rPr>
              <w:t>利用頻譜分析儀確認在指定頻帶內</w:t>
            </w:r>
            <w:proofErr w:type="gramStart"/>
            <w:r w:rsidR="00682393" w:rsidRPr="004526F4">
              <w:rPr>
                <w:rFonts w:ascii="標楷體" w:eastAsia="標楷體" w:hAnsi="標楷體" w:hint="eastAsia"/>
              </w:rPr>
              <w:t>混附波</w:t>
            </w:r>
            <w:proofErr w:type="gramEnd"/>
            <w:r w:rsidR="00682393" w:rsidRPr="004526F4">
              <w:rPr>
                <w:rFonts w:ascii="標楷體" w:eastAsia="標楷體" w:hAnsi="標楷體" w:hint="eastAsia"/>
              </w:rPr>
              <w:t>。</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設定頻譜分析儀之中心頻率如上項，並量</w:t>
            </w:r>
            <w:proofErr w:type="gramStart"/>
            <w:r w:rsidRPr="004526F4">
              <w:rPr>
                <w:rFonts w:ascii="標楷體" w:eastAsia="標楷體" w:hAnsi="標楷體" w:hint="eastAsia"/>
              </w:rPr>
              <w:t>測其混附波位準</w:t>
            </w:r>
            <w:proofErr w:type="gramEnd"/>
            <w:r w:rsidRPr="004526F4">
              <w:rPr>
                <w:rFonts w:ascii="標楷體" w:eastAsia="標楷體" w:hAnsi="標楷體" w:hint="eastAsia"/>
              </w:rPr>
              <w:t>。</w:t>
            </w:r>
          </w:p>
          <w:p w:rsidR="00682393" w:rsidRPr="004526F4" w:rsidRDefault="00682393" w:rsidP="00831D09">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7.1.9</w:t>
              </w:r>
            </w:smartTag>
            <w:r w:rsidRPr="004526F4">
              <w:rPr>
                <w:rFonts w:ascii="標楷體" w:eastAsia="標楷體" w:hAnsi="標楷體"/>
              </w:rPr>
              <w:t xml:space="preserve"> Cabinet radiation and 7.2.5 Conducted spurious component</w:t>
            </w:r>
          </w:p>
          <w:p w:rsidR="00682393" w:rsidRPr="004526F4" w:rsidRDefault="00682393" w:rsidP="00831D09">
            <w:pPr>
              <w:snapToGrid w:val="0"/>
              <w:rPr>
                <w:rFonts w:ascii="標楷體" w:eastAsia="標楷體" w:hAnsi="標楷體"/>
              </w:rPr>
            </w:pPr>
            <w:bookmarkStart w:id="114" w:name="_Toc481921654"/>
            <w:bookmarkStart w:id="115" w:name="_Toc517500785"/>
            <w:r w:rsidRPr="004526F4">
              <w:rPr>
                <w:rFonts w:ascii="標楷體" w:eastAsia="標楷體" w:hAnsi="標楷體"/>
              </w:rPr>
              <w:t>8.4</w:t>
            </w:r>
            <w:r w:rsidRPr="004526F4">
              <w:rPr>
                <w:rFonts w:ascii="標楷體" w:eastAsia="標楷體" w:hAnsi="標楷體" w:hint="eastAsia"/>
              </w:rPr>
              <w:t>測試規定</w:t>
            </w:r>
            <w:bookmarkEnd w:id="114"/>
            <w:bookmarkEnd w:id="115"/>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 xml:space="preserve">a. </w:t>
            </w:r>
            <w:r w:rsidRPr="004526F4">
              <w:rPr>
                <w:rFonts w:ascii="標楷體" w:eastAsia="標楷體" w:hAnsi="標楷體" w:hint="eastAsia"/>
              </w:rPr>
              <w:t>測試條件如附錄</w:t>
            </w:r>
            <w:r w:rsidRPr="004526F4">
              <w:rPr>
                <w:rFonts w:ascii="標楷體" w:eastAsia="標楷體" w:hAnsi="標楷體"/>
              </w:rPr>
              <w:t>A</w:t>
            </w:r>
            <w:r w:rsidRPr="004526F4">
              <w:rPr>
                <w:rFonts w:ascii="標楷體" w:eastAsia="標楷體" w:hAnsi="標楷體" w:hint="eastAsia"/>
              </w:rPr>
              <w:t>。</w:t>
            </w:r>
          </w:p>
          <w:p w:rsidR="00682393" w:rsidRPr="004526F4" w:rsidRDefault="00682393" w:rsidP="00831D09">
            <w:pPr>
              <w:snapToGrid w:val="0"/>
              <w:ind w:leftChars="100" w:left="480" w:hangingChars="100" w:hanging="240"/>
              <w:rPr>
                <w:rFonts w:ascii="標楷體" w:eastAsia="標楷體" w:hAnsi="標楷體"/>
              </w:rPr>
            </w:pPr>
            <w:r w:rsidRPr="004526F4">
              <w:rPr>
                <w:rFonts w:ascii="標楷體" w:eastAsia="標楷體" w:hAnsi="標楷體"/>
              </w:rPr>
              <w:t xml:space="preserve">b. </w:t>
            </w:r>
            <w:r w:rsidRPr="004526F4">
              <w:rPr>
                <w:rFonts w:ascii="標楷體" w:eastAsia="標楷體" w:hAnsi="標楷體" w:hint="eastAsia"/>
              </w:rPr>
              <w:t>頻譜分析儀設定：</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中心頻率：</w:t>
            </w:r>
            <w:r w:rsidRPr="004526F4">
              <w:rPr>
                <w:rFonts w:ascii="標楷體" w:eastAsia="標楷體" w:hAnsi="標楷體"/>
                <w:sz w:val="20"/>
                <w:szCs w:val="20"/>
              </w:rPr>
              <w:t xml:space="preserve">   </w:t>
            </w:r>
            <w:r w:rsidRPr="004526F4">
              <w:rPr>
                <w:rFonts w:ascii="標楷體" w:eastAsia="標楷體" w:hAnsi="標楷體" w:hint="eastAsia"/>
                <w:sz w:val="20"/>
                <w:szCs w:val="20"/>
              </w:rPr>
              <w:t>於規定之頻率範圍中之頻率</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掃描頻率：</w:t>
            </w:r>
            <w:r w:rsidRPr="004526F4">
              <w:rPr>
                <w:rFonts w:ascii="標楷體" w:eastAsia="標楷體" w:hAnsi="標楷體"/>
                <w:sz w:val="20"/>
                <w:szCs w:val="20"/>
              </w:rPr>
              <w:tab/>
              <w:t>0Hz</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解析度頻寬：</w:t>
            </w:r>
            <w:r w:rsidRPr="004526F4">
              <w:rPr>
                <w:rFonts w:ascii="標楷體" w:eastAsia="標楷體" w:hAnsi="標楷體"/>
                <w:sz w:val="20"/>
                <w:szCs w:val="20"/>
              </w:rPr>
              <w:t xml:space="preserve"> 30kHz</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sz w:val="20"/>
                <w:szCs w:val="20"/>
              </w:rPr>
              <w:t>Y</w:t>
            </w:r>
            <w:r w:rsidRPr="004526F4">
              <w:rPr>
                <w:rFonts w:ascii="標楷體" w:eastAsia="標楷體" w:hAnsi="標楷體" w:hint="eastAsia"/>
                <w:sz w:val="20"/>
                <w:szCs w:val="20"/>
              </w:rPr>
              <w:t>軸刻度：</w:t>
            </w:r>
            <w:r w:rsidRPr="004526F4">
              <w:rPr>
                <w:rFonts w:ascii="標楷體" w:eastAsia="標楷體" w:hAnsi="標楷體"/>
                <w:sz w:val="20"/>
                <w:szCs w:val="20"/>
              </w:rPr>
              <w:tab/>
              <w:t>10 dB/div</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輸入位</w:t>
            </w:r>
            <w:proofErr w:type="gramStart"/>
            <w:r w:rsidRPr="004526F4">
              <w:rPr>
                <w:rFonts w:ascii="標楷體" w:eastAsia="標楷體" w:hAnsi="標楷體" w:hint="eastAsia"/>
                <w:sz w:val="20"/>
                <w:szCs w:val="20"/>
              </w:rPr>
              <w:t>準</w:t>
            </w:r>
            <w:proofErr w:type="gramEnd"/>
            <w:r w:rsidRPr="004526F4">
              <w:rPr>
                <w:rFonts w:ascii="標楷體" w:eastAsia="標楷體" w:hAnsi="標楷體" w:hint="eastAsia"/>
                <w:sz w:val="20"/>
                <w:szCs w:val="20"/>
              </w:rPr>
              <w:t>：</w:t>
            </w:r>
            <w:r w:rsidRPr="004526F4">
              <w:rPr>
                <w:rFonts w:ascii="標楷體" w:eastAsia="標楷體" w:hAnsi="標楷體"/>
                <w:sz w:val="20"/>
                <w:szCs w:val="20"/>
              </w:rPr>
              <w:tab/>
            </w:r>
            <w:r w:rsidRPr="004526F4">
              <w:rPr>
                <w:rFonts w:ascii="標楷體" w:eastAsia="標楷體" w:hAnsi="標楷體" w:hint="eastAsia"/>
                <w:sz w:val="20"/>
                <w:szCs w:val="20"/>
              </w:rPr>
              <w:t>取最大值為全振幅</w:t>
            </w:r>
            <w:r w:rsidRPr="004526F4">
              <w:rPr>
                <w:rFonts w:ascii="標楷體" w:eastAsia="標楷體" w:hAnsi="標楷體"/>
                <w:sz w:val="20"/>
                <w:szCs w:val="20"/>
              </w:rPr>
              <w:t>70~90%</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掃描模式：</w:t>
            </w:r>
            <w:r w:rsidRPr="004526F4">
              <w:rPr>
                <w:rFonts w:ascii="標楷體" w:eastAsia="標楷體" w:hAnsi="標楷體"/>
                <w:sz w:val="20"/>
                <w:szCs w:val="20"/>
              </w:rPr>
              <w:tab/>
            </w:r>
            <w:r w:rsidRPr="004526F4">
              <w:rPr>
                <w:rFonts w:ascii="標楷體" w:eastAsia="標楷體" w:hAnsi="標楷體" w:hint="eastAsia"/>
                <w:sz w:val="20"/>
                <w:szCs w:val="20"/>
              </w:rPr>
              <w:t>單一掃描</w:t>
            </w:r>
          </w:p>
          <w:p w:rsidR="00682393" w:rsidRPr="004526F4" w:rsidRDefault="00682393" w:rsidP="00831D09">
            <w:pPr>
              <w:snapToGrid w:val="0"/>
              <w:ind w:leftChars="50" w:left="1420" w:hangingChars="650" w:hanging="1300"/>
              <w:rPr>
                <w:rFonts w:ascii="標楷體" w:eastAsia="標楷體" w:hAnsi="標楷體"/>
                <w:sz w:val="20"/>
                <w:szCs w:val="20"/>
              </w:rPr>
            </w:pPr>
            <w:r w:rsidRPr="004526F4">
              <w:rPr>
                <w:rFonts w:ascii="標楷體" w:eastAsia="標楷體" w:hAnsi="標楷體" w:hint="eastAsia"/>
                <w:sz w:val="20"/>
                <w:szCs w:val="20"/>
              </w:rPr>
              <w:t>掃描觸發：</w:t>
            </w:r>
            <w:r w:rsidRPr="004526F4">
              <w:rPr>
                <w:rFonts w:ascii="標楷體" w:eastAsia="標楷體" w:hAnsi="標楷體"/>
                <w:sz w:val="20"/>
                <w:szCs w:val="20"/>
              </w:rPr>
              <w:t xml:space="preserve">   </w:t>
            </w:r>
            <w:r w:rsidRPr="004526F4">
              <w:rPr>
                <w:rFonts w:ascii="標楷體" w:eastAsia="標楷體" w:hAnsi="標楷體" w:hint="eastAsia"/>
                <w:sz w:val="20"/>
                <w:szCs w:val="20"/>
              </w:rPr>
              <w:t>視訊觸發，通常為正電壓，調整為必要</w:t>
            </w:r>
          </w:p>
          <w:p w:rsidR="00682393" w:rsidRPr="004526F4" w:rsidRDefault="00682393" w:rsidP="00831D09">
            <w:pPr>
              <w:snapToGrid w:val="0"/>
              <w:ind w:leftChars="50" w:left="1420" w:hangingChars="650" w:hanging="1300"/>
              <w:rPr>
                <w:rFonts w:ascii="標楷體" w:eastAsia="標楷體" w:hAnsi="標楷體"/>
              </w:rPr>
            </w:pPr>
            <w:r w:rsidRPr="004526F4">
              <w:rPr>
                <w:rFonts w:ascii="標楷體" w:eastAsia="標楷體" w:hAnsi="標楷體" w:hint="eastAsia"/>
                <w:sz w:val="20"/>
                <w:szCs w:val="20"/>
              </w:rPr>
              <w:t>掃描時間：</w:t>
            </w:r>
            <w:r w:rsidRPr="004526F4">
              <w:rPr>
                <w:rFonts w:ascii="標楷體" w:eastAsia="標楷體" w:hAnsi="標楷體"/>
                <w:sz w:val="20"/>
                <w:szCs w:val="20"/>
              </w:rPr>
              <w:tab/>
              <w:t>20</w:t>
            </w:r>
            <w:r w:rsidRPr="004526F4">
              <w:rPr>
                <w:rFonts w:ascii="標楷體" w:eastAsia="標楷體" w:hAnsi="標楷體" w:hint="eastAsia"/>
                <w:sz w:val="20"/>
                <w:szCs w:val="20"/>
              </w:rPr>
              <w:t>毫秒</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lastRenderedPageBreak/>
              <w:t>一、</w:t>
            </w:r>
            <w:r w:rsidRPr="004526F4">
              <w:rPr>
                <w:rFonts w:ascii="標楷體" w:eastAsia="標楷體" w:hAnsi="標楷體" w:hint="eastAsia"/>
                <w:u w:val="single"/>
              </w:rPr>
              <w:t>本點刪除。</w:t>
            </w:r>
          </w:p>
          <w:p w:rsidR="00682393" w:rsidRPr="004526F4" w:rsidRDefault="00682393" w:rsidP="00C95FE9">
            <w:pPr>
              <w:snapToGrid w:val="0"/>
              <w:ind w:left="396" w:hangingChars="165" w:hanging="396"/>
              <w:jc w:val="both"/>
              <w:rPr>
                <w:rFonts w:ascii="標楷體" w:eastAsia="標楷體" w:hAnsi="標楷體"/>
              </w:rPr>
            </w:pPr>
            <w:r w:rsidRPr="004526F4">
              <w:rPr>
                <w:rFonts w:ascii="標楷體" w:eastAsia="標楷體" w:hAnsi="標楷體" w:hint="eastAsia"/>
              </w:rPr>
              <w:t>二、同現行規定第</w:t>
            </w:r>
            <w:r w:rsidRPr="004526F4">
              <w:rPr>
                <w:rFonts w:ascii="標楷體" w:eastAsia="標楷體" w:hAnsi="標楷體"/>
              </w:rPr>
              <w:t>4</w:t>
            </w:r>
            <w:r w:rsidRPr="004526F4">
              <w:rPr>
                <w:rFonts w:ascii="標楷體" w:eastAsia="標楷體" w:hAnsi="標楷體" w:hint="eastAsia"/>
              </w:rPr>
              <w:t>點說明。</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640CC1">
            <w:pPr>
              <w:snapToGrid w:val="0"/>
              <w:rPr>
                <w:rFonts w:ascii="標楷體" w:eastAsia="標楷體" w:hAnsi="標楷體"/>
              </w:rPr>
            </w:pPr>
            <w:bookmarkStart w:id="116" w:name="_Toc481921682"/>
            <w:bookmarkStart w:id="117" w:name="_Toc517500786"/>
            <w:r w:rsidRPr="004526F4">
              <w:rPr>
                <w:rFonts w:ascii="標楷體" w:eastAsia="標楷體" w:hAnsi="標楷體"/>
              </w:rPr>
              <w:t>9.</w:t>
            </w:r>
            <w:r w:rsidRPr="004526F4">
              <w:rPr>
                <w:rFonts w:ascii="標楷體" w:eastAsia="標楷體" w:hAnsi="標楷體" w:hint="eastAsia"/>
              </w:rPr>
              <w:t>鄰近頻道功率測</w:t>
            </w:r>
            <w:bookmarkEnd w:id="116"/>
            <w:r w:rsidRPr="004526F4">
              <w:rPr>
                <w:rFonts w:ascii="標楷體" w:eastAsia="標楷體" w:hAnsi="標楷體" w:hint="eastAsia"/>
              </w:rPr>
              <w:t>試</w:t>
            </w:r>
            <w:bookmarkEnd w:id="117"/>
          </w:p>
          <w:p w:rsidR="00682393" w:rsidRPr="004526F4" w:rsidRDefault="00682393" w:rsidP="00640CC1">
            <w:pPr>
              <w:snapToGrid w:val="0"/>
              <w:rPr>
                <w:rFonts w:ascii="標楷體" w:eastAsia="標楷體" w:hAnsi="標楷體"/>
              </w:rPr>
            </w:pPr>
            <w:bookmarkStart w:id="118" w:name="_Toc481921683"/>
            <w:bookmarkStart w:id="119" w:name="_Toc517500787"/>
            <w:r w:rsidRPr="004526F4">
              <w:rPr>
                <w:rFonts w:ascii="標楷體" w:eastAsia="標楷體" w:hAnsi="標楷體"/>
              </w:rPr>
              <w:t>9.1</w:t>
            </w:r>
            <w:r w:rsidRPr="004526F4">
              <w:rPr>
                <w:rFonts w:ascii="標楷體" w:eastAsia="標楷體" w:hAnsi="標楷體" w:hint="eastAsia"/>
              </w:rPr>
              <w:t>測試目的</w:t>
            </w:r>
            <w:bookmarkEnd w:id="118"/>
            <w:bookmarkEnd w:id="119"/>
          </w:p>
          <w:p w:rsidR="00682393" w:rsidRPr="004526F4" w:rsidRDefault="00682393" w:rsidP="00666FCE">
            <w:pPr>
              <w:snapToGrid w:val="0"/>
              <w:ind w:leftChars="100" w:left="240"/>
              <w:rPr>
                <w:rFonts w:ascii="標楷體" w:eastAsia="標楷體" w:hAnsi="標楷體"/>
              </w:rPr>
            </w:pPr>
            <w:r w:rsidRPr="004526F4">
              <w:rPr>
                <w:rFonts w:ascii="標楷體" w:eastAsia="標楷體" w:hAnsi="標楷體" w:hint="eastAsia"/>
              </w:rPr>
              <w:t>為</w:t>
            </w:r>
            <w:proofErr w:type="gramStart"/>
            <w:r w:rsidRPr="004526F4">
              <w:rPr>
                <w:rFonts w:ascii="標楷體" w:eastAsia="標楷體" w:hAnsi="標楷體" w:hint="eastAsia"/>
              </w:rPr>
              <w:t>驗證待測設備</w:t>
            </w:r>
            <w:proofErr w:type="gramEnd"/>
            <w:r w:rsidRPr="004526F4">
              <w:rPr>
                <w:rFonts w:ascii="標楷體" w:eastAsia="標楷體" w:hAnsi="標楷體" w:hint="eastAsia"/>
              </w:rPr>
              <w:t>載波頻道之鄰近頻道功率，</w:t>
            </w:r>
            <w:proofErr w:type="gramStart"/>
            <w:r w:rsidRPr="004526F4">
              <w:rPr>
                <w:rFonts w:ascii="標楷體" w:eastAsia="標楷體" w:hAnsi="標楷體" w:hint="eastAsia"/>
              </w:rPr>
              <w:t>均在合格</w:t>
            </w:r>
            <w:proofErr w:type="gramEnd"/>
            <w:r w:rsidRPr="004526F4">
              <w:rPr>
                <w:rFonts w:ascii="標楷體" w:eastAsia="標楷體" w:hAnsi="標楷體" w:hint="eastAsia"/>
              </w:rPr>
              <w:t>標準內。</w:t>
            </w:r>
          </w:p>
          <w:p w:rsidR="00682393" w:rsidRPr="004526F4" w:rsidRDefault="00682393" w:rsidP="00640CC1">
            <w:pPr>
              <w:snapToGrid w:val="0"/>
              <w:rPr>
                <w:rFonts w:ascii="標楷體" w:eastAsia="標楷體" w:hAnsi="標楷體"/>
              </w:rPr>
            </w:pPr>
            <w:bookmarkStart w:id="120" w:name="_Toc481921684"/>
            <w:bookmarkStart w:id="121" w:name="_Toc517500788"/>
            <w:r w:rsidRPr="004526F4">
              <w:rPr>
                <w:rFonts w:ascii="標楷體" w:eastAsia="標楷體" w:hAnsi="標楷體"/>
              </w:rPr>
              <w:t>9.2</w:t>
            </w:r>
            <w:r w:rsidRPr="004526F4">
              <w:rPr>
                <w:rFonts w:ascii="標楷體" w:eastAsia="標楷體" w:hAnsi="標楷體" w:hint="eastAsia"/>
              </w:rPr>
              <w:t>合格標準</w:t>
            </w:r>
            <w:bookmarkEnd w:id="120"/>
            <w:bookmarkEnd w:id="121"/>
          </w:p>
          <w:p w:rsidR="00682393" w:rsidRPr="004526F4" w:rsidRDefault="00682393" w:rsidP="00666FCE">
            <w:pPr>
              <w:snapToGrid w:val="0"/>
              <w:ind w:leftChars="100" w:left="240"/>
              <w:rPr>
                <w:rFonts w:ascii="標楷體" w:eastAsia="標楷體" w:hAnsi="標楷體"/>
              </w:rPr>
            </w:pPr>
            <w:r w:rsidRPr="004526F4">
              <w:rPr>
                <w:rFonts w:ascii="標楷體" w:eastAsia="標楷體" w:hAnsi="標楷體" w:hint="eastAsia"/>
              </w:rPr>
              <w:lastRenderedPageBreak/>
              <w:t>載波中心頻率±</w:t>
            </w:r>
            <w:r w:rsidRPr="004526F4">
              <w:rPr>
                <w:rFonts w:ascii="標楷體" w:eastAsia="標楷體" w:hAnsi="標楷體"/>
              </w:rPr>
              <w:t xml:space="preserve">600kHz </w:t>
            </w:r>
            <w:proofErr w:type="gramStart"/>
            <w:r w:rsidRPr="004526F4">
              <w:rPr>
                <w:rFonts w:ascii="標楷體" w:eastAsia="標楷體" w:hAnsi="標楷體" w:hint="eastAsia"/>
              </w:rPr>
              <w:t>離調</w:t>
            </w:r>
            <w:proofErr w:type="gramEnd"/>
            <w:r w:rsidRPr="004526F4">
              <w:rPr>
                <w:rFonts w:ascii="標楷體" w:eastAsia="標楷體" w:hAnsi="標楷體" w:hint="eastAsia"/>
              </w:rPr>
              <w:t>：</w:t>
            </w:r>
            <w:proofErr w:type="gramStart"/>
            <w:r w:rsidRPr="004526F4">
              <w:rPr>
                <w:rFonts w:ascii="標楷體" w:eastAsia="標楷體" w:hAnsi="標楷體" w:hint="eastAsia"/>
              </w:rPr>
              <w:t>≦</w:t>
            </w:r>
            <w:proofErr w:type="gramEnd"/>
            <w:r w:rsidRPr="004526F4">
              <w:rPr>
                <w:rFonts w:ascii="標楷體" w:eastAsia="標楷體" w:hAnsi="標楷體"/>
              </w:rPr>
              <w:t>800nW</w:t>
            </w:r>
            <w:r w:rsidRPr="004526F4">
              <w:rPr>
                <w:rFonts w:ascii="標楷體" w:eastAsia="標楷體" w:hAnsi="標楷體" w:hint="eastAsia"/>
              </w:rPr>
              <w:t>。</w:t>
            </w:r>
          </w:p>
          <w:p w:rsidR="00682393" w:rsidRPr="004526F4" w:rsidRDefault="00682393" w:rsidP="00666FCE">
            <w:pPr>
              <w:snapToGrid w:val="0"/>
              <w:ind w:leftChars="100" w:left="240"/>
              <w:rPr>
                <w:rFonts w:ascii="標楷體" w:eastAsia="標楷體" w:hAnsi="標楷體"/>
              </w:rPr>
            </w:pPr>
            <w:r w:rsidRPr="004526F4">
              <w:rPr>
                <w:rFonts w:ascii="標楷體" w:eastAsia="標楷體" w:hAnsi="標楷體" w:hint="eastAsia"/>
              </w:rPr>
              <w:t>載波中心頻率±</w:t>
            </w:r>
            <w:r w:rsidRPr="004526F4">
              <w:rPr>
                <w:rFonts w:ascii="標楷體" w:eastAsia="標楷體" w:hAnsi="標楷體"/>
              </w:rPr>
              <w:t xml:space="preserve">900kHz </w:t>
            </w:r>
            <w:proofErr w:type="gramStart"/>
            <w:r w:rsidRPr="004526F4">
              <w:rPr>
                <w:rFonts w:ascii="標楷體" w:eastAsia="標楷體" w:hAnsi="標楷體" w:hint="eastAsia"/>
              </w:rPr>
              <w:t>離調</w:t>
            </w:r>
            <w:proofErr w:type="gramEnd"/>
            <w:r w:rsidRPr="004526F4">
              <w:rPr>
                <w:rFonts w:ascii="標楷體" w:eastAsia="標楷體" w:hAnsi="標楷體" w:hint="eastAsia"/>
              </w:rPr>
              <w:t>：</w:t>
            </w:r>
            <w:proofErr w:type="gramStart"/>
            <w:r w:rsidRPr="004526F4">
              <w:rPr>
                <w:rFonts w:ascii="標楷體" w:eastAsia="標楷體" w:hAnsi="標楷體" w:hint="eastAsia"/>
              </w:rPr>
              <w:t>≦</w:t>
            </w:r>
            <w:proofErr w:type="gramEnd"/>
            <w:r w:rsidRPr="004526F4">
              <w:rPr>
                <w:rFonts w:ascii="標楷體" w:eastAsia="標楷體" w:hAnsi="標楷體"/>
              </w:rPr>
              <w:t>250nW</w:t>
            </w:r>
            <w:r w:rsidRPr="004526F4">
              <w:rPr>
                <w:rFonts w:ascii="標楷體" w:eastAsia="標楷體" w:hAnsi="標楷體" w:hint="eastAsia"/>
              </w:rPr>
              <w:t>。</w:t>
            </w:r>
          </w:p>
          <w:p w:rsidR="00682393" w:rsidRPr="004526F4" w:rsidRDefault="00682393" w:rsidP="00666FCE">
            <w:pPr>
              <w:snapToGrid w:val="0"/>
              <w:ind w:leftChars="100" w:left="240"/>
              <w:rPr>
                <w:rFonts w:ascii="標楷體" w:eastAsia="標楷體" w:hAnsi="標楷體"/>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3.4.2</w:t>
              </w:r>
            </w:smartTag>
            <w:r w:rsidRPr="004526F4">
              <w:rPr>
                <w:rFonts w:ascii="標楷體" w:eastAsia="標楷體" w:hAnsi="標楷體"/>
              </w:rPr>
              <w:t>.3 Adjacent channel power</w:t>
            </w:r>
          </w:p>
          <w:p w:rsidR="00682393" w:rsidRPr="004526F4" w:rsidRDefault="00682393" w:rsidP="00640CC1">
            <w:pPr>
              <w:snapToGrid w:val="0"/>
              <w:rPr>
                <w:rFonts w:ascii="標楷體" w:eastAsia="標楷體" w:hAnsi="標楷體"/>
              </w:rPr>
            </w:pPr>
            <w:bookmarkStart w:id="122" w:name="_Toc481921685"/>
            <w:bookmarkStart w:id="123" w:name="_Toc517500789"/>
            <w:r w:rsidRPr="004526F4">
              <w:rPr>
                <w:rFonts w:ascii="標楷體" w:eastAsia="標楷體" w:hAnsi="標楷體"/>
              </w:rPr>
              <w:t>9.3</w:t>
            </w:r>
            <w:r w:rsidRPr="004526F4">
              <w:rPr>
                <w:rFonts w:ascii="標楷體" w:eastAsia="標楷體" w:hAnsi="標楷體" w:hint="eastAsia"/>
              </w:rPr>
              <w:t>測試方法</w:t>
            </w:r>
            <w:bookmarkEnd w:id="122"/>
            <w:bookmarkEnd w:id="123"/>
          </w:p>
          <w:p w:rsidR="00682393" w:rsidRPr="004526F4" w:rsidRDefault="00682393" w:rsidP="00543933">
            <w:pPr>
              <w:snapToGrid w:val="0"/>
              <w:ind w:leftChars="100" w:left="240"/>
              <w:rPr>
                <w:rFonts w:ascii="標楷體" w:eastAsia="標楷體" w:hAnsi="標楷體"/>
              </w:rPr>
            </w:pPr>
            <w:r w:rsidRPr="004526F4">
              <w:rPr>
                <w:rFonts w:ascii="標楷體" w:eastAsia="標楷體" w:hAnsi="標楷體" w:hint="eastAsia"/>
              </w:rPr>
              <w:t>測量系統圖解</w:t>
            </w:r>
          </w:p>
          <w:p w:rsidR="00682393" w:rsidRPr="004526F4" w:rsidRDefault="006D5D00" w:rsidP="00640CC1">
            <w:pPr>
              <w:snapToGrid w:val="0"/>
              <w:rPr>
                <w:rFonts w:ascii="標楷體" w:eastAsia="標楷體" w:hAnsi="標楷體"/>
              </w:rPr>
            </w:pPr>
            <w:r w:rsidRPr="006D5D00">
              <w:rPr>
                <w:noProof/>
              </w:rPr>
              <w:pict>
                <v:group id="_x0000_s1078" style="position:absolute;margin-left:2.9pt;margin-top:6.7pt;width:139.05pt;height:156.55pt;z-index:251655680" coordorigin="4732,5509" coordsize="2781,3131">
                  <v:rect id="_x0000_s1079" style="position:absolute;left:4732;top:5509;width:618;height:1766" o:regroupid="5">
                    <v:textbox style="mso-next-textbox:#_x0000_s1079">
                      <w:txbxContent>
                        <w:p w:rsidR="00682393" w:rsidRPr="00B073E2" w:rsidRDefault="00682393" w:rsidP="000F7367">
                          <w:pPr>
                            <w:pStyle w:val="af1"/>
                            <w:rPr>
                              <w:szCs w:val="16"/>
                            </w:rPr>
                          </w:pPr>
                          <w:r w:rsidRPr="00B073E2">
                            <w:rPr>
                              <w:rFonts w:hint="eastAsia"/>
                              <w:szCs w:val="16"/>
                            </w:rPr>
                            <w:t>波形信號產生器</w:t>
                          </w:r>
                        </w:p>
                      </w:txbxContent>
                    </v:textbox>
                  </v:rect>
                  <v:rect id="_x0000_s1080" style="position:absolute;left:5527;top:5509;width:534;height:1766" o:regroupid="5">
                    <v:textbox style="mso-next-textbox:#_x0000_s1080">
                      <w:txbxContent>
                        <w:p w:rsidR="00682393" w:rsidRPr="00B073E2" w:rsidRDefault="00682393" w:rsidP="000F7367">
                          <w:pPr>
                            <w:pStyle w:val="af1"/>
                            <w:rPr>
                              <w:szCs w:val="16"/>
                            </w:rPr>
                          </w:pPr>
                          <w:proofErr w:type="gramStart"/>
                          <w:r w:rsidRPr="00B073E2">
                            <w:rPr>
                              <w:rFonts w:hint="eastAsia"/>
                              <w:szCs w:val="16"/>
                            </w:rPr>
                            <w:t>待測設備</w:t>
                          </w:r>
                          <w:proofErr w:type="gramEnd"/>
                        </w:p>
                      </w:txbxContent>
                    </v:textbox>
                  </v:rect>
                  <v:rect id="_x0000_s1081" style="position:absolute;left:6256;top:5509;width:533;height:1766" o:regroupid="5">
                    <v:textbox style="mso-next-textbox:#_x0000_s1081">
                      <w:txbxContent>
                        <w:p w:rsidR="00682393" w:rsidRPr="00B073E2" w:rsidRDefault="00682393" w:rsidP="000F7367">
                          <w:pPr>
                            <w:pStyle w:val="af1"/>
                            <w:rPr>
                              <w:szCs w:val="16"/>
                            </w:rPr>
                          </w:pPr>
                          <w:r w:rsidRPr="00B073E2">
                            <w:rPr>
                              <w:rFonts w:hint="eastAsia"/>
                              <w:szCs w:val="16"/>
                            </w:rPr>
                            <w:t>測試負載</w:t>
                          </w:r>
                        </w:p>
                      </w:txbxContent>
                    </v:textbox>
                  </v:rect>
                  <v:rect id="_x0000_s1082" style="position:absolute;left:6978;top:5509;width:535;height:1766" o:regroupid="5">
                    <v:textbox style="mso-next-textbox:#_x0000_s1082">
                      <w:txbxContent>
                        <w:p w:rsidR="00682393" w:rsidRPr="00B073E2" w:rsidRDefault="00682393" w:rsidP="000F7367">
                          <w:pPr>
                            <w:pStyle w:val="af1"/>
                            <w:rPr>
                              <w:szCs w:val="16"/>
                            </w:rPr>
                          </w:pPr>
                          <w:r w:rsidRPr="00B073E2">
                            <w:rPr>
                              <w:rFonts w:hint="eastAsia"/>
                              <w:szCs w:val="16"/>
                            </w:rPr>
                            <w:t>頻譜分析儀</w:t>
                          </w:r>
                        </w:p>
                      </w:txbxContent>
                    </v:textbox>
                  </v:rect>
                  <v:rect id="_x0000_s1083" style="position:absolute;left:6985;top:7990;width:528;height:650" o:regroupid="5">
                    <v:textbox style="mso-next-textbox:#_x0000_s1083">
                      <w:txbxContent>
                        <w:p w:rsidR="00682393" w:rsidRPr="00B073E2" w:rsidRDefault="00682393" w:rsidP="000F7367">
                          <w:pPr>
                            <w:pStyle w:val="af1"/>
                            <w:rPr>
                              <w:szCs w:val="16"/>
                            </w:rPr>
                          </w:pPr>
                          <w:r w:rsidRPr="00B073E2">
                            <w:rPr>
                              <w:rFonts w:hint="eastAsia"/>
                              <w:szCs w:val="16"/>
                            </w:rPr>
                            <w:t>電</w:t>
                          </w:r>
                          <w:r w:rsidRPr="00B073E2">
                            <w:rPr>
                              <w:szCs w:val="16"/>
                            </w:rPr>
                            <w:t xml:space="preserve">   </w:t>
                          </w:r>
                          <w:r w:rsidRPr="00B073E2">
                            <w:rPr>
                              <w:rFonts w:hint="eastAsia"/>
                              <w:szCs w:val="16"/>
                            </w:rPr>
                            <w:t>腦</w:t>
                          </w:r>
                        </w:p>
                      </w:txbxContent>
                    </v:textbox>
                  </v:rect>
                  <v:line id="_x0000_s1084" style="position:absolute" from="5346,6359" to="5534,6359" o:regroupid="5">
                    <v:stroke endarrow="block"/>
                  </v:line>
                  <v:line id="_x0000_s1085" style="position:absolute" from="6068,6359" to="6256,6359" o:regroupid="5">
                    <v:stroke endarrow="block"/>
                  </v:line>
                  <v:line id="_x0000_s1086" style="position:absolute" from="6797,6359" to="6985,6359" o:regroupid="5">
                    <v:stroke endarrow="block"/>
                  </v:line>
                  <v:line id="_x0000_s1087" style="position:absolute" from="7256,7275" to="7256,7990" o:regroupid="5">
                    <v:stroke startarrow="block"/>
                  </v:line>
                </v:group>
              </w:pict>
            </w: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640CC1">
            <w:pPr>
              <w:snapToGrid w:val="0"/>
              <w:rPr>
                <w:rFonts w:ascii="標楷體" w:eastAsia="標楷體" w:hAnsi="標楷體"/>
              </w:rPr>
            </w:pPr>
          </w:p>
          <w:p w:rsidR="00682393" w:rsidRPr="004526F4" w:rsidRDefault="00682393" w:rsidP="00543933">
            <w:pPr>
              <w:snapToGrid w:val="0"/>
              <w:ind w:leftChars="100" w:left="240"/>
              <w:rPr>
                <w:rFonts w:ascii="標楷體" w:eastAsia="標楷體" w:hAnsi="標楷體"/>
              </w:rPr>
            </w:pPr>
            <w:proofErr w:type="gramStart"/>
            <w:r w:rsidRPr="004526F4">
              <w:rPr>
                <w:rFonts w:ascii="標楷體" w:eastAsia="標楷體" w:hAnsi="標楷體" w:hint="eastAsia"/>
              </w:rPr>
              <w:t>待測設備</w:t>
            </w:r>
            <w:proofErr w:type="gramEnd"/>
            <w:r w:rsidRPr="004526F4">
              <w:rPr>
                <w:rFonts w:ascii="標楷體" w:eastAsia="標楷體" w:hAnsi="標楷體" w:hint="eastAsia"/>
              </w:rPr>
              <w:t>設定在測量的頻率且發射。</w:t>
            </w:r>
          </w:p>
          <w:p w:rsidR="00682393" w:rsidRPr="004526F4" w:rsidRDefault="00682393" w:rsidP="00543933">
            <w:pPr>
              <w:snapToGrid w:val="0"/>
              <w:ind w:leftChars="100" w:left="240"/>
              <w:rPr>
                <w:rFonts w:ascii="標楷體" w:eastAsia="標楷體" w:hAnsi="標楷體"/>
              </w:rPr>
            </w:pPr>
            <w:r w:rsidRPr="004526F4">
              <w:rPr>
                <w:rFonts w:ascii="標楷體" w:eastAsia="標楷體" w:hAnsi="標楷體" w:hint="eastAsia"/>
              </w:rPr>
              <w:t>測量步驟</w:t>
            </w:r>
          </w:p>
          <w:p w:rsidR="00682393" w:rsidRPr="004526F4" w:rsidRDefault="00682393" w:rsidP="00543933">
            <w:pPr>
              <w:snapToGrid w:val="0"/>
              <w:ind w:leftChars="100" w:left="480" w:hangingChars="100" w:hanging="240"/>
              <w:rPr>
                <w:rFonts w:ascii="標楷體" w:eastAsia="標楷體" w:hAnsi="標楷體"/>
              </w:rPr>
            </w:pPr>
            <w:r w:rsidRPr="004526F4">
              <w:rPr>
                <w:rFonts w:ascii="標楷體" w:eastAsia="標楷體" w:hAnsi="標楷體"/>
              </w:rPr>
              <w:t>a.</w:t>
            </w:r>
            <w:r w:rsidRPr="004526F4">
              <w:rPr>
                <w:rFonts w:ascii="標楷體" w:eastAsia="標楷體" w:hAnsi="標楷體" w:hint="eastAsia"/>
              </w:rPr>
              <w:t>載波功率</w:t>
            </w:r>
            <w:r w:rsidRPr="004526F4">
              <w:rPr>
                <w:rFonts w:ascii="標楷體" w:eastAsia="標楷體" w:hAnsi="標楷體"/>
              </w:rPr>
              <w:t>(Pc)</w:t>
            </w:r>
            <w:r w:rsidRPr="004526F4">
              <w:rPr>
                <w:rFonts w:ascii="標楷體" w:eastAsia="標楷體" w:hAnsi="標楷體" w:hint="eastAsia"/>
              </w:rPr>
              <w:t>的測量</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 xml:space="preserve">(a) </w:t>
            </w:r>
            <w:r w:rsidRPr="004526F4">
              <w:rPr>
                <w:rFonts w:ascii="標楷體" w:eastAsia="標楷體" w:hAnsi="標楷體" w:hint="eastAsia"/>
              </w:rPr>
              <w:t>將頻譜分析儀的中央頻率調至載波中心頻率</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w:t>
            </w:r>
            <w:r w:rsidRPr="004526F4">
              <w:rPr>
                <w:rFonts w:ascii="標楷體" w:eastAsia="標楷體" w:hAnsi="標楷體" w:hint="eastAsia"/>
              </w:rPr>
              <w:t>。</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 xml:space="preserve">(b) </w:t>
            </w:r>
            <w:r w:rsidRPr="004526F4">
              <w:rPr>
                <w:rFonts w:ascii="標楷體" w:eastAsia="標楷體" w:hAnsi="標楷體" w:hint="eastAsia"/>
              </w:rPr>
              <w:t>將所有的抽樣點數值儲存在電腦，成為序列變數。</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(c)</w:t>
            </w:r>
            <w:r w:rsidRPr="004526F4">
              <w:rPr>
                <w:rFonts w:ascii="標楷體" w:eastAsia="標楷體" w:hAnsi="標楷體"/>
              </w:rPr>
              <w:t xml:space="preserve"> </w:t>
            </w:r>
            <w:r w:rsidRPr="004526F4">
              <w:rPr>
                <w:rFonts w:ascii="標楷體" w:eastAsia="標楷體" w:hAnsi="標楷體" w:hint="eastAsia"/>
              </w:rPr>
              <w:t>將所有樣本的</w:t>
            </w:r>
            <w:r w:rsidRPr="004526F4">
              <w:rPr>
                <w:rFonts w:ascii="標楷體" w:eastAsia="標楷體" w:hAnsi="標楷體"/>
              </w:rPr>
              <w:t>dBm</w:t>
            </w:r>
            <w:r w:rsidRPr="004526F4">
              <w:rPr>
                <w:rFonts w:ascii="標楷體" w:eastAsia="標楷體" w:hAnsi="標楷體" w:hint="eastAsia"/>
              </w:rPr>
              <w:t>值，在功率向度</w:t>
            </w:r>
            <w:r w:rsidRPr="004526F4">
              <w:rPr>
                <w:rFonts w:ascii="標楷體" w:eastAsia="標楷體" w:hAnsi="標楷體"/>
                <w:lang w:val="en-AU"/>
              </w:rPr>
              <w:t>(power dimension)</w:t>
            </w:r>
            <w:r w:rsidRPr="004526F4">
              <w:rPr>
                <w:rFonts w:ascii="標楷體" w:eastAsia="標楷體" w:hAnsi="標楷體" w:hint="eastAsia"/>
              </w:rPr>
              <w:t>上，轉換成</w:t>
            </w:r>
            <w:r w:rsidRPr="004526F4">
              <w:rPr>
                <w:rFonts w:ascii="標楷體" w:eastAsia="標楷體" w:hAnsi="標楷體"/>
              </w:rPr>
              <w:t>antilogarithm</w:t>
            </w:r>
            <w:r w:rsidRPr="004526F4">
              <w:rPr>
                <w:rFonts w:ascii="標楷體" w:eastAsia="標楷體" w:hAnsi="標楷體" w:hint="eastAsia"/>
              </w:rPr>
              <w:t>（反對數值，相對的可接受值）。</w:t>
            </w:r>
          </w:p>
          <w:p w:rsidR="00682393" w:rsidRPr="004526F4" w:rsidRDefault="00682393" w:rsidP="00543933">
            <w:pPr>
              <w:snapToGrid w:val="0"/>
              <w:ind w:leftChars="100" w:left="600" w:hangingChars="150" w:hanging="360"/>
              <w:rPr>
                <w:rFonts w:ascii="標楷體" w:eastAsia="標楷體" w:hAnsi="標楷體"/>
              </w:rPr>
            </w:pPr>
            <w:r w:rsidRPr="004526F4">
              <w:rPr>
                <w:rFonts w:ascii="標楷體" w:eastAsia="標楷體" w:hAnsi="標楷體"/>
                <w:lang w:val="en-AU"/>
              </w:rPr>
              <w:t xml:space="preserve">(d) </w:t>
            </w:r>
            <w:r w:rsidRPr="004526F4">
              <w:rPr>
                <w:rFonts w:ascii="標楷體" w:eastAsia="標楷體" w:hAnsi="標楷體" w:hint="eastAsia"/>
                <w:lang w:val="en-AU"/>
              </w:rPr>
              <w:t>將</w:t>
            </w:r>
            <w:r w:rsidRPr="004526F4">
              <w:rPr>
                <w:rFonts w:ascii="標楷體" w:eastAsia="標楷體" w:hAnsi="標楷體" w:hint="eastAsia"/>
              </w:rPr>
              <w:t>所有</w:t>
            </w:r>
            <w:r w:rsidRPr="004526F4">
              <w:rPr>
                <w:rFonts w:ascii="標楷體" w:eastAsia="標楷體" w:hAnsi="標楷體" w:hint="eastAsia"/>
                <w:lang w:val="en-AU"/>
              </w:rPr>
              <w:t>在</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hint="eastAsia"/>
              </w:rPr>
              <w:t>±</w:t>
            </w:r>
            <w:r w:rsidRPr="004526F4">
              <w:rPr>
                <w:rFonts w:ascii="標楷體" w:eastAsia="標楷體" w:hAnsi="標楷體"/>
              </w:rPr>
              <w:t>96</w:t>
            </w:r>
            <w:r w:rsidRPr="004526F4">
              <w:rPr>
                <w:rFonts w:ascii="標楷體" w:eastAsia="標楷體" w:hAnsi="標楷體"/>
                <w:lang w:val="en-AU"/>
              </w:rPr>
              <w:t>kHz</w:t>
            </w:r>
            <w:r w:rsidRPr="004526F4">
              <w:rPr>
                <w:rFonts w:ascii="標楷體" w:eastAsia="標楷體" w:hAnsi="標楷體" w:hint="eastAsia"/>
                <w:lang w:val="en-AU"/>
              </w:rPr>
              <w:t>頻寬範圍內的所有樣本功率加總起來，儲存為</w:t>
            </w:r>
            <w:r w:rsidRPr="004526F4">
              <w:rPr>
                <w:rFonts w:ascii="標楷體" w:eastAsia="標楷體" w:hAnsi="標楷體" w:hint="eastAsia"/>
              </w:rPr>
              <w:t>載波功率</w:t>
            </w:r>
            <w:r w:rsidRPr="004526F4">
              <w:rPr>
                <w:rFonts w:ascii="標楷體" w:eastAsia="標楷體" w:hAnsi="標楷體"/>
              </w:rPr>
              <w:t>(Pc)</w:t>
            </w:r>
            <w:r w:rsidRPr="004526F4">
              <w:rPr>
                <w:rFonts w:ascii="標楷體" w:eastAsia="標楷體" w:hAnsi="標楷體" w:hint="eastAsia"/>
              </w:rPr>
              <w:t>。</w:t>
            </w:r>
          </w:p>
          <w:p w:rsidR="00682393" w:rsidRPr="004526F4" w:rsidRDefault="00682393" w:rsidP="00543933">
            <w:pPr>
              <w:snapToGrid w:val="0"/>
              <w:ind w:leftChars="100" w:left="480" w:hangingChars="100" w:hanging="240"/>
              <w:rPr>
                <w:rFonts w:ascii="標楷體" w:eastAsia="標楷體" w:hAnsi="標楷體"/>
              </w:rPr>
            </w:pPr>
            <w:r w:rsidRPr="004526F4">
              <w:rPr>
                <w:rFonts w:ascii="標楷體" w:eastAsia="標楷體" w:hAnsi="標楷體"/>
              </w:rPr>
              <w:t>b.</w:t>
            </w:r>
            <w:r w:rsidRPr="004526F4">
              <w:rPr>
                <w:rFonts w:ascii="標楷體" w:eastAsia="標楷體" w:hAnsi="標楷體" w:hint="eastAsia"/>
              </w:rPr>
              <w:t>測量</w:t>
            </w:r>
            <w:proofErr w:type="gramStart"/>
            <w:r w:rsidRPr="004526F4">
              <w:rPr>
                <w:rFonts w:ascii="標楷體" w:eastAsia="標楷體" w:hAnsi="標楷體" w:hint="eastAsia"/>
              </w:rPr>
              <w:t>高頻側</w:t>
            </w:r>
            <w:proofErr w:type="gramEnd"/>
            <w:r w:rsidRPr="004526F4">
              <w:rPr>
                <w:rFonts w:ascii="標楷體" w:eastAsia="標楷體" w:hAnsi="標楷體" w:hint="eastAsia"/>
              </w:rPr>
              <w:t>的頻道功率</w:t>
            </w:r>
            <w:r w:rsidRPr="004526F4">
              <w:rPr>
                <w:rFonts w:ascii="標楷體" w:eastAsia="標楷體" w:hAnsi="標楷體"/>
              </w:rPr>
              <w:t>(Pu)</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(a)</w:t>
            </w:r>
            <w:r w:rsidRPr="004526F4">
              <w:rPr>
                <w:rFonts w:ascii="標楷體" w:eastAsia="標楷體" w:hAnsi="標楷體"/>
              </w:rPr>
              <w:t xml:space="preserve"> </w:t>
            </w:r>
            <w:r w:rsidRPr="004526F4">
              <w:rPr>
                <w:rFonts w:ascii="標楷體" w:eastAsia="標楷體" w:hAnsi="標楷體" w:hint="eastAsia"/>
              </w:rPr>
              <w:t>將頻譜分析儀的中央頻率調至</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 xml:space="preserve">f </w:t>
            </w:r>
            <w:r w:rsidRPr="004526F4">
              <w:rPr>
                <w:rFonts w:ascii="標楷體" w:eastAsia="標楷體" w:hAnsi="標楷體" w:hint="eastAsia"/>
              </w:rPr>
              <w:t>頻</w:t>
            </w:r>
            <w:r w:rsidRPr="004526F4">
              <w:rPr>
                <w:rFonts w:ascii="標楷體" w:eastAsia="標楷體" w:hAnsi="標楷體" w:hint="eastAsia"/>
              </w:rPr>
              <w:lastRenderedPageBreak/>
              <w:t>率</w:t>
            </w:r>
            <w:r w:rsidRPr="004526F4">
              <w:rPr>
                <w:rFonts w:ascii="標楷體" w:eastAsia="標楷體" w:hAnsi="標楷體"/>
              </w:rPr>
              <w:t xml:space="preserve"> (</w:t>
            </w:r>
            <w:r w:rsidRPr="004526F4">
              <w:rPr>
                <w:rFonts w:ascii="標楷體" w:eastAsia="標楷體" w:hAnsi="標楷體" w:hint="eastAsia"/>
              </w:rPr>
              <w:t>指定</w:t>
            </w:r>
            <w:proofErr w:type="gramStart"/>
            <w:r w:rsidRPr="004526F4">
              <w:rPr>
                <w:rFonts w:ascii="標楷體" w:eastAsia="標楷體" w:hAnsi="標楷體" w:hint="eastAsia"/>
              </w:rPr>
              <w:t>的離調</w:t>
            </w:r>
            <w:proofErr w:type="gramEnd"/>
            <w:r w:rsidRPr="004526F4">
              <w:rPr>
                <w:rFonts w:ascii="標楷體" w:eastAsia="標楷體" w:hAnsi="標楷體"/>
              </w:rPr>
              <w:t>detuning</w:t>
            </w:r>
            <w:r w:rsidRPr="004526F4">
              <w:rPr>
                <w:rFonts w:ascii="標楷體" w:eastAsia="標楷體" w:hAnsi="標楷體" w:hint="eastAsia"/>
              </w:rPr>
              <w:t>頻率</w:t>
            </w:r>
            <w:r w:rsidRPr="004526F4">
              <w:rPr>
                <w:rFonts w:ascii="標楷體" w:eastAsia="標楷體" w:hAnsi="標楷體"/>
              </w:rPr>
              <w:t>)</w:t>
            </w:r>
            <w:r w:rsidRPr="004526F4">
              <w:rPr>
                <w:rFonts w:ascii="標楷體" w:eastAsia="標楷體" w:hAnsi="標楷體" w:hint="eastAsia"/>
              </w:rPr>
              <w:t>，其中Δ</w:t>
            </w:r>
            <w:r w:rsidRPr="004526F4">
              <w:rPr>
                <w:rFonts w:ascii="標楷體" w:eastAsia="標楷體" w:hAnsi="標楷體"/>
              </w:rPr>
              <w:t>f=600kHz</w:t>
            </w:r>
            <w:r w:rsidRPr="004526F4">
              <w:rPr>
                <w:rFonts w:ascii="標楷體" w:eastAsia="標楷體" w:hAnsi="標楷體" w:hint="eastAsia"/>
              </w:rPr>
              <w:t>。</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 xml:space="preserve">(b) </w:t>
            </w:r>
            <w:r w:rsidRPr="004526F4">
              <w:rPr>
                <w:rFonts w:ascii="標楷體" w:eastAsia="標楷體" w:hAnsi="標楷體" w:hint="eastAsia"/>
              </w:rPr>
              <w:t>將所有的抽樣點數值儲存在電腦，成為序列變數。</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(c)</w:t>
            </w:r>
            <w:r w:rsidRPr="004526F4">
              <w:rPr>
                <w:rFonts w:ascii="標楷體" w:eastAsia="標楷體" w:hAnsi="標楷體"/>
              </w:rPr>
              <w:t xml:space="preserve"> </w:t>
            </w:r>
            <w:r w:rsidRPr="004526F4">
              <w:rPr>
                <w:rFonts w:ascii="標楷體" w:eastAsia="標楷體" w:hAnsi="標楷體" w:hint="eastAsia"/>
              </w:rPr>
              <w:t>將所有樣本的</w:t>
            </w:r>
            <w:r w:rsidRPr="004526F4">
              <w:rPr>
                <w:rFonts w:ascii="標楷體" w:eastAsia="標楷體" w:hAnsi="標楷體"/>
              </w:rPr>
              <w:t>dBm</w:t>
            </w:r>
            <w:r w:rsidRPr="004526F4">
              <w:rPr>
                <w:rFonts w:ascii="標楷體" w:eastAsia="標楷體" w:hAnsi="標楷體" w:hint="eastAsia"/>
              </w:rPr>
              <w:t>值，在功率向度</w:t>
            </w:r>
            <w:r w:rsidRPr="004526F4">
              <w:rPr>
                <w:rFonts w:ascii="標楷體" w:eastAsia="標楷體" w:hAnsi="標楷體"/>
                <w:lang w:val="en-AU"/>
              </w:rPr>
              <w:t>(power dimension)</w:t>
            </w:r>
            <w:r w:rsidRPr="004526F4">
              <w:rPr>
                <w:rFonts w:ascii="標楷體" w:eastAsia="標楷體" w:hAnsi="標楷體" w:hint="eastAsia"/>
              </w:rPr>
              <w:t>上，轉換成</w:t>
            </w:r>
            <w:r w:rsidRPr="004526F4">
              <w:rPr>
                <w:rFonts w:ascii="標楷體" w:eastAsia="標楷體" w:hAnsi="標楷體"/>
              </w:rPr>
              <w:t>antilogarithm</w:t>
            </w:r>
            <w:r w:rsidRPr="004526F4">
              <w:rPr>
                <w:rFonts w:ascii="標楷體" w:eastAsia="標楷體" w:hAnsi="標楷體" w:hint="eastAsia"/>
              </w:rPr>
              <w:t>（反對數值，相對的可接受值）。</w:t>
            </w:r>
            <w:r w:rsidRPr="004526F4">
              <w:rPr>
                <w:rFonts w:ascii="標楷體" w:eastAsia="標楷體" w:hAnsi="標楷體" w:hint="eastAsia"/>
                <w:lang w:val="en-AU"/>
              </w:rPr>
              <w:t>將所有在</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f</w:t>
            </w:r>
            <w:r w:rsidRPr="004526F4">
              <w:rPr>
                <w:rFonts w:ascii="標楷體" w:eastAsia="標楷體" w:hAnsi="標楷體"/>
                <w:lang w:val="en-AU"/>
              </w:rPr>
              <w:t xml:space="preserve"> </w:t>
            </w:r>
            <w:r w:rsidRPr="004526F4">
              <w:rPr>
                <w:rFonts w:ascii="標楷體" w:eastAsia="標楷體" w:hAnsi="標楷體" w:hint="eastAsia"/>
              </w:rPr>
              <w:t>±</w:t>
            </w:r>
            <w:r w:rsidRPr="004526F4">
              <w:rPr>
                <w:rFonts w:ascii="標楷體" w:eastAsia="標楷體" w:hAnsi="標楷體"/>
              </w:rPr>
              <w:t>96</w:t>
            </w:r>
            <w:r w:rsidRPr="004526F4">
              <w:rPr>
                <w:rFonts w:ascii="標楷體" w:eastAsia="標楷體" w:hAnsi="標楷體"/>
                <w:lang w:val="en-AU"/>
              </w:rPr>
              <w:t>kHz</w:t>
            </w:r>
            <w:r w:rsidRPr="004526F4">
              <w:rPr>
                <w:rFonts w:ascii="標楷體" w:eastAsia="標楷體" w:hAnsi="標楷體" w:hint="eastAsia"/>
                <w:lang w:val="en-AU"/>
              </w:rPr>
              <w:t>頻寬範圍內的所有樣本功率加總起來，儲存為</w:t>
            </w:r>
            <w:proofErr w:type="gramStart"/>
            <w:r w:rsidRPr="004526F4">
              <w:rPr>
                <w:rFonts w:ascii="標楷體" w:eastAsia="標楷體" w:hAnsi="標楷體" w:hint="eastAsia"/>
              </w:rPr>
              <w:t>高頻側</w:t>
            </w:r>
            <w:proofErr w:type="gramEnd"/>
            <w:r w:rsidRPr="004526F4">
              <w:rPr>
                <w:rFonts w:ascii="標楷體" w:eastAsia="標楷體" w:hAnsi="標楷體" w:hint="eastAsia"/>
              </w:rPr>
              <w:t>的頻道功率</w:t>
            </w:r>
            <w:r w:rsidRPr="004526F4">
              <w:rPr>
                <w:rFonts w:ascii="標楷體" w:eastAsia="標楷體" w:hAnsi="標楷體"/>
              </w:rPr>
              <w:t>(Pu)</w:t>
            </w:r>
            <w:r w:rsidRPr="004526F4">
              <w:rPr>
                <w:rFonts w:ascii="標楷體" w:eastAsia="標楷體" w:hAnsi="標楷體" w:hint="eastAsia"/>
              </w:rPr>
              <w:t>。</w:t>
            </w:r>
          </w:p>
          <w:p w:rsidR="00682393" w:rsidRPr="004526F4" w:rsidRDefault="00682393" w:rsidP="00543933">
            <w:pPr>
              <w:snapToGrid w:val="0"/>
              <w:ind w:leftChars="100" w:left="600" w:hangingChars="150" w:hanging="360"/>
              <w:rPr>
                <w:rFonts w:ascii="標楷體" w:eastAsia="標楷體" w:hAnsi="標楷體"/>
              </w:rPr>
            </w:pPr>
            <w:r w:rsidRPr="004526F4">
              <w:rPr>
                <w:rFonts w:ascii="標楷體" w:eastAsia="標楷體" w:hAnsi="標楷體"/>
                <w:lang w:val="en-AU"/>
              </w:rPr>
              <w:t>(d)</w:t>
            </w:r>
            <w:r w:rsidRPr="004526F4">
              <w:rPr>
                <w:rFonts w:ascii="標楷體" w:eastAsia="標楷體" w:hAnsi="標楷體"/>
              </w:rPr>
              <w:t xml:space="preserve"> </w:t>
            </w:r>
            <w:r w:rsidRPr="004526F4">
              <w:rPr>
                <w:rFonts w:ascii="標楷體" w:eastAsia="標楷體" w:hAnsi="標楷體" w:hint="eastAsia"/>
              </w:rPr>
              <w:t>將頻譜分析儀的中央頻率調至</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 xml:space="preserve">f </w:t>
            </w:r>
            <w:r w:rsidRPr="004526F4">
              <w:rPr>
                <w:rFonts w:ascii="標楷體" w:eastAsia="標楷體" w:hAnsi="標楷體" w:hint="eastAsia"/>
              </w:rPr>
              <w:t>頻率</w:t>
            </w:r>
            <w:r w:rsidRPr="004526F4">
              <w:rPr>
                <w:rFonts w:ascii="標楷體" w:eastAsia="標楷體" w:hAnsi="標楷體"/>
              </w:rPr>
              <w:t xml:space="preserve"> (</w:t>
            </w:r>
            <w:r w:rsidRPr="004526F4">
              <w:rPr>
                <w:rFonts w:ascii="標楷體" w:eastAsia="標楷體" w:hAnsi="標楷體" w:hint="eastAsia"/>
              </w:rPr>
              <w:t>指定</w:t>
            </w:r>
            <w:proofErr w:type="gramStart"/>
            <w:r w:rsidRPr="004526F4">
              <w:rPr>
                <w:rFonts w:ascii="標楷體" w:eastAsia="標楷體" w:hAnsi="標楷體" w:hint="eastAsia"/>
              </w:rPr>
              <w:t>的離調</w:t>
            </w:r>
            <w:proofErr w:type="gramEnd"/>
            <w:r w:rsidRPr="004526F4">
              <w:rPr>
                <w:rFonts w:ascii="標楷體" w:eastAsia="標楷體" w:hAnsi="標楷體"/>
              </w:rPr>
              <w:t>detuning</w:t>
            </w:r>
            <w:r w:rsidRPr="004526F4">
              <w:rPr>
                <w:rFonts w:ascii="標楷體" w:eastAsia="標楷體" w:hAnsi="標楷體" w:hint="eastAsia"/>
              </w:rPr>
              <w:t>頻率</w:t>
            </w:r>
            <w:r w:rsidRPr="004526F4">
              <w:rPr>
                <w:rFonts w:ascii="標楷體" w:eastAsia="標楷體" w:hAnsi="標楷體"/>
              </w:rPr>
              <w:t>)</w:t>
            </w:r>
            <w:r w:rsidRPr="004526F4">
              <w:rPr>
                <w:rFonts w:ascii="標楷體" w:eastAsia="標楷體" w:hAnsi="標楷體" w:hint="eastAsia"/>
              </w:rPr>
              <w:t>，其中Δ</w:t>
            </w:r>
            <w:r w:rsidRPr="004526F4">
              <w:rPr>
                <w:rFonts w:ascii="標楷體" w:eastAsia="標楷體" w:hAnsi="標楷體"/>
              </w:rPr>
              <w:t>f=900kHz</w:t>
            </w:r>
            <w:r w:rsidRPr="004526F4">
              <w:rPr>
                <w:rFonts w:ascii="標楷體" w:eastAsia="標楷體" w:hAnsi="標楷體" w:hint="eastAsia"/>
              </w:rPr>
              <w:t>，重複</w:t>
            </w:r>
            <w:r w:rsidRPr="004526F4">
              <w:rPr>
                <w:rFonts w:ascii="標楷體" w:eastAsia="標楷體" w:hAnsi="標楷體"/>
              </w:rPr>
              <w:t>(b)</w:t>
            </w:r>
            <w:r w:rsidRPr="004526F4">
              <w:rPr>
                <w:rFonts w:ascii="標楷體" w:eastAsia="標楷體" w:hAnsi="標楷體" w:hint="eastAsia"/>
              </w:rPr>
              <w:t>到</w:t>
            </w:r>
            <w:r w:rsidRPr="004526F4">
              <w:rPr>
                <w:rFonts w:ascii="標楷體" w:eastAsia="標楷體" w:hAnsi="標楷體"/>
              </w:rPr>
              <w:t>(c)</w:t>
            </w:r>
            <w:r w:rsidRPr="004526F4">
              <w:rPr>
                <w:rFonts w:ascii="標楷體" w:eastAsia="標楷體" w:hAnsi="標楷體" w:hint="eastAsia"/>
              </w:rPr>
              <w:t>的步驟。</w:t>
            </w:r>
          </w:p>
          <w:p w:rsidR="00682393" w:rsidRPr="004526F4" w:rsidRDefault="00682393" w:rsidP="00543933">
            <w:pPr>
              <w:snapToGrid w:val="0"/>
              <w:ind w:leftChars="100" w:left="480" w:hangingChars="100" w:hanging="240"/>
              <w:rPr>
                <w:rFonts w:ascii="標楷體" w:eastAsia="標楷體" w:hAnsi="標楷體"/>
              </w:rPr>
            </w:pPr>
            <w:r w:rsidRPr="004526F4">
              <w:rPr>
                <w:rFonts w:ascii="標楷體" w:eastAsia="標楷體" w:hAnsi="標楷體"/>
              </w:rPr>
              <w:t>c.</w:t>
            </w:r>
            <w:r w:rsidRPr="004526F4">
              <w:rPr>
                <w:rFonts w:ascii="標楷體" w:eastAsia="標楷體" w:hAnsi="標楷體" w:hint="eastAsia"/>
              </w:rPr>
              <w:t>測量</w:t>
            </w:r>
            <w:proofErr w:type="gramStart"/>
            <w:r w:rsidRPr="004526F4">
              <w:rPr>
                <w:rFonts w:ascii="標楷體" w:eastAsia="標楷體" w:hAnsi="標楷體" w:hint="eastAsia"/>
              </w:rPr>
              <w:t>低頻側的</w:t>
            </w:r>
            <w:proofErr w:type="gramEnd"/>
            <w:r w:rsidRPr="004526F4">
              <w:rPr>
                <w:rFonts w:ascii="標楷體" w:eastAsia="標楷體" w:hAnsi="標楷體" w:hint="eastAsia"/>
              </w:rPr>
              <w:t>頻道功率</w:t>
            </w:r>
            <w:r w:rsidRPr="004526F4">
              <w:rPr>
                <w:rFonts w:ascii="標楷體" w:eastAsia="標楷體" w:hAnsi="標楷體"/>
              </w:rPr>
              <w:t>(Pl)</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(a)</w:t>
            </w:r>
            <w:r w:rsidRPr="004526F4">
              <w:rPr>
                <w:rFonts w:ascii="標楷體" w:eastAsia="標楷體" w:hAnsi="標楷體"/>
              </w:rPr>
              <w:t xml:space="preserve"> </w:t>
            </w:r>
            <w:r w:rsidRPr="004526F4">
              <w:rPr>
                <w:rFonts w:ascii="標楷體" w:eastAsia="標楷體" w:hAnsi="標楷體" w:hint="eastAsia"/>
              </w:rPr>
              <w:t>將頻譜分析儀的中央頻率調至</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 xml:space="preserve">f </w:t>
            </w:r>
            <w:r w:rsidRPr="004526F4">
              <w:rPr>
                <w:rFonts w:ascii="標楷體" w:eastAsia="標楷體" w:hAnsi="標楷體" w:hint="eastAsia"/>
              </w:rPr>
              <w:t>頻率</w:t>
            </w:r>
            <w:r w:rsidRPr="004526F4">
              <w:rPr>
                <w:rFonts w:ascii="標楷體" w:eastAsia="標楷體" w:hAnsi="標楷體"/>
              </w:rPr>
              <w:t xml:space="preserve"> (</w:t>
            </w:r>
            <w:r w:rsidRPr="004526F4">
              <w:rPr>
                <w:rFonts w:ascii="標楷體" w:eastAsia="標楷體" w:hAnsi="標楷體" w:hint="eastAsia"/>
              </w:rPr>
              <w:t>指定</w:t>
            </w:r>
            <w:proofErr w:type="gramStart"/>
            <w:r w:rsidRPr="004526F4">
              <w:rPr>
                <w:rFonts w:ascii="標楷體" w:eastAsia="標楷體" w:hAnsi="標楷體" w:hint="eastAsia"/>
              </w:rPr>
              <w:t>的離調</w:t>
            </w:r>
            <w:proofErr w:type="gramEnd"/>
            <w:r w:rsidRPr="004526F4">
              <w:rPr>
                <w:rFonts w:ascii="標楷體" w:eastAsia="標楷體" w:hAnsi="標楷體"/>
              </w:rPr>
              <w:t>detuning</w:t>
            </w:r>
            <w:r w:rsidRPr="004526F4">
              <w:rPr>
                <w:rFonts w:ascii="標楷體" w:eastAsia="標楷體" w:hAnsi="標楷體" w:hint="eastAsia"/>
              </w:rPr>
              <w:t>頻率</w:t>
            </w:r>
            <w:r w:rsidRPr="004526F4">
              <w:rPr>
                <w:rFonts w:ascii="標楷體" w:eastAsia="標楷體" w:hAnsi="標楷體"/>
              </w:rPr>
              <w:t>)</w:t>
            </w:r>
            <w:r w:rsidRPr="004526F4">
              <w:rPr>
                <w:rFonts w:ascii="標楷體" w:eastAsia="標楷體" w:hAnsi="標楷體" w:hint="eastAsia"/>
              </w:rPr>
              <w:t>，其中Δ</w:t>
            </w:r>
            <w:r w:rsidRPr="004526F4">
              <w:rPr>
                <w:rFonts w:ascii="標楷體" w:eastAsia="標楷體" w:hAnsi="標楷體"/>
              </w:rPr>
              <w:t>f=600kHz</w:t>
            </w:r>
            <w:r w:rsidRPr="004526F4">
              <w:rPr>
                <w:rFonts w:ascii="標楷體" w:eastAsia="標楷體" w:hAnsi="標楷體" w:hint="eastAsia"/>
              </w:rPr>
              <w:t>。</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 xml:space="preserve">(b) </w:t>
            </w:r>
            <w:r w:rsidRPr="004526F4">
              <w:rPr>
                <w:rFonts w:ascii="標楷體" w:eastAsia="標楷體" w:hAnsi="標楷體" w:hint="eastAsia"/>
              </w:rPr>
              <w:t>將所有的抽樣點數值儲存在電腦，成為序列變數。</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lang w:val="en-AU"/>
              </w:rPr>
              <w:t>(c)</w:t>
            </w:r>
            <w:r w:rsidRPr="004526F4">
              <w:rPr>
                <w:rFonts w:ascii="標楷體" w:eastAsia="標楷體" w:hAnsi="標楷體"/>
              </w:rPr>
              <w:t xml:space="preserve"> </w:t>
            </w:r>
            <w:r w:rsidRPr="004526F4">
              <w:rPr>
                <w:rFonts w:ascii="標楷體" w:eastAsia="標楷體" w:hAnsi="標楷體" w:hint="eastAsia"/>
              </w:rPr>
              <w:t>將所有樣本的</w:t>
            </w:r>
            <w:r w:rsidRPr="004526F4">
              <w:rPr>
                <w:rFonts w:ascii="標楷體" w:eastAsia="標楷體" w:hAnsi="標楷體"/>
              </w:rPr>
              <w:t>dBm</w:t>
            </w:r>
            <w:r w:rsidRPr="004526F4">
              <w:rPr>
                <w:rFonts w:ascii="標楷體" w:eastAsia="標楷體" w:hAnsi="標楷體" w:hint="eastAsia"/>
              </w:rPr>
              <w:t>值，在功率向度</w:t>
            </w:r>
            <w:r w:rsidRPr="004526F4">
              <w:rPr>
                <w:rFonts w:ascii="標楷體" w:eastAsia="標楷體" w:hAnsi="標楷體"/>
                <w:lang w:val="en-AU"/>
              </w:rPr>
              <w:t xml:space="preserve">(power </w:t>
            </w:r>
            <w:r w:rsidRPr="004526F4">
              <w:rPr>
                <w:rFonts w:ascii="標楷體" w:eastAsia="標楷體" w:hAnsi="標楷體"/>
              </w:rPr>
              <w:t>dimension</w:t>
            </w:r>
            <w:r w:rsidRPr="004526F4">
              <w:rPr>
                <w:rFonts w:ascii="標楷體" w:eastAsia="標楷體" w:hAnsi="標楷體"/>
                <w:lang w:val="en-AU"/>
              </w:rPr>
              <w:t>)</w:t>
            </w:r>
            <w:r w:rsidRPr="004526F4">
              <w:rPr>
                <w:rFonts w:ascii="標楷體" w:eastAsia="標楷體" w:hAnsi="標楷體" w:hint="eastAsia"/>
              </w:rPr>
              <w:t>上，轉換成</w:t>
            </w:r>
            <w:r w:rsidRPr="004526F4">
              <w:rPr>
                <w:rFonts w:ascii="標楷體" w:eastAsia="標楷體" w:hAnsi="標楷體"/>
              </w:rPr>
              <w:t>antilogarithm</w:t>
            </w:r>
            <w:r w:rsidRPr="004526F4">
              <w:rPr>
                <w:rFonts w:ascii="標楷體" w:eastAsia="標楷體" w:hAnsi="標楷體" w:hint="eastAsia"/>
              </w:rPr>
              <w:t>（反對數值，相對的可接受值）。</w:t>
            </w:r>
            <w:r w:rsidRPr="004526F4">
              <w:rPr>
                <w:rFonts w:ascii="標楷體" w:eastAsia="標楷體" w:hAnsi="標楷體" w:hint="eastAsia"/>
                <w:lang w:val="en-AU"/>
              </w:rPr>
              <w:t>將所有在</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f</w:t>
            </w:r>
            <w:r w:rsidRPr="004526F4">
              <w:rPr>
                <w:rFonts w:ascii="標楷體" w:eastAsia="標楷體" w:hAnsi="標楷體"/>
                <w:lang w:val="en-AU"/>
              </w:rPr>
              <w:t xml:space="preserve"> </w:t>
            </w:r>
            <w:r w:rsidRPr="004526F4">
              <w:rPr>
                <w:rFonts w:ascii="標楷體" w:eastAsia="標楷體" w:hAnsi="標楷體" w:hint="eastAsia"/>
              </w:rPr>
              <w:t>±</w:t>
            </w:r>
            <w:r w:rsidRPr="004526F4">
              <w:rPr>
                <w:rFonts w:ascii="標楷體" w:eastAsia="標楷體" w:hAnsi="標楷體"/>
              </w:rPr>
              <w:t>96</w:t>
            </w:r>
            <w:r w:rsidRPr="004526F4">
              <w:rPr>
                <w:rFonts w:ascii="標楷體" w:eastAsia="標楷體" w:hAnsi="標楷體"/>
                <w:lang w:val="en-AU"/>
              </w:rPr>
              <w:t>kHz</w:t>
            </w:r>
            <w:r w:rsidRPr="004526F4">
              <w:rPr>
                <w:rFonts w:ascii="標楷體" w:eastAsia="標楷體" w:hAnsi="標楷體" w:hint="eastAsia"/>
                <w:lang w:val="en-AU"/>
              </w:rPr>
              <w:t>頻寬範圍內的所有樣本功率加總起來，儲存為</w:t>
            </w:r>
            <w:proofErr w:type="gramStart"/>
            <w:r w:rsidRPr="004526F4">
              <w:rPr>
                <w:rFonts w:ascii="標楷體" w:eastAsia="標楷體" w:hAnsi="標楷體" w:hint="eastAsia"/>
              </w:rPr>
              <w:t>低頻側的</w:t>
            </w:r>
            <w:proofErr w:type="gramEnd"/>
            <w:r w:rsidRPr="004526F4">
              <w:rPr>
                <w:rFonts w:ascii="標楷體" w:eastAsia="標楷體" w:hAnsi="標楷體" w:hint="eastAsia"/>
              </w:rPr>
              <w:t>頻道功率</w:t>
            </w:r>
            <w:r w:rsidRPr="004526F4">
              <w:rPr>
                <w:rFonts w:ascii="標楷體" w:eastAsia="標楷體" w:hAnsi="標楷體"/>
              </w:rPr>
              <w:t>(Pl)</w:t>
            </w:r>
            <w:r w:rsidRPr="004526F4">
              <w:rPr>
                <w:rFonts w:ascii="標楷體" w:eastAsia="標楷體" w:hAnsi="標楷體" w:hint="eastAsia"/>
              </w:rPr>
              <w:t>。</w:t>
            </w:r>
          </w:p>
          <w:p w:rsidR="00682393" w:rsidRPr="004526F4" w:rsidRDefault="00682393" w:rsidP="00543933">
            <w:pPr>
              <w:snapToGrid w:val="0"/>
              <w:ind w:leftChars="100" w:left="600" w:hangingChars="150" w:hanging="360"/>
              <w:rPr>
                <w:rFonts w:ascii="標楷體" w:eastAsia="標楷體" w:hAnsi="標楷體"/>
              </w:rPr>
            </w:pPr>
            <w:r w:rsidRPr="004526F4">
              <w:rPr>
                <w:rFonts w:ascii="標楷體" w:eastAsia="標楷體" w:hAnsi="標楷體"/>
                <w:lang w:val="en-AU"/>
              </w:rPr>
              <w:t>(d)</w:t>
            </w:r>
            <w:r w:rsidRPr="004526F4">
              <w:rPr>
                <w:rFonts w:ascii="標楷體" w:eastAsia="標楷體" w:hAnsi="標楷體"/>
              </w:rPr>
              <w:t xml:space="preserve"> </w:t>
            </w:r>
            <w:r w:rsidRPr="004526F4">
              <w:rPr>
                <w:rFonts w:ascii="標楷體" w:eastAsia="標楷體" w:hAnsi="標楷體" w:hint="eastAsia"/>
              </w:rPr>
              <w:t>將頻譜分析儀的中央頻率調至</w:t>
            </w:r>
            <w:r w:rsidRPr="004526F4">
              <w:rPr>
                <w:rFonts w:ascii="標楷體" w:eastAsia="標楷體" w:hAnsi="標楷體"/>
              </w:rPr>
              <w:t>f</w:t>
            </w:r>
            <w:r w:rsidRPr="004526F4">
              <w:rPr>
                <w:rFonts w:ascii="標楷體" w:eastAsia="標楷體" w:hAnsi="標楷體"/>
                <w:vertAlign w:val="subscript"/>
              </w:rPr>
              <w:t>c</w:t>
            </w:r>
            <w:r w:rsidRPr="004526F4">
              <w:rPr>
                <w:rFonts w:ascii="標楷體" w:eastAsia="標楷體" w:hAnsi="標楷體"/>
              </w:rPr>
              <w:t xml:space="preserve"> -</w:t>
            </w:r>
            <w:r w:rsidRPr="004526F4">
              <w:rPr>
                <w:rFonts w:ascii="標楷體" w:eastAsia="標楷體" w:hAnsi="標楷體" w:hint="eastAsia"/>
              </w:rPr>
              <w:t>Δ</w:t>
            </w:r>
            <w:r w:rsidRPr="004526F4">
              <w:rPr>
                <w:rFonts w:ascii="標楷體" w:eastAsia="標楷體" w:hAnsi="標楷體"/>
              </w:rPr>
              <w:t xml:space="preserve">f </w:t>
            </w:r>
            <w:r w:rsidRPr="004526F4">
              <w:rPr>
                <w:rFonts w:ascii="標楷體" w:eastAsia="標楷體" w:hAnsi="標楷體" w:hint="eastAsia"/>
              </w:rPr>
              <w:t>頻</w:t>
            </w:r>
            <w:r w:rsidRPr="004526F4">
              <w:rPr>
                <w:rFonts w:ascii="標楷體" w:eastAsia="標楷體" w:hAnsi="標楷體" w:hint="eastAsia"/>
              </w:rPr>
              <w:lastRenderedPageBreak/>
              <w:t>率</w:t>
            </w:r>
            <w:r w:rsidRPr="004526F4">
              <w:rPr>
                <w:rFonts w:ascii="標楷體" w:eastAsia="標楷體" w:hAnsi="標楷體"/>
              </w:rPr>
              <w:t xml:space="preserve"> (</w:t>
            </w:r>
            <w:r w:rsidRPr="004526F4">
              <w:rPr>
                <w:rFonts w:ascii="標楷體" w:eastAsia="標楷體" w:hAnsi="標楷體" w:hint="eastAsia"/>
              </w:rPr>
              <w:t>指定</w:t>
            </w:r>
            <w:proofErr w:type="gramStart"/>
            <w:r w:rsidRPr="004526F4">
              <w:rPr>
                <w:rFonts w:ascii="標楷體" w:eastAsia="標楷體" w:hAnsi="標楷體" w:hint="eastAsia"/>
              </w:rPr>
              <w:t>的離調</w:t>
            </w:r>
            <w:proofErr w:type="gramEnd"/>
            <w:r w:rsidRPr="004526F4">
              <w:rPr>
                <w:rFonts w:ascii="標楷體" w:eastAsia="標楷體" w:hAnsi="標楷體"/>
              </w:rPr>
              <w:t>detuning</w:t>
            </w:r>
            <w:r w:rsidRPr="004526F4">
              <w:rPr>
                <w:rFonts w:ascii="標楷體" w:eastAsia="標楷體" w:hAnsi="標楷體" w:hint="eastAsia"/>
              </w:rPr>
              <w:t>頻率</w:t>
            </w:r>
            <w:r w:rsidRPr="004526F4">
              <w:rPr>
                <w:rFonts w:ascii="標楷體" w:eastAsia="標楷體" w:hAnsi="標楷體"/>
              </w:rPr>
              <w:t>)</w:t>
            </w:r>
            <w:r w:rsidRPr="004526F4">
              <w:rPr>
                <w:rFonts w:ascii="標楷體" w:eastAsia="標楷體" w:hAnsi="標楷體" w:hint="eastAsia"/>
              </w:rPr>
              <w:t>，其中Δ</w:t>
            </w:r>
            <w:r w:rsidRPr="004526F4">
              <w:rPr>
                <w:rFonts w:ascii="標楷體" w:eastAsia="標楷體" w:hAnsi="標楷體"/>
              </w:rPr>
              <w:t>f=900kHz</w:t>
            </w:r>
            <w:r w:rsidRPr="004526F4">
              <w:rPr>
                <w:rFonts w:ascii="標楷體" w:eastAsia="標楷體" w:hAnsi="標楷體" w:hint="eastAsia"/>
              </w:rPr>
              <w:t>，重複</w:t>
            </w:r>
            <w:r w:rsidRPr="004526F4">
              <w:rPr>
                <w:rFonts w:ascii="標楷體" w:eastAsia="標楷體" w:hAnsi="標楷體"/>
              </w:rPr>
              <w:t>(b)</w:t>
            </w:r>
            <w:r w:rsidRPr="004526F4">
              <w:rPr>
                <w:rFonts w:ascii="標楷體" w:eastAsia="標楷體" w:hAnsi="標楷體" w:hint="eastAsia"/>
              </w:rPr>
              <w:t>到</w:t>
            </w:r>
            <w:r w:rsidRPr="004526F4">
              <w:rPr>
                <w:rFonts w:ascii="標楷體" w:eastAsia="標楷體" w:hAnsi="標楷體"/>
              </w:rPr>
              <w:t>(c)</w:t>
            </w:r>
            <w:r w:rsidRPr="004526F4">
              <w:rPr>
                <w:rFonts w:ascii="標楷體" w:eastAsia="標楷體" w:hAnsi="標楷體" w:hint="eastAsia"/>
              </w:rPr>
              <w:t>的步驟。</w:t>
            </w:r>
          </w:p>
          <w:p w:rsidR="00682393" w:rsidRPr="004526F4" w:rsidRDefault="00682393" w:rsidP="00543933">
            <w:pPr>
              <w:snapToGrid w:val="0"/>
              <w:ind w:leftChars="100" w:left="480" w:hangingChars="100" w:hanging="240"/>
              <w:rPr>
                <w:rFonts w:ascii="標楷體" w:eastAsia="標楷體" w:hAnsi="標楷體"/>
              </w:rPr>
            </w:pPr>
            <w:r w:rsidRPr="004526F4">
              <w:rPr>
                <w:rFonts w:ascii="標楷體" w:eastAsia="標楷體" w:hAnsi="標楷體"/>
              </w:rPr>
              <w:t>d.</w:t>
            </w:r>
            <w:r w:rsidRPr="004526F4">
              <w:rPr>
                <w:rFonts w:ascii="標楷體" w:eastAsia="標楷體" w:hAnsi="標楷體" w:hint="eastAsia"/>
              </w:rPr>
              <w:t>將檢驗項目第</w:t>
            </w:r>
            <w:r w:rsidRPr="004526F4">
              <w:rPr>
                <w:rFonts w:ascii="標楷體" w:eastAsia="標楷體" w:hAnsi="標楷體"/>
              </w:rPr>
              <w:t>5.3</w:t>
            </w:r>
            <w:r w:rsidRPr="004526F4">
              <w:rPr>
                <w:rFonts w:ascii="標楷體" w:eastAsia="標楷體" w:hAnsi="標楷體" w:hint="eastAsia"/>
              </w:rPr>
              <w:t>節，</w:t>
            </w:r>
            <w:r w:rsidRPr="004526F4">
              <w:rPr>
                <w:rFonts w:ascii="標楷體" w:eastAsia="標楷體" w:hAnsi="標楷體"/>
              </w:rPr>
              <w:t>b</w:t>
            </w:r>
            <w:r w:rsidRPr="004526F4">
              <w:rPr>
                <w:rFonts w:ascii="標楷體" w:eastAsia="標楷體" w:hAnsi="標楷體" w:hint="eastAsia"/>
              </w:rPr>
              <w:t>項所量測之最大發射輸出功率數值減掉</w:t>
            </w:r>
            <w:r w:rsidRPr="004526F4">
              <w:rPr>
                <w:rFonts w:ascii="標楷體" w:eastAsia="標楷體" w:hAnsi="標楷體"/>
              </w:rPr>
              <w:t>9dB</w:t>
            </w:r>
            <w:r w:rsidRPr="004526F4">
              <w:rPr>
                <w:rFonts w:ascii="標楷體" w:eastAsia="標楷體" w:hAnsi="標楷體" w:hint="eastAsia"/>
              </w:rPr>
              <w:t>（即除</w:t>
            </w:r>
            <w:r w:rsidRPr="004526F4">
              <w:rPr>
                <w:rFonts w:ascii="標楷體" w:eastAsia="標楷體" w:hAnsi="標楷體"/>
              </w:rPr>
              <w:t>8</w:t>
            </w:r>
            <w:r w:rsidRPr="004526F4">
              <w:rPr>
                <w:rFonts w:ascii="標楷體" w:eastAsia="標楷體" w:hAnsi="標楷體" w:hint="eastAsia"/>
              </w:rPr>
              <w:t>個時槽所得平均值），再減掉下列的功率比數值，結果以</w:t>
            </w:r>
            <w:r w:rsidRPr="004526F4">
              <w:rPr>
                <w:rFonts w:ascii="標楷體" w:eastAsia="標楷體" w:hAnsi="標楷體"/>
              </w:rPr>
              <w:t>nW</w:t>
            </w:r>
            <w:r w:rsidRPr="004526F4">
              <w:rPr>
                <w:rFonts w:ascii="標楷體" w:eastAsia="標楷體" w:hAnsi="標楷體" w:hint="eastAsia"/>
              </w:rPr>
              <w:t>單位來表示。</w:t>
            </w:r>
          </w:p>
          <w:p w:rsidR="00682393" w:rsidRPr="004526F4" w:rsidRDefault="00682393" w:rsidP="00543933">
            <w:pPr>
              <w:snapToGrid w:val="0"/>
              <w:ind w:leftChars="100" w:left="600" w:hangingChars="150" w:hanging="360"/>
              <w:rPr>
                <w:rFonts w:ascii="標楷體" w:eastAsia="標楷體" w:hAnsi="標楷體"/>
              </w:rPr>
            </w:pPr>
            <w:r w:rsidRPr="004526F4">
              <w:rPr>
                <w:rFonts w:ascii="標楷體" w:eastAsia="標楷體" w:hAnsi="標楷體"/>
              </w:rPr>
              <w:t xml:space="preserve">(a) </w:t>
            </w:r>
            <w:proofErr w:type="gramStart"/>
            <w:r w:rsidRPr="004526F4">
              <w:rPr>
                <w:rFonts w:ascii="標楷體" w:eastAsia="標楷體" w:hAnsi="標楷體" w:hint="eastAsia"/>
              </w:rPr>
              <w:t>高頻側</w:t>
            </w:r>
            <w:proofErr w:type="gramEnd"/>
            <w:r w:rsidRPr="004526F4">
              <w:rPr>
                <w:rFonts w:ascii="標楷體" w:eastAsia="標楷體" w:hAnsi="標楷體" w:hint="eastAsia"/>
              </w:rPr>
              <w:t>鄰近頻道功率比：</w:t>
            </w:r>
            <w:r w:rsidRPr="004526F4">
              <w:rPr>
                <w:rFonts w:ascii="標楷體" w:eastAsia="標楷體" w:hAnsi="標楷體"/>
              </w:rPr>
              <w:t>10 log</w:t>
            </w:r>
            <w:r w:rsidRPr="004526F4">
              <w:rPr>
                <w:rFonts w:ascii="標楷體" w:eastAsia="標楷體" w:hAnsi="標楷體"/>
                <w:lang w:val="en-AU"/>
              </w:rPr>
              <w:t>(Pc/Pu)</w:t>
            </w:r>
          </w:p>
          <w:p w:rsidR="00682393" w:rsidRPr="004526F4" w:rsidRDefault="00682393" w:rsidP="00543933">
            <w:pPr>
              <w:snapToGrid w:val="0"/>
              <w:ind w:leftChars="100" w:left="600" w:hangingChars="150" w:hanging="360"/>
              <w:rPr>
                <w:rFonts w:ascii="標楷體" w:eastAsia="標楷體" w:hAnsi="標楷體"/>
                <w:lang w:val="en-AU"/>
              </w:rPr>
            </w:pPr>
            <w:r w:rsidRPr="004526F4">
              <w:rPr>
                <w:rFonts w:ascii="標楷體" w:eastAsia="標楷體" w:hAnsi="標楷體"/>
              </w:rPr>
              <w:t xml:space="preserve">(b) </w:t>
            </w:r>
            <w:proofErr w:type="gramStart"/>
            <w:r w:rsidRPr="004526F4">
              <w:rPr>
                <w:rFonts w:ascii="標楷體" w:eastAsia="標楷體" w:hAnsi="標楷體" w:hint="eastAsia"/>
              </w:rPr>
              <w:t>低頻側鄰近</w:t>
            </w:r>
            <w:proofErr w:type="gramEnd"/>
            <w:r w:rsidRPr="004526F4">
              <w:rPr>
                <w:rFonts w:ascii="標楷體" w:eastAsia="標楷體" w:hAnsi="標楷體" w:hint="eastAsia"/>
              </w:rPr>
              <w:t>頻道功率比：</w:t>
            </w:r>
            <w:r w:rsidRPr="004526F4">
              <w:rPr>
                <w:rFonts w:ascii="標楷體" w:eastAsia="標楷體" w:hAnsi="標楷體"/>
              </w:rPr>
              <w:t xml:space="preserve">10 </w:t>
            </w:r>
            <w:r w:rsidRPr="004526F4">
              <w:rPr>
                <w:rFonts w:ascii="標楷體" w:eastAsia="標楷體" w:hAnsi="標楷體"/>
                <w:lang w:val="en-AU"/>
              </w:rPr>
              <w:t>log(Pc/</w:t>
            </w:r>
            <w:r w:rsidRPr="004526F4">
              <w:rPr>
                <w:rFonts w:ascii="標楷體" w:eastAsia="標楷體" w:hAnsi="標楷體"/>
              </w:rPr>
              <w:t>P</w:t>
            </w:r>
            <w:r w:rsidRPr="004526F4">
              <w:rPr>
                <w:rFonts w:ascii="標楷體" w:eastAsia="標楷體" w:hAnsi="標楷體"/>
                <w:lang w:val="en-AU"/>
              </w:rPr>
              <w:t>l)</w:t>
            </w:r>
          </w:p>
          <w:p w:rsidR="00682393" w:rsidRPr="004526F4" w:rsidRDefault="00682393" w:rsidP="003D1344">
            <w:pPr>
              <w:snapToGrid w:val="0"/>
              <w:ind w:leftChars="100" w:left="240"/>
              <w:rPr>
                <w:rFonts w:ascii="標楷體" w:eastAsia="標楷體" w:hAnsi="標楷體"/>
                <w:lang w:val="en-AU"/>
              </w:rPr>
            </w:pPr>
            <w:r w:rsidRPr="004526F4">
              <w:rPr>
                <w:rFonts w:ascii="標楷體" w:eastAsia="標楷體" w:hAnsi="標楷體" w:hint="eastAsia"/>
              </w:rPr>
              <w:t>參照（</w:t>
            </w:r>
            <w:r w:rsidRPr="004526F4">
              <w:rPr>
                <w:rFonts w:ascii="標楷體" w:eastAsia="標楷體" w:hAnsi="標楷體"/>
              </w:rPr>
              <w:t>ARIB RCR STD-28</w:t>
            </w:r>
            <w:r w:rsidRPr="004526F4">
              <w:rPr>
                <w:rFonts w:ascii="標楷體" w:eastAsia="標楷體" w:hAnsi="標楷體" w:hint="eastAsia"/>
              </w:rPr>
              <w:t>）之</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rPr>
                <w:t>7.1.8 A</w:t>
              </w:r>
            </w:smartTag>
            <w:r w:rsidRPr="004526F4">
              <w:rPr>
                <w:rFonts w:ascii="標楷體" w:eastAsia="標楷體" w:hAnsi="標楷體"/>
              </w:rPr>
              <w:t>djacent channel power</w:t>
            </w:r>
          </w:p>
          <w:p w:rsidR="00682393" w:rsidRPr="004526F4" w:rsidRDefault="00682393" w:rsidP="00640CC1">
            <w:pPr>
              <w:snapToGrid w:val="0"/>
              <w:rPr>
                <w:rFonts w:ascii="標楷體" w:eastAsia="標楷體" w:hAnsi="標楷體"/>
              </w:rPr>
            </w:pPr>
            <w:bookmarkStart w:id="124" w:name="_Toc481921686"/>
            <w:bookmarkStart w:id="125" w:name="_Toc517500790"/>
            <w:r w:rsidRPr="004526F4">
              <w:rPr>
                <w:rFonts w:ascii="標楷體" w:eastAsia="標楷體" w:hAnsi="標楷體"/>
              </w:rPr>
              <w:t>9.4</w:t>
            </w:r>
            <w:r w:rsidRPr="004526F4">
              <w:rPr>
                <w:rFonts w:ascii="標楷體" w:eastAsia="標楷體" w:hAnsi="標楷體" w:hint="eastAsia"/>
              </w:rPr>
              <w:t>測試規定</w:t>
            </w:r>
            <w:bookmarkEnd w:id="124"/>
            <w:bookmarkEnd w:id="125"/>
          </w:p>
          <w:p w:rsidR="00682393" w:rsidRPr="004526F4" w:rsidRDefault="00682393" w:rsidP="00543933">
            <w:pPr>
              <w:snapToGrid w:val="0"/>
              <w:ind w:leftChars="100" w:left="240"/>
              <w:rPr>
                <w:rFonts w:ascii="標楷體" w:eastAsia="標楷體" w:hAnsi="標楷體"/>
              </w:rPr>
            </w:pPr>
            <w:r w:rsidRPr="004526F4">
              <w:rPr>
                <w:rFonts w:ascii="標楷體" w:eastAsia="標楷體" w:hAnsi="標楷體" w:hint="eastAsia"/>
              </w:rPr>
              <w:t>測試條件如附錄</w:t>
            </w:r>
            <w:r w:rsidRPr="004526F4">
              <w:rPr>
                <w:rFonts w:ascii="標楷體" w:eastAsia="標楷體" w:hAnsi="標楷體"/>
              </w:rPr>
              <w:t>A</w:t>
            </w:r>
            <w:r w:rsidRPr="004526F4">
              <w:rPr>
                <w:rFonts w:ascii="標楷體" w:eastAsia="標楷體" w:hAnsi="標楷體" w:hint="eastAsia"/>
              </w:rPr>
              <w:t>。</w:t>
            </w:r>
          </w:p>
          <w:p w:rsidR="00682393" w:rsidRPr="004526F4" w:rsidRDefault="00682393" w:rsidP="00543933">
            <w:pPr>
              <w:snapToGrid w:val="0"/>
              <w:ind w:leftChars="100" w:left="240"/>
              <w:rPr>
                <w:rFonts w:ascii="標楷體" w:eastAsia="標楷體" w:hAnsi="標楷體"/>
              </w:rPr>
            </w:pPr>
            <w:r w:rsidRPr="004526F4">
              <w:rPr>
                <w:rFonts w:ascii="標楷體" w:eastAsia="標楷體" w:hAnsi="標楷體" w:hint="eastAsia"/>
              </w:rPr>
              <w:t>頻譜分析儀設定：</w:t>
            </w:r>
          </w:p>
          <w:p w:rsidR="00682393" w:rsidRPr="004526F4" w:rsidRDefault="00682393" w:rsidP="00543933">
            <w:pPr>
              <w:snapToGrid w:val="0"/>
              <w:ind w:left="1440" w:hangingChars="800" w:hanging="1440"/>
              <w:rPr>
                <w:rFonts w:ascii="標楷體" w:eastAsia="標楷體" w:hAnsi="標楷體"/>
                <w:sz w:val="18"/>
                <w:szCs w:val="18"/>
              </w:rPr>
            </w:pPr>
            <w:r w:rsidRPr="004526F4">
              <w:rPr>
                <w:rFonts w:ascii="標楷體" w:eastAsia="標楷體" w:hAnsi="標楷體" w:hint="eastAsia"/>
                <w:sz w:val="18"/>
                <w:szCs w:val="18"/>
              </w:rPr>
              <w:t>中央頻率：</w:t>
            </w:r>
            <w:r w:rsidRPr="004526F4">
              <w:rPr>
                <w:rFonts w:ascii="標楷體" w:eastAsia="標楷體" w:hAnsi="標楷體"/>
                <w:sz w:val="18"/>
                <w:szCs w:val="18"/>
              </w:rPr>
              <w:t xml:space="preserve">      </w:t>
            </w:r>
            <w:r w:rsidRPr="004526F4">
              <w:rPr>
                <w:rFonts w:ascii="標楷體" w:eastAsia="標楷體" w:hAnsi="標楷體" w:hint="eastAsia"/>
                <w:sz w:val="18"/>
                <w:szCs w:val="18"/>
              </w:rPr>
              <w:t>詳見</w:t>
            </w:r>
            <w:r w:rsidRPr="004526F4">
              <w:rPr>
                <w:rFonts w:ascii="標楷體" w:eastAsia="標楷體" w:hAnsi="標楷體"/>
                <w:sz w:val="18"/>
                <w:szCs w:val="18"/>
              </w:rPr>
              <w:t>9.3</w:t>
            </w:r>
            <w:r w:rsidRPr="004526F4">
              <w:rPr>
                <w:rFonts w:ascii="標楷體" w:eastAsia="標楷體" w:hAnsi="標楷體" w:hint="eastAsia"/>
                <w:sz w:val="18"/>
                <w:szCs w:val="18"/>
              </w:rPr>
              <w:t>測試方法說明</w:t>
            </w:r>
          </w:p>
          <w:p w:rsidR="00682393" w:rsidRPr="004526F4" w:rsidRDefault="00682393" w:rsidP="00640CC1">
            <w:pPr>
              <w:snapToGrid w:val="0"/>
              <w:rPr>
                <w:rFonts w:ascii="標楷體" w:eastAsia="標楷體" w:hAnsi="標楷體"/>
                <w:sz w:val="18"/>
                <w:szCs w:val="18"/>
              </w:rPr>
            </w:pPr>
            <w:r w:rsidRPr="004526F4">
              <w:rPr>
                <w:rFonts w:ascii="標楷體" w:eastAsia="標楷體" w:hAnsi="標楷體" w:hint="eastAsia"/>
                <w:sz w:val="18"/>
                <w:szCs w:val="18"/>
              </w:rPr>
              <w:t>頻率掃描寬幅：</w:t>
            </w:r>
            <w:r w:rsidRPr="004526F4">
              <w:rPr>
                <w:rFonts w:ascii="標楷體" w:eastAsia="標楷體" w:hAnsi="標楷體"/>
                <w:sz w:val="18"/>
                <w:szCs w:val="18"/>
              </w:rPr>
              <w:t xml:space="preserve">  </w:t>
            </w:r>
            <w:r w:rsidRPr="004526F4">
              <w:rPr>
                <w:rFonts w:ascii="標楷體" w:eastAsia="標楷體" w:hAnsi="標楷體" w:hint="eastAsia"/>
                <w:sz w:val="18"/>
                <w:szCs w:val="18"/>
              </w:rPr>
              <w:t>±</w:t>
            </w:r>
            <w:r w:rsidRPr="004526F4">
              <w:rPr>
                <w:rFonts w:ascii="標楷體" w:eastAsia="標楷體" w:hAnsi="標楷體"/>
                <w:sz w:val="18"/>
                <w:szCs w:val="18"/>
              </w:rPr>
              <w:t>96</w:t>
            </w:r>
            <w:r w:rsidRPr="004526F4">
              <w:rPr>
                <w:rFonts w:ascii="標楷體" w:eastAsia="標楷體" w:hAnsi="標楷體"/>
                <w:sz w:val="18"/>
                <w:szCs w:val="18"/>
                <w:lang w:val="en-AU"/>
              </w:rPr>
              <w:t>kHz</w:t>
            </w:r>
          </w:p>
          <w:p w:rsidR="00682393" w:rsidRPr="004526F4" w:rsidRDefault="00682393" w:rsidP="00640CC1">
            <w:pPr>
              <w:snapToGrid w:val="0"/>
              <w:rPr>
                <w:rFonts w:ascii="標楷體" w:eastAsia="標楷體" w:hAnsi="標楷體"/>
                <w:sz w:val="18"/>
                <w:szCs w:val="18"/>
              </w:rPr>
            </w:pPr>
            <w:r w:rsidRPr="004526F4">
              <w:rPr>
                <w:rFonts w:ascii="標楷體" w:eastAsia="標楷體" w:hAnsi="標楷體" w:hint="eastAsia"/>
                <w:sz w:val="18"/>
                <w:szCs w:val="18"/>
              </w:rPr>
              <w:t>解析寬度：</w:t>
            </w:r>
            <w:r w:rsidRPr="004526F4">
              <w:rPr>
                <w:rFonts w:ascii="標楷體" w:eastAsia="標楷體" w:hAnsi="標楷體"/>
                <w:sz w:val="18"/>
                <w:szCs w:val="18"/>
              </w:rPr>
              <w:t xml:space="preserve">      1kHz</w:t>
            </w:r>
          </w:p>
          <w:p w:rsidR="00682393" w:rsidRPr="004526F4" w:rsidRDefault="00682393" w:rsidP="00640CC1">
            <w:pPr>
              <w:snapToGrid w:val="0"/>
              <w:rPr>
                <w:rFonts w:ascii="標楷體" w:eastAsia="標楷體" w:hAnsi="標楷體"/>
                <w:sz w:val="18"/>
                <w:szCs w:val="18"/>
              </w:rPr>
            </w:pPr>
            <w:r w:rsidRPr="004526F4">
              <w:rPr>
                <w:rFonts w:ascii="標楷體" w:eastAsia="標楷體" w:hAnsi="標楷體" w:hint="eastAsia"/>
                <w:sz w:val="18"/>
                <w:szCs w:val="18"/>
              </w:rPr>
              <w:t>影視寬度：</w:t>
            </w:r>
            <w:r w:rsidRPr="004526F4">
              <w:rPr>
                <w:rFonts w:ascii="標楷體" w:eastAsia="標楷體" w:hAnsi="標楷體"/>
                <w:sz w:val="18"/>
                <w:szCs w:val="18"/>
              </w:rPr>
              <w:t xml:space="preserve">      3kHz</w:t>
            </w:r>
          </w:p>
          <w:p w:rsidR="00682393" w:rsidRPr="004526F4" w:rsidRDefault="00682393" w:rsidP="00640CC1">
            <w:pPr>
              <w:snapToGrid w:val="0"/>
              <w:rPr>
                <w:rFonts w:ascii="標楷體" w:eastAsia="標楷體" w:hAnsi="標楷體"/>
                <w:sz w:val="18"/>
                <w:szCs w:val="18"/>
              </w:rPr>
            </w:pPr>
            <w:r w:rsidRPr="004526F4">
              <w:rPr>
                <w:rFonts w:ascii="標楷體" w:eastAsia="標楷體" w:hAnsi="標楷體"/>
                <w:sz w:val="18"/>
                <w:szCs w:val="18"/>
              </w:rPr>
              <w:t>Y</w:t>
            </w:r>
            <w:r w:rsidRPr="004526F4">
              <w:rPr>
                <w:rFonts w:ascii="標楷體" w:eastAsia="標楷體" w:hAnsi="標楷體" w:hint="eastAsia"/>
                <w:sz w:val="18"/>
                <w:szCs w:val="18"/>
              </w:rPr>
              <w:t>軸尺度：</w:t>
            </w:r>
            <w:r w:rsidRPr="004526F4">
              <w:rPr>
                <w:rFonts w:ascii="標楷體" w:eastAsia="標楷體" w:hAnsi="標楷體"/>
                <w:sz w:val="18"/>
                <w:szCs w:val="18"/>
              </w:rPr>
              <w:t xml:space="preserve">       10dB/Div</w:t>
            </w:r>
          </w:p>
          <w:p w:rsidR="00682393" w:rsidRPr="004526F4" w:rsidRDefault="00682393" w:rsidP="00543933">
            <w:pPr>
              <w:snapToGrid w:val="0"/>
              <w:ind w:left="1440" w:hangingChars="800" w:hanging="1440"/>
              <w:rPr>
                <w:rFonts w:ascii="標楷體" w:eastAsia="標楷體" w:hAnsi="標楷體"/>
                <w:sz w:val="18"/>
                <w:szCs w:val="18"/>
              </w:rPr>
            </w:pPr>
            <w:r w:rsidRPr="004526F4">
              <w:rPr>
                <w:rFonts w:ascii="標楷體" w:eastAsia="標楷體" w:hAnsi="標楷體" w:hint="eastAsia"/>
                <w:sz w:val="18"/>
                <w:szCs w:val="18"/>
              </w:rPr>
              <w:t>輸入水平：</w:t>
            </w:r>
            <w:r w:rsidRPr="004526F4">
              <w:rPr>
                <w:rFonts w:ascii="標楷體" w:eastAsia="標楷體" w:hAnsi="標楷體"/>
                <w:sz w:val="18"/>
                <w:szCs w:val="18"/>
              </w:rPr>
              <w:t xml:space="preserve">      </w:t>
            </w:r>
            <w:r w:rsidRPr="004526F4">
              <w:rPr>
                <w:rFonts w:ascii="標楷體" w:eastAsia="標楷體" w:hAnsi="標楷體" w:hint="eastAsia"/>
                <w:sz w:val="18"/>
                <w:szCs w:val="18"/>
              </w:rPr>
              <w:t>混合器直線範圍的最高值附近</w:t>
            </w:r>
            <w:r w:rsidRPr="004526F4">
              <w:rPr>
                <w:rFonts w:ascii="標楷體" w:eastAsia="標楷體" w:hAnsi="標楷體"/>
                <w:sz w:val="18"/>
                <w:szCs w:val="18"/>
              </w:rPr>
              <w:t>(</w:t>
            </w:r>
            <w:r w:rsidRPr="004526F4">
              <w:rPr>
                <w:rFonts w:ascii="標楷體" w:eastAsia="標楷體" w:hAnsi="標楷體" w:hint="eastAsia"/>
                <w:sz w:val="18"/>
                <w:szCs w:val="18"/>
              </w:rPr>
              <w:t>如：</w:t>
            </w:r>
            <w:r w:rsidRPr="004526F4">
              <w:rPr>
                <w:rFonts w:ascii="標楷體" w:eastAsia="標楷體" w:hAnsi="標楷體"/>
                <w:sz w:val="18"/>
                <w:szCs w:val="18"/>
              </w:rPr>
              <w:t>-10</w:t>
            </w:r>
            <w:r w:rsidRPr="004526F4">
              <w:rPr>
                <w:rFonts w:ascii="標楷體" w:eastAsia="標楷體" w:hAnsi="標楷體" w:hint="eastAsia"/>
                <w:sz w:val="18"/>
                <w:szCs w:val="18"/>
              </w:rPr>
              <w:t>到</w:t>
            </w:r>
            <w:r w:rsidRPr="004526F4">
              <w:rPr>
                <w:rFonts w:ascii="標楷體" w:eastAsia="標楷體" w:hAnsi="標楷體"/>
                <w:sz w:val="18"/>
                <w:szCs w:val="18"/>
              </w:rPr>
              <w:t>-30dBm)</w:t>
            </w:r>
          </w:p>
          <w:p w:rsidR="00682393" w:rsidRPr="004526F4" w:rsidRDefault="00682393" w:rsidP="00543933">
            <w:pPr>
              <w:snapToGrid w:val="0"/>
              <w:ind w:left="1440" w:hangingChars="800" w:hanging="1440"/>
              <w:rPr>
                <w:rFonts w:ascii="標楷體" w:eastAsia="標楷體" w:hAnsi="標楷體"/>
                <w:sz w:val="18"/>
                <w:szCs w:val="18"/>
              </w:rPr>
            </w:pPr>
            <w:r w:rsidRPr="004526F4">
              <w:rPr>
                <w:rFonts w:ascii="標楷體" w:eastAsia="標楷體" w:hAnsi="標楷體" w:hint="eastAsia"/>
                <w:sz w:val="18"/>
                <w:szCs w:val="18"/>
              </w:rPr>
              <w:t>抽樣點</w:t>
            </w:r>
            <w:r w:rsidRPr="004526F4">
              <w:rPr>
                <w:rFonts w:ascii="標楷體" w:eastAsia="標楷體" w:hAnsi="標楷體"/>
                <w:sz w:val="18"/>
                <w:szCs w:val="18"/>
              </w:rPr>
              <w:t>(</w:t>
            </w:r>
            <w:r w:rsidRPr="004526F4">
              <w:rPr>
                <w:rFonts w:ascii="標楷體" w:eastAsia="標楷體" w:hAnsi="標楷體" w:hint="eastAsia"/>
                <w:sz w:val="18"/>
                <w:szCs w:val="18"/>
              </w:rPr>
              <w:t>資料點</w:t>
            </w:r>
            <w:r w:rsidRPr="004526F4">
              <w:rPr>
                <w:rFonts w:ascii="標楷體" w:eastAsia="標楷體" w:hAnsi="標楷體"/>
                <w:sz w:val="18"/>
                <w:szCs w:val="18"/>
              </w:rPr>
              <w:t>)</w:t>
            </w:r>
            <w:r w:rsidRPr="004526F4">
              <w:rPr>
                <w:rFonts w:ascii="標楷體" w:eastAsia="標楷體" w:hAnsi="標楷體" w:hint="eastAsia"/>
                <w:sz w:val="18"/>
                <w:szCs w:val="18"/>
              </w:rPr>
              <w:t>：</w:t>
            </w:r>
            <w:r w:rsidRPr="004526F4">
              <w:rPr>
                <w:rFonts w:ascii="標楷體" w:eastAsia="標楷體" w:hAnsi="標楷體"/>
                <w:sz w:val="18"/>
                <w:szCs w:val="18"/>
              </w:rPr>
              <w:t xml:space="preserve"> 400</w:t>
            </w:r>
            <w:r w:rsidRPr="004526F4">
              <w:rPr>
                <w:rFonts w:ascii="標楷體" w:eastAsia="標楷體" w:hAnsi="標楷體" w:hint="eastAsia"/>
                <w:sz w:val="18"/>
                <w:szCs w:val="18"/>
              </w:rPr>
              <w:t>點以上</w:t>
            </w:r>
            <w:proofErr w:type="gramStart"/>
            <w:r w:rsidRPr="004526F4">
              <w:rPr>
                <w:rFonts w:ascii="標楷體" w:eastAsia="標楷體" w:hAnsi="標楷體" w:hint="eastAsia"/>
                <w:sz w:val="18"/>
                <w:szCs w:val="18"/>
              </w:rPr>
              <w:t>（</w:t>
            </w:r>
            <w:proofErr w:type="gramEnd"/>
            <w:r w:rsidRPr="004526F4">
              <w:rPr>
                <w:rFonts w:ascii="標楷體" w:eastAsia="標楷體" w:hAnsi="標楷體" w:hint="eastAsia"/>
                <w:sz w:val="18"/>
                <w:szCs w:val="18"/>
              </w:rPr>
              <w:t>如：</w:t>
            </w:r>
            <w:r w:rsidRPr="004526F4">
              <w:rPr>
                <w:rFonts w:ascii="標楷體" w:eastAsia="標楷體" w:hAnsi="標楷體"/>
                <w:sz w:val="18"/>
                <w:szCs w:val="18"/>
              </w:rPr>
              <w:t>1,001</w:t>
            </w:r>
            <w:r w:rsidRPr="004526F4">
              <w:rPr>
                <w:rFonts w:ascii="標楷體" w:eastAsia="標楷體" w:hAnsi="標楷體" w:hint="eastAsia"/>
                <w:sz w:val="18"/>
                <w:szCs w:val="18"/>
              </w:rPr>
              <w:t>點</w:t>
            </w:r>
            <w:proofErr w:type="gramStart"/>
            <w:r w:rsidRPr="004526F4">
              <w:rPr>
                <w:rFonts w:ascii="標楷體" w:eastAsia="標楷體" w:hAnsi="標楷體" w:hint="eastAsia"/>
                <w:sz w:val="18"/>
                <w:szCs w:val="18"/>
              </w:rPr>
              <w:t>）</w:t>
            </w:r>
            <w:proofErr w:type="gramEnd"/>
          </w:p>
          <w:p w:rsidR="00682393" w:rsidRPr="004526F4" w:rsidRDefault="00682393" w:rsidP="00543933">
            <w:pPr>
              <w:snapToGrid w:val="0"/>
              <w:ind w:left="1440" w:hangingChars="800" w:hanging="1440"/>
              <w:rPr>
                <w:rFonts w:ascii="標楷體" w:eastAsia="標楷體" w:hAnsi="標楷體"/>
                <w:sz w:val="18"/>
                <w:szCs w:val="18"/>
              </w:rPr>
            </w:pPr>
            <w:r w:rsidRPr="004526F4">
              <w:rPr>
                <w:rFonts w:ascii="標楷體" w:eastAsia="標楷體" w:hAnsi="標楷體" w:hint="eastAsia"/>
                <w:sz w:val="18"/>
                <w:szCs w:val="18"/>
              </w:rPr>
              <w:t>掃描時間：</w:t>
            </w:r>
            <w:r w:rsidRPr="004526F4">
              <w:rPr>
                <w:rFonts w:ascii="標楷體" w:eastAsia="標楷體" w:hAnsi="標楷體"/>
                <w:sz w:val="18"/>
                <w:szCs w:val="18"/>
              </w:rPr>
              <w:t xml:space="preserve">      </w:t>
            </w:r>
            <w:proofErr w:type="gramStart"/>
            <w:r w:rsidRPr="004526F4">
              <w:rPr>
                <w:rFonts w:ascii="標楷體" w:eastAsia="標楷體" w:hAnsi="標楷體" w:hint="eastAsia"/>
                <w:sz w:val="18"/>
                <w:szCs w:val="18"/>
              </w:rPr>
              <w:t>一次突串應該</w:t>
            </w:r>
            <w:proofErr w:type="gramEnd"/>
            <w:r w:rsidRPr="004526F4">
              <w:rPr>
                <w:rFonts w:ascii="標楷體" w:eastAsia="標楷體" w:hAnsi="標楷體" w:hint="eastAsia"/>
                <w:sz w:val="18"/>
                <w:szCs w:val="18"/>
              </w:rPr>
              <w:t>包含一個樣本</w:t>
            </w:r>
            <w:proofErr w:type="gramStart"/>
            <w:r w:rsidRPr="004526F4">
              <w:rPr>
                <w:rFonts w:ascii="標楷體" w:eastAsia="標楷體" w:hAnsi="標楷體" w:hint="eastAsia"/>
                <w:sz w:val="18"/>
                <w:szCs w:val="18"/>
              </w:rPr>
              <w:t>（</w:t>
            </w:r>
            <w:proofErr w:type="gramEnd"/>
            <w:r w:rsidRPr="004526F4">
              <w:rPr>
                <w:rFonts w:ascii="標楷體" w:eastAsia="標楷體" w:hAnsi="標楷體" w:hint="eastAsia"/>
                <w:sz w:val="18"/>
                <w:szCs w:val="18"/>
              </w:rPr>
              <w:t>如：</w:t>
            </w:r>
            <w:r w:rsidRPr="004526F4">
              <w:rPr>
                <w:rFonts w:ascii="標楷體" w:eastAsia="標楷體" w:hAnsi="標楷體"/>
                <w:sz w:val="18"/>
                <w:szCs w:val="18"/>
              </w:rPr>
              <w:t>5</w:t>
            </w:r>
            <w:r w:rsidRPr="004526F4">
              <w:rPr>
                <w:rFonts w:ascii="標楷體" w:eastAsia="標楷體" w:hAnsi="標楷體" w:hint="eastAsia"/>
                <w:sz w:val="18"/>
                <w:szCs w:val="18"/>
              </w:rPr>
              <w:t>秒</w:t>
            </w:r>
            <w:proofErr w:type="gramStart"/>
            <w:r w:rsidRPr="004526F4">
              <w:rPr>
                <w:rFonts w:ascii="標楷體" w:eastAsia="標楷體" w:hAnsi="標楷體" w:hint="eastAsia"/>
                <w:sz w:val="18"/>
                <w:szCs w:val="18"/>
              </w:rPr>
              <w:t>）</w:t>
            </w:r>
            <w:proofErr w:type="gramEnd"/>
          </w:p>
          <w:p w:rsidR="00682393" w:rsidRPr="004526F4" w:rsidRDefault="00682393" w:rsidP="00543933">
            <w:pPr>
              <w:snapToGrid w:val="0"/>
              <w:ind w:left="1440" w:hangingChars="800" w:hanging="1440"/>
              <w:rPr>
                <w:rFonts w:ascii="標楷體" w:eastAsia="標楷體" w:hAnsi="標楷體"/>
                <w:sz w:val="18"/>
                <w:szCs w:val="18"/>
              </w:rPr>
            </w:pPr>
            <w:r w:rsidRPr="004526F4">
              <w:rPr>
                <w:rFonts w:ascii="標楷體" w:eastAsia="標楷體" w:hAnsi="標楷體" w:hint="eastAsia"/>
                <w:sz w:val="18"/>
                <w:szCs w:val="18"/>
              </w:rPr>
              <w:t>掃描模式：</w:t>
            </w:r>
            <w:r w:rsidRPr="004526F4">
              <w:rPr>
                <w:rFonts w:ascii="標楷體" w:eastAsia="標楷體" w:hAnsi="標楷體"/>
                <w:sz w:val="18"/>
                <w:szCs w:val="18"/>
              </w:rPr>
              <w:t xml:space="preserve">      </w:t>
            </w:r>
            <w:r w:rsidRPr="004526F4">
              <w:rPr>
                <w:rFonts w:ascii="標楷體" w:eastAsia="標楷體" w:hAnsi="標楷體" w:hint="eastAsia"/>
                <w:sz w:val="18"/>
                <w:szCs w:val="18"/>
              </w:rPr>
              <w:t>單一掃描模式</w:t>
            </w:r>
          </w:p>
          <w:p w:rsidR="00682393" w:rsidRPr="004526F4" w:rsidRDefault="00682393" w:rsidP="00543933">
            <w:pPr>
              <w:snapToGrid w:val="0"/>
              <w:ind w:left="1440" w:hangingChars="800" w:hanging="1440"/>
              <w:rPr>
                <w:rFonts w:ascii="標楷體" w:eastAsia="標楷體" w:hAnsi="標楷體"/>
              </w:rPr>
            </w:pPr>
            <w:r w:rsidRPr="004526F4">
              <w:rPr>
                <w:rFonts w:ascii="標楷體" w:eastAsia="標楷體" w:hAnsi="標楷體" w:hint="eastAsia"/>
                <w:sz w:val="18"/>
                <w:szCs w:val="18"/>
              </w:rPr>
              <w:t>檢測模式：</w:t>
            </w:r>
            <w:r w:rsidRPr="004526F4">
              <w:rPr>
                <w:rFonts w:ascii="標楷體" w:eastAsia="標楷體" w:hAnsi="標楷體"/>
                <w:sz w:val="18"/>
                <w:szCs w:val="18"/>
              </w:rPr>
              <w:t xml:space="preserve">      </w:t>
            </w:r>
            <w:r w:rsidRPr="004526F4">
              <w:rPr>
                <w:rFonts w:ascii="標楷體" w:eastAsia="標楷體" w:hAnsi="標楷體" w:hint="eastAsia"/>
                <w:sz w:val="18"/>
                <w:szCs w:val="18"/>
              </w:rPr>
              <w:t>正峰模式</w:t>
            </w:r>
            <w:r w:rsidRPr="004526F4">
              <w:rPr>
                <w:rFonts w:ascii="標楷體" w:eastAsia="標楷體" w:hAnsi="標楷體"/>
                <w:sz w:val="18"/>
                <w:szCs w:val="18"/>
              </w:rPr>
              <w:t xml:space="preserve"> (positive peak mode)</w:t>
            </w:r>
          </w:p>
        </w:tc>
        <w:tc>
          <w:tcPr>
            <w:tcW w:w="2709" w:type="dxa"/>
          </w:tcPr>
          <w:p w:rsidR="00682393" w:rsidRPr="004526F4" w:rsidRDefault="00682393" w:rsidP="00C95FE9">
            <w:pPr>
              <w:snapToGrid w:val="0"/>
              <w:jc w:val="both"/>
              <w:rPr>
                <w:rFonts w:ascii="標楷體" w:eastAsia="標楷體" w:hAnsi="標楷體"/>
                <w:u w:val="single"/>
              </w:rPr>
            </w:pPr>
            <w:r w:rsidRPr="004526F4">
              <w:rPr>
                <w:rFonts w:ascii="標楷體" w:eastAsia="標楷體" w:hAnsi="標楷體" w:hint="eastAsia"/>
              </w:rPr>
              <w:lastRenderedPageBreak/>
              <w:t>一、</w:t>
            </w:r>
            <w:r w:rsidRPr="004526F4">
              <w:rPr>
                <w:rFonts w:ascii="標楷體" w:eastAsia="標楷體" w:hAnsi="標楷體" w:hint="eastAsia"/>
                <w:u w:val="single"/>
              </w:rPr>
              <w:t>本點刪除。</w:t>
            </w:r>
          </w:p>
          <w:p w:rsidR="00682393" w:rsidRPr="004526F4" w:rsidRDefault="00682393" w:rsidP="00C95FE9">
            <w:pPr>
              <w:snapToGrid w:val="0"/>
              <w:ind w:left="516" w:hangingChars="215" w:hanging="516"/>
              <w:jc w:val="both"/>
              <w:rPr>
                <w:rFonts w:ascii="標楷體" w:eastAsia="標楷體" w:hAnsi="標楷體"/>
              </w:rPr>
            </w:pPr>
            <w:r w:rsidRPr="004526F4">
              <w:rPr>
                <w:rFonts w:ascii="標楷體" w:eastAsia="標楷體" w:hAnsi="標楷體" w:hint="eastAsia"/>
              </w:rPr>
              <w:t>二、同現行規定第</w:t>
            </w:r>
            <w:r w:rsidRPr="004526F4">
              <w:rPr>
                <w:rFonts w:ascii="標楷體" w:eastAsia="標楷體" w:hAnsi="標楷體"/>
              </w:rPr>
              <w:t>4</w:t>
            </w:r>
            <w:r w:rsidRPr="004526F4">
              <w:rPr>
                <w:rFonts w:ascii="標楷體" w:eastAsia="標楷體" w:hAnsi="標楷體" w:hint="eastAsia"/>
              </w:rPr>
              <w:t>點說明。</w:t>
            </w:r>
          </w:p>
        </w:tc>
      </w:tr>
      <w:tr w:rsidR="00682393" w:rsidRPr="004526F4" w:rsidTr="00C95FE9">
        <w:trPr>
          <w:trHeight w:val="20"/>
        </w:trPr>
        <w:tc>
          <w:tcPr>
            <w:tcW w:w="2977" w:type="dxa"/>
            <w:tcBorders>
              <w:right w:val="nil"/>
            </w:tcBorders>
          </w:tcPr>
          <w:p w:rsidR="00682393" w:rsidRPr="004526F4" w:rsidRDefault="00682393" w:rsidP="008624A2">
            <w:pPr>
              <w:snapToGrid w:val="0"/>
              <w:rPr>
                <w:rFonts w:ascii="標楷體" w:eastAsia="標楷體" w:hAnsi="標楷體"/>
              </w:rPr>
            </w:pPr>
            <w:bookmarkStart w:id="126" w:name="_Toc354670585"/>
            <w:bookmarkStart w:id="127" w:name="_Toc354670737"/>
            <w:bookmarkStart w:id="128" w:name="_Toc354671028"/>
            <w:bookmarkStart w:id="129" w:name="_Toc354671253"/>
            <w:bookmarkStart w:id="130" w:name="_Toc354671363"/>
            <w:bookmarkStart w:id="131" w:name="_Toc354671598"/>
            <w:bookmarkStart w:id="132" w:name="_Toc354671812"/>
            <w:bookmarkStart w:id="133" w:name="_Toc354671941"/>
            <w:bookmarkStart w:id="134" w:name="_Toc355810197"/>
            <w:r w:rsidRPr="004526F4">
              <w:rPr>
                <w:rFonts w:ascii="標楷體" w:eastAsia="標楷體" w:hAnsi="標楷體" w:cs="Arial"/>
              </w:rPr>
              <w:lastRenderedPageBreak/>
              <w:t xml:space="preserve">3. </w:t>
            </w:r>
            <w:r w:rsidRPr="004526F4">
              <w:rPr>
                <w:rFonts w:ascii="標楷體" w:eastAsia="標楷體" w:hAnsi="標楷體" w:cs="Arial" w:hint="eastAsia"/>
              </w:rPr>
              <w:t>指定資料</w:t>
            </w:r>
            <w:bookmarkEnd w:id="126"/>
            <w:bookmarkEnd w:id="127"/>
            <w:bookmarkEnd w:id="128"/>
            <w:bookmarkEnd w:id="129"/>
            <w:bookmarkEnd w:id="130"/>
            <w:bookmarkEnd w:id="131"/>
            <w:bookmarkEnd w:id="132"/>
            <w:bookmarkEnd w:id="133"/>
            <w:bookmarkEnd w:id="134"/>
            <w:r w:rsidRPr="004526F4">
              <w:rPr>
                <w:rFonts w:ascii="標楷體" w:eastAsia="標楷體" w:hAnsi="標楷體"/>
              </w:rPr>
              <w:t xml:space="preserve"> </w:t>
            </w:r>
          </w:p>
          <w:p w:rsidR="00682393" w:rsidRPr="004526F4" w:rsidRDefault="00682393" w:rsidP="008624A2">
            <w:pPr>
              <w:snapToGrid w:val="0"/>
              <w:ind w:leftChars="55" w:left="132"/>
              <w:rPr>
                <w:rFonts w:ascii="標楷體" w:eastAsia="標楷體" w:hAnsi="標楷體"/>
                <w:u w:val="single"/>
              </w:rPr>
            </w:pPr>
            <w:r w:rsidRPr="004526F4">
              <w:rPr>
                <w:rFonts w:ascii="標楷體" w:eastAsia="標楷體" w:hAnsi="標楷體" w:hint="eastAsia"/>
              </w:rPr>
              <w:t>申請者應按國家通訊傳播委員會指定提供資料</w:t>
            </w:r>
            <w:r w:rsidRPr="004526F4">
              <w:rPr>
                <w:rFonts w:ascii="標楷體" w:eastAsia="標楷體" w:hAnsi="標楷體"/>
              </w:rPr>
              <w:t>(</w:t>
            </w:r>
            <w:r w:rsidRPr="004526F4">
              <w:rPr>
                <w:rFonts w:ascii="標楷體" w:eastAsia="標楷體" w:hAnsi="標楷體" w:hint="eastAsia"/>
              </w:rPr>
              <w:t>指定</w:t>
            </w:r>
            <w:proofErr w:type="gramStart"/>
            <w:r w:rsidRPr="004526F4">
              <w:rPr>
                <w:rFonts w:ascii="標楷體" w:eastAsia="標楷體" w:hAnsi="標楷體" w:hint="eastAsia"/>
              </w:rPr>
              <w:t>資料表如附件</w:t>
            </w:r>
            <w:proofErr w:type="gramEnd"/>
            <w:r w:rsidRPr="004526F4">
              <w:rPr>
                <w:rFonts w:ascii="標楷體" w:eastAsia="標楷體" w:hAnsi="標楷體"/>
              </w:rPr>
              <w:t>3)</w:t>
            </w:r>
          </w:p>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C95FE9">
            <w:pPr>
              <w:rPr>
                <w:rFonts w:ascii="標楷體" w:eastAsia="標楷體" w:hAnsi="標楷體"/>
              </w:rPr>
            </w:pPr>
          </w:p>
        </w:tc>
        <w:tc>
          <w:tcPr>
            <w:tcW w:w="2709" w:type="dxa"/>
          </w:tcPr>
          <w:p w:rsidR="00682393" w:rsidRPr="004526F4" w:rsidRDefault="00682393" w:rsidP="00C95FE9">
            <w:pPr>
              <w:snapToGrid w:val="0"/>
              <w:ind w:left="473" w:hangingChars="197" w:hanging="473"/>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本點新增</w:t>
            </w:r>
            <w:r w:rsidRPr="004526F4">
              <w:rPr>
                <w:rFonts w:ascii="標楷體" w:eastAsia="標楷體" w:hAnsi="標楷體" w:hint="eastAsia"/>
              </w:rPr>
              <w:t>。</w:t>
            </w:r>
          </w:p>
          <w:p w:rsidR="00682393" w:rsidRPr="004526F4" w:rsidRDefault="00682393" w:rsidP="00C95FE9">
            <w:pPr>
              <w:snapToGrid w:val="0"/>
              <w:ind w:left="317" w:hangingChars="132" w:hanging="317"/>
              <w:jc w:val="both"/>
              <w:rPr>
                <w:rFonts w:ascii="標楷體" w:eastAsia="標楷體" w:hAnsi="標楷體"/>
              </w:rPr>
            </w:pPr>
            <w:r w:rsidRPr="004526F4">
              <w:rPr>
                <w:rFonts w:ascii="標楷體" w:eastAsia="標楷體" w:hAnsi="標楷體" w:hint="eastAsia"/>
              </w:rPr>
              <w:t>二、申請者須提出電磁波能量比吸收率</w:t>
            </w:r>
            <w:r w:rsidRPr="004526F4">
              <w:rPr>
                <w:rFonts w:ascii="標楷體" w:eastAsia="標楷體" w:hAnsi="標楷體"/>
              </w:rPr>
              <w:t>SAR(</w:t>
            </w:r>
            <w:r w:rsidRPr="004526F4">
              <w:rPr>
                <w:rFonts w:ascii="標楷體" w:eastAsia="標楷體" w:hAnsi="標楷體" w:hint="eastAsia"/>
              </w:rPr>
              <w:t>非手</w:t>
            </w:r>
            <w:proofErr w:type="gramStart"/>
            <w:r w:rsidRPr="004526F4">
              <w:rPr>
                <w:rFonts w:ascii="標楷體" w:eastAsia="標楷體" w:hAnsi="標楷體" w:hint="eastAsia"/>
              </w:rPr>
              <w:t>持式免驗</w:t>
            </w:r>
            <w:proofErr w:type="gramEnd"/>
            <w:r w:rsidRPr="004526F4">
              <w:rPr>
                <w:rFonts w:ascii="標楷體" w:eastAsia="標楷體" w:hAnsi="標楷體"/>
              </w:rPr>
              <w:t>)</w:t>
            </w:r>
            <w:r w:rsidRPr="004526F4">
              <w:rPr>
                <w:rFonts w:ascii="標楷體" w:eastAsia="標楷體" w:hAnsi="標楷體" w:hint="eastAsia"/>
              </w:rPr>
              <w:t>之測試報告及測試數據。</w:t>
            </w:r>
          </w:p>
          <w:p w:rsidR="00682393" w:rsidRPr="004526F4" w:rsidRDefault="00682393" w:rsidP="00C95FE9">
            <w:pPr>
              <w:snapToGrid w:val="0"/>
              <w:ind w:left="317" w:hangingChars="132" w:hanging="317"/>
              <w:jc w:val="both"/>
              <w:rPr>
                <w:rFonts w:ascii="標楷體" w:eastAsia="標楷體" w:hAnsi="標楷體"/>
              </w:rPr>
            </w:pPr>
            <w:r w:rsidRPr="004526F4">
              <w:rPr>
                <w:rFonts w:ascii="標楷體" w:eastAsia="標楷體" w:hAnsi="標楷體" w:hint="eastAsia"/>
              </w:rPr>
              <w:t>三、申請者須提出電磁波警語內容、標示方式及</w:t>
            </w:r>
            <w:r w:rsidRPr="004526F4">
              <w:rPr>
                <w:rFonts w:ascii="標楷體" w:eastAsia="標楷體" w:hAnsi="標楷體"/>
              </w:rPr>
              <w:t>SAR</w:t>
            </w:r>
            <w:r w:rsidRPr="004526F4">
              <w:rPr>
                <w:rFonts w:ascii="標楷體" w:eastAsia="標楷體" w:hAnsi="標楷體" w:hint="eastAsia"/>
              </w:rPr>
              <w:t>標示之保證書。</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8624A2">
            <w:pPr>
              <w:snapToGrid w:val="0"/>
              <w:rPr>
                <w:rFonts w:ascii="標楷體" w:eastAsia="標楷體" w:hAnsi="標楷體"/>
              </w:rPr>
            </w:pPr>
            <w:r w:rsidRPr="004526F4">
              <w:rPr>
                <w:rFonts w:ascii="標楷體" w:eastAsia="標楷體" w:hAnsi="標楷體" w:hint="eastAsia"/>
              </w:rPr>
              <w:t>附錄</w:t>
            </w:r>
            <w:r w:rsidRPr="004526F4">
              <w:rPr>
                <w:rFonts w:ascii="標楷體" w:eastAsia="標楷體" w:hAnsi="標楷體"/>
              </w:rPr>
              <w:t>A.</w:t>
            </w:r>
            <w:r w:rsidRPr="004526F4">
              <w:rPr>
                <w:rFonts w:ascii="標楷體" w:eastAsia="標楷體" w:hAnsi="標楷體" w:hint="eastAsia"/>
              </w:rPr>
              <w:t>測試條件</w:t>
            </w:r>
          </w:p>
          <w:p w:rsidR="00682393" w:rsidRPr="004526F4" w:rsidRDefault="00682393" w:rsidP="008624A2">
            <w:pPr>
              <w:snapToGrid w:val="0"/>
              <w:rPr>
                <w:rFonts w:ascii="標楷體" w:eastAsia="標楷體" w:hAnsi="標楷體"/>
              </w:rPr>
            </w:pPr>
          </w:p>
          <w:p w:rsidR="00682393" w:rsidRPr="004526F4" w:rsidRDefault="00682393" w:rsidP="008624A2">
            <w:pPr>
              <w:snapToGrid w:val="0"/>
              <w:rPr>
                <w:rFonts w:ascii="標楷體" w:eastAsia="標楷體" w:hAnsi="標楷體"/>
              </w:rPr>
            </w:pPr>
          </w:p>
        </w:tc>
        <w:tc>
          <w:tcPr>
            <w:tcW w:w="2709" w:type="dxa"/>
          </w:tcPr>
          <w:p w:rsidR="00682393" w:rsidRPr="004526F4" w:rsidRDefault="00682393" w:rsidP="00C95FE9">
            <w:pPr>
              <w:snapToGrid w:val="0"/>
              <w:ind w:left="473" w:hangingChars="197" w:hanging="473"/>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本附錄刪除</w:t>
            </w:r>
            <w:r w:rsidRPr="004526F4">
              <w:rPr>
                <w:rFonts w:ascii="標楷體" w:eastAsia="標楷體" w:hAnsi="標楷體" w:hint="eastAsia"/>
              </w:rPr>
              <w:t>。</w:t>
            </w:r>
          </w:p>
          <w:p w:rsidR="00682393" w:rsidRPr="004526F4" w:rsidRDefault="00682393" w:rsidP="00C95FE9">
            <w:pPr>
              <w:snapToGrid w:val="0"/>
              <w:ind w:left="473" w:hangingChars="197" w:hanging="473"/>
              <w:jc w:val="both"/>
              <w:rPr>
                <w:rFonts w:ascii="標楷體" w:eastAsia="標楷體" w:hAnsi="標楷體"/>
              </w:rPr>
            </w:pPr>
            <w:r w:rsidRPr="004526F4">
              <w:rPr>
                <w:rFonts w:ascii="標楷體" w:eastAsia="標楷體" w:hAnsi="標楷體" w:hint="eastAsia"/>
              </w:rPr>
              <w:t>二、本附錄測試條件係屬實驗室場地校正之要求，毋須於本規範中規定，</w:t>
            </w:r>
            <w:proofErr w:type="gramStart"/>
            <w:r w:rsidRPr="004526F4">
              <w:rPr>
                <w:rFonts w:ascii="標楷體" w:eastAsia="標楷體" w:hAnsi="標楷體" w:hint="eastAsia"/>
              </w:rPr>
              <w:t>爰</w:t>
            </w:r>
            <w:proofErr w:type="gramEnd"/>
            <w:r w:rsidRPr="004526F4">
              <w:rPr>
                <w:rFonts w:ascii="標楷體" w:eastAsia="標楷體" w:hAnsi="標楷體" w:hint="eastAsia"/>
              </w:rPr>
              <w:t>予刪除。</w:t>
            </w:r>
          </w:p>
        </w:tc>
      </w:tr>
      <w:tr w:rsidR="00682393" w:rsidRPr="004526F4" w:rsidTr="00C95FE9">
        <w:trPr>
          <w:trHeight w:val="20"/>
        </w:trPr>
        <w:tc>
          <w:tcPr>
            <w:tcW w:w="2977" w:type="dxa"/>
            <w:tcBorders>
              <w:right w:val="nil"/>
            </w:tcBorders>
          </w:tcPr>
          <w:p w:rsidR="00682393" w:rsidRPr="004526F4" w:rsidRDefault="00682393" w:rsidP="00C95FE9">
            <w:pPr>
              <w:rPr>
                <w:rFonts w:ascii="標楷體" w:eastAsia="標楷體" w:hAnsi="標楷體"/>
              </w:rPr>
            </w:pPr>
          </w:p>
        </w:tc>
        <w:tc>
          <w:tcPr>
            <w:tcW w:w="3119" w:type="dxa"/>
            <w:tcBorders>
              <w:right w:val="nil"/>
            </w:tcBorders>
          </w:tcPr>
          <w:p w:rsidR="00682393" w:rsidRPr="004526F4" w:rsidRDefault="00682393" w:rsidP="008624A2">
            <w:pPr>
              <w:snapToGrid w:val="0"/>
              <w:rPr>
                <w:rFonts w:ascii="標楷體" w:eastAsia="標楷體" w:hAnsi="標楷體"/>
              </w:rPr>
            </w:pPr>
            <w:r w:rsidRPr="004526F4">
              <w:rPr>
                <w:rFonts w:ascii="標楷體" w:eastAsia="標楷體" w:hAnsi="標楷體" w:hint="eastAsia"/>
              </w:rPr>
              <w:t>附錄</w:t>
            </w:r>
            <w:r w:rsidRPr="004526F4">
              <w:rPr>
                <w:rFonts w:ascii="標楷體" w:eastAsia="標楷體" w:hAnsi="標楷體"/>
              </w:rPr>
              <w:t>B.</w:t>
            </w:r>
            <w:r w:rsidRPr="004526F4">
              <w:rPr>
                <w:rFonts w:ascii="標楷體" w:eastAsia="標楷體" w:hAnsi="標楷體" w:hint="eastAsia"/>
              </w:rPr>
              <w:t>申請者自我宣告之檢驗項目</w:t>
            </w:r>
          </w:p>
          <w:p w:rsidR="00682393" w:rsidRPr="004526F4" w:rsidRDefault="00682393" w:rsidP="008624A2">
            <w:pPr>
              <w:snapToGrid w:val="0"/>
              <w:rPr>
                <w:rFonts w:ascii="標楷體" w:eastAsia="標楷體" w:hAnsi="標楷體"/>
              </w:rPr>
            </w:pPr>
          </w:p>
        </w:tc>
        <w:tc>
          <w:tcPr>
            <w:tcW w:w="2709" w:type="dxa"/>
          </w:tcPr>
          <w:p w:rsidR="00682393" w:rsidRPr="004526F4" w:rsidRDefault="00682393" w:rsidP="00C95FE9">
            <w:pPr>
              <w:snapToGrid w:val="0"/>
              <w:ind w:left="473" w:hangingChars="197" w:hanging="473"/>
              <w:jc w:val="both"/>
              <w:rPr>
                <w:rFonts w:ascii="標楷體" w:eastAsia="標楷體" w:hAnsi="標楷體"/>
                <w:u w:val="single"/>
              </w:rPr>
            </w:pPr>
            <w:r w:rsidRPr="004526F4">
              <w:rPr>
                <w:rFonts w:ascii="標楷體" w:eastAsia="標楷體" w:hAnsi="標楷體" w:hint="eastAsia"/>
              </w:rPr>
              <w:t>一、</w:t>
            </w:r>
            <w:r w:rsidRPr="004526F4">
              <w:rPr>
                <w:rFonts w:ascii="標楷體" w:eastAsia="標楷體" w:hAnsi="標楷體" w:hint="eastAsia"/>
                <w:u w:val="single"/>
              </w:rPr>
              <w:t>本附錄刪除</w:t>
            </w:r>
            <w:r w:rsidRPr="004526F4">
              <w:rPr>
                <w:rFonts w:ascii="標楷體" w:eastAsia="標楷體" w:hAnsi="標楷體" w:hint="eastAsia"/>
              </w:rPr>
              <w:t>。</w:t>
            </w:r>
          </w:p>
          <w:p w:rsidR="00682393" w:rsidRPr="004526F4" w:rsidRDefault="00682393" w:rsidP="00C95FE9">
            <w:pPr>
              <w:snapToGrid w:val="0"/>
              <w:ind w:left="473" w:hangingChars="197" w:hanging="473"/>
              <w:jc w:val="both"/>
              <w:rPr>
                <w:rFonts w:ascii="標楷體" w:eastAsia="標楷體" w:hAnsi="標楷體"/>
              </w:rPr>
            </w:pPr>
            <w:r w:rsidRPr="004526F4">
              <w:rPr>
                <w:rFonts w:ascii="標楷體" w:eastAsia="標楷體" w:hAnsi="標楷體" w:hint="eastAsia"/>
              </w:rPr>
              <w:t>二、修正規定第</w:t>
            </w:r>
            <w:r w:rsidRPr="004526F4">
              <w:rPr>
                <w:rFonts w:ascii="標楷體" w:eastAsia="標楷體" w:hAnsi="標楷體"/>
              </w:rPr>
              <w:t>3</w:t>
            </w:r>
            <w:r w:rsidRPr="004526F4">
              <w:rPr>
                <w:rFonts w:ascii="標楷體" w:eastAsia="標楷體" w:hAnsi="標楷體" w:hint="eastAsia"/>
              </w:rPr>
              <w:t>點附件</w:t>
            </w:r>
            <w:r w:rsidRPr="004526F4">
              <w:rPr>
                <w:rFonts w:ascii="標楷體" w:eastAsia="標楷體" w:hAnsi="標楷體"/>
              </w:rPr>
              <w:t>1</w:t>
            </w:r>
            <w:r w:rsidRPr="004526F4">
              <w:rPr>
                <w:rFonts w:ascii="標楷體" w:eastAsia="標楷體" w:hAnsi="標楷體" w:hint="eastAsia"/>
              </w:rPr>
              <w:t>業已規定測試項目及指定資料，毋須再規定申請者自我宣告之檢驗項目，</w:t>
            </w:r>
            <w:proofErr w:type="gramStart"/>
            <w:r w:rsidRPr="004526F4">
              <w:rPr>
                <w:rFonts w:ascii="標楷體" w:eastAsia="標楷體" w:hAnsi="標楷體" w:hint="eastAsia"/>
              </w:rPr>
              <w:t>爰</w:t>
            </w:r>
            <w:proofErr w:type="gramEnd"/>
            <w:r w:rsidRPr="004526F4">
              <w:rPr>
                <w:rFonts w:ascii="標楷體" w:eastAsia="標楷體" w:hAnsi="標楷體" w:hint="eastAsia"/>
              </w:rPr>
              <w:t>予刪除。</w:t>
            </w:r>
          </w:p>
        </w:tc>
      </w:tr>
    </w:tbl>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r w:rsidRPr="004526F4">
        <w:rPr>
          <w:rFonts w:ascii="標楷體" w:eastAsia="標楷體" w:hAnsi="標楷體"/>
        </w:rPr>
        <w:br w:type="page"/>
      </w:r>
      <w:r w:rsidRPr="004526F4">
        <w:rPr>
          <w:rFonts w:ascii="標楷體" w:eastAsia="標楷體" w:hAnsi="標楷體" w:hint="eastAsia"/>
        </w:rPr>
        <w:lastRenderedPageBreak/>
        <w:t>附件</w:t>
      </w:r>
      <w:r w:rsidRPr="004526F4">
        <w:rPr>
          <w:rFonts w:ascii="標楷體" w:eastAsia="標楷體" w:hAnsi="標楷體"/>
        </w:rPr>
        <w:t>1</w:t>
      </w:r>
      <w:r w:rsidRPr="004526F4">
        <w:rPr>
          <w:rFonts w:ascii="標楷體" w:eastAsia="標楷體" w:hAnsi="標楷體" w:hint="eastAsia"/>
        </w:rPr>
        <w:t>：窄頻通道系統測試表及其</w:t>
      </w:r>
      <w:r w:rsidRPr="004526F4">
        <w:rPr>
          <w:rFonts w:ascii="標楷體" w:eastAsia="標楷體" w:hAnsi="標楷體" w:cs="Arial" w:hint="eastAsia"/>
        </w:rPr>
        <w:t>發射</w:t>
      </w:r>
      <w:proofErr w:type="gramStart"/>
      <w:r w:rsidRPr="004526F4">
        <w:rPr>
          <w:rFonts w:ascii="標楷體" w:eastAsia="標楷體" w:hAnsi="標楷體" w:cs="Arial" w:hint="eastAsia"/>
        </w:rPr>
        <w:t>射</w:t>
      </w:r>
      <w:proofErr w:type="gramEnd"/>
      <w:r w:rsidRPr="004526F4">
        <w:rPr>
          <w:rFonts w:ascii="標楷體" w:eastAsia="標楷體" w:hAnsi="標楷體" w:cs="Arial" w:hint="eastAsia"/>
        </w:rPr>
        <w:t>頻頻譜圖</w:t>
      </w:r>
    </w:p>
    <w:p w:rsidR="00682393" w:rsidRPr="004526F4" w:rsidRDefault="00682393" w:rsidP="000F7367">
      <w:pPr>
        <w:tabs>
          <w:tab w:val="left" w:pos="9600"/>
        </w:tabs>
        <w:rPr>
          <w:rFonts w:ascii="標楷體" w:eastAsia="標楷體" w:hAnsi="標楷體" w:cs="Arial"/>
        </w:rPr>
      </w:pPr>
      <w:r w:rsidRPr="004526F4">
        <w:rPr>
          <w:rFonts w:ascii="標楷體" w:eastAsia="標楷體" w:hAnsi="標楷體" w:hint="eastAsia"/>
        </w:rPr>
        <w:t>窄頻通道系統測試表：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541"/>
        <w:gridCol w:w="5168"/>
        <w:gridCol w:w="992"/>
        <w:gridCol w:w="992"/>
      </w:tblGrid>
      <w:tr w:rsidR="00682393" w:rsidRPr="004526F4" w:rsidTr="00C95FE9">
        <w:tc>
          <w:tcPr>
            <w:tcW w:w="487" w:type="dxa"/>
          </w:tcPr>
          <w:p w:rsidR="00682393" w:rsidRPr="004526F4" w:rsidRDefault="00682393" w:rsidP="00C95FE9">
            <w:pPr>
              <w:rPr>
                <w:rFonts w:ascii="標楷體" w:eastAsia="標楷體" w:hAnsi="標楷體"/>
                <w:sz w:val="16"/>
                <w:szCs w:val="16"/>
              </w:rPr>
            </w:pPr>
            <w:r w:rsidRPr="004526F4">
              <w:rPr>
                <w:rFonts w:ascii="標楷體" w:eastAsia="標楷體" w:hAnsi="標楷體" w:cs="Arial" w:hint="eastAsia"/>
                <w:sz w:val="16"/>
                <w:szCs w:val="16"/>
              </w:rPr>
              <w:t>項次</w:t>
            </w:r>
          </w:p>
        </w:tc>
        <w:tc>
          <w:tcPr>
            <w:tcW w:w="1541" w:type="dxa"/>
          </w:tcPr>
          <w:p w:rsidR="00682393" w:rsidRPr="004526F4" w:rsidRDefault="00682393" w:rsidP="00C95FE9">
            <w:pPr>
              <w:rPr>
                <w:rFonts w:ascii="標楷體" w:eastAsia="標楷體" w:hAnsi="標楷體"/>
                <w:sz w:val="16"/>
                <w:szCs w:val="16"/>
              </w:rPr>
            </w:pPr>
            <w:r w:rsidRPr="004526F4">
              <w:rPr>
                <w:rFonts w:ascii="標楷體" w:eastAsia="標楷體" w:hAnsi="標楷體" w:cs="Arial" w:hint="eastAsia"/>
                <w:sz w:val="16"/>
                <w:szCs w:val="16"/>
              </w:rPr>
              <w:t>測</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試</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項</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目</w:t>
            </w:r>
          </w:p>
        </w:tc>
        <w:tc>
          <w:tcPr>
            <w:tcW w:w="5168" w:type="dxa"/>
          </w:tcPr>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cs="Arial" w:hint="eastAsia"/>
                <w:sz w:val="16"/>
                <w:szCs w:val="16"/>
              </w:rPr>
              <w:t>合</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格</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標</w:t>
            </w:r>
            <w:r w:rsidRPr="004526F4">
              <w:rPr>
                <w:rFonts w:ascii="標楷體" w:eastAsia="標楷體" w:hAnsi="標楷體" w:cs="Arial"/>
                <w:sz w:val="16"/>
                <w:szCs w:val="16"/>
              </w:rPr>
              <w:t xml:space="preserve"> </w:t>
            </w:r>
            <w:proofErr w:type="gramStart"/>
            <w:r w:rsidRPr="004526F4">
              <w:rPr>
                <w:rFonts w:ascii="標楷體" w:eastAsia="標楷體" w:hAnsi="標楷體" w:cs="Arial" w:hint="eastAsia"/>
                <w:sz w:val="16"/>
                <w:szCs w:val="16"/>
              </w:rPr>
              <w:t>準</w:t>
            </w:r>
            <w:proofErr w:type="gramEnd"/>
          </w:p>
        </w:tc>
        <w:tc>
          <w:tcPr>
            <w:tcW w:w="992" w:type="dxa"/>
          </w:tcPr>
          <w:p w:rsidR="00682393" w:rsidRPr="004526F4" w:rsidRDefault="00682393" w:rsidP="00C95FE9">
            <w:pPr>
              <w:rPr>
                <w:rFonts w:ascii="標楷體" w:eastAsia="標楷體" w:hAnsi="標楷體"/>
                <w:sz w:val="16"/>
                <w:szCs w:val="16"/>
              </w:rPr>
            </w:pPr>
            <w:r w:rsidRPr="004526F4">
              <w:rPr>
                <w:rFonts w:ascii="標楷體" w:eastAsia="標楷體" w:hAnsi="標楷體" w:cs="Arial" w:hint="eastAsia"/>
                <w:sz w:val="16"/>
                <w:szCs w:val="16"/>
              </w:rPr>
              <w:t>檢驗數據</w:t>
            </w:r>
          </w:p>
        </w:tc>
        <w:tc>
          <w:tcPr>
            <w:tcW w:w="992" w:type="dxa"/>
          </w:tcPr>
          <w:p w:rsidR="00682393" w:rsidRPr="004526F4" w:rsidRDefault="00682393" w:rsidP="00C95FE9">
            <w:pPr>
              <w:rPr>
                <w:rFonts w:ascii="標楷體" w:eastAsia="標楷體" w:hAnsi="標楷體"/>
                <w:sz w:val="16"/>
                <w:szCs w:val="16"/>
              </w:rPr>
            </w:pPr>
            <w:r w:rsidRPr="004526F4">
              <w:rPr>
                <w:rFonts w:ascii="標楷體" w:eastAsia="標楷體" w:hAnsi="標楷體" w:cs="Arial" w:hint="eastAsia"/>
                <w:sz w:val="16"/>
                <w:szCs w:val="16"/>
              </w:rPr>
              <w:t>結果判定</w:t>
            </w:r>
          </w:p>
        </w:tc>
      </w:tr>
      <w:tr w:rsidR="00682393" w:rsidRPr="004526F4" w:rsidTr="00C95FE9">
        <w:tc>
          <w:tcPr>
            <w:tcW w:w="487" w:type="dxa"/>
            <w:vAlign w:val="center"/>
          </w:tcPr>
          <w:p w:rsidR="00682393" w:rsidRPr="004526F4" w:rsidRDefault="00682393" w:rsidP="00C95FE9">
            <w:pPr>
              <w:jc w:val="center"/>
              <w:rPr>
                <w:rFonts w:ascii="標楷體" w:eastAsia="標楷體" w:hAnsi="標楷體" w:cs="Arial"/>
                <w:sz w:val="16"/>
                <w:szCs w:val="16"/>
              </w:rPr>
            </w:pPr>
            <w:r w:rsidRPr="004526F4">
              <w:rPr>
                <w:rFonts w:ascii="標楷體" w:eastAsia="標楷體" w:hAnsi="標楷體" w:cs="Arial"/>
                <w:sz w:val="16"/>
                <w:szCs w:val="16"/>
              </w:rPr>
              <w:t>1</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工作頻帶</w:t>
            </w:r>
          </w:p>
        </w:tc>
        <w:tc>
          <w:tcPr>
            <w:tcW w:w="5168" w:type="dxa"/>
            <w:vAlign w:val="center"/>
          </w:tcPr>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cs="Arial"/>
                <w:sz w:val="16"/>
                <w:szCs w:val="16"/>
              </w:rPr>
              <w:t>1905~1915 MHz</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jc w:val="center"/>
              <w:rPr>
                <w:rFonts w:ascii="標楷體" w:eastAsia="標楷體" w:hAnsi="標楷體" w:cs="Arial"/>
                <w:sz w:val="16"/>
                <w:szCs w:val="16"/>
              </w:rPr>
            </w:pPr>
            <w:r w:rsidRPr="004526F4">
              <w:rPr>
                <w:rFonts w:ascii="標楷體" w:eastAsia="標楷體" w:hAnsi="標楷體" w:cs="Arial"/>
                <w:sz w:val="16"/>
                <w:szCs w:val="16"/>
              </w:rPr>
              <w:t>2</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最大發射輸出功率</w:t>
            </w:r>
          </w:p>
        </w:tc>
        <w:tc>
          <w:tcPr>
            <w:tcW w:w="5168" w:type="dxa"/>
            <w:vAlign w:val="center"/>
          </w:tcPr>
          <w:p w:rsidR="00682393" w:rsidRPr="004526F4" w:rsidRDefault="00682393" w:rsidP="00C95FE9">
            <w:pPr>
              <w:pStyle w:val="a5"/>
              <w:tabs>
                <w:tab w:val="clear" w:pos="4153"/>
                <w:tab w:val="clear" w:pos="8306"/>
              </w:tabs>
              <w:snapToGrid/>
              <w:ind w:rightChars="147" w:right="353"/>
              <w:rPr>
                <w:rFonts w:ascii="標楷體" w:eastAsia="標楷體" w:hAnsi="標楷體" w:cs="Arial"/>
                <w:sz w:val="16"/>
                <w:szCs w:val="16"/>
              </w:rPr>
            </w:pPr>
            <w:r w:rsidRPr="004526F4">
              <w:rPr>
                <w:rFonts w:ascii="標楷體" w:eastAsia="標楷體" w:hAnsi="標楷體" w:cs="Arial"/>
                <w:sz w:val="16"/>
                <w:szCs w:val="16"/>
              </w:rPr>
              <w:t>10 mW</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jc w:val="center"/>
              <w:rPr>
                <w:rFonts w:ascii="標楷體" w:eastAsia="標楷體" w:hAnsi="標楷體" w:cs="Arial"/>
                <w:sz w:val="16"/>
                <w:szCs w:val="16"/>
              </w:rPr>
            </w:pPr>
            <w:r w:rsidRPr="004526F4">
              <w:rPr>
                <w:rFonts w:ascii="標楷體" w:eastAsia="標楷體" w:hAnsi="標楷體" w:cs="Arial"/>
                <w:sz w:val="16"/>
                <w:szCs w:val="16"/>
              </w:rPr>
              <w:t>3</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頻率穩定度</w:t>
            </w:r>
          </w:p>
        </w:tc>
        <w:tc>
          <w:tcPr>
            <w:tcW w:w="5168" w:type="dxa"/>
          </w:tcPr>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cs="Arial" w:hint="eastAsia"/>
                <w:sz w:val="16"/>
                <w:szCs w:val="16"/>
              </w:rPr>
              <w:t>±</w:t>
            </w:r>
            <w:r w:rsidRPr="004526F4">
              <w:rPr>
                <w:rFonts w:ascii="標楷體" w:eastAsia="標楷體" w:hAnsi="標楷體" w:cs="Arial"/>
                <w:sz w:val="16"/>
                <w:szCs w:val="16"/>
              </w:rPr>
              <w:t>3 ppm</w:t>
            </w:r>
            <w:r w:rsidRPr="004526F4">
              <w:rPr>
                <w:rFonts w:ascii="標楷體" w:eastAsia="標楷體" w:hAnsi="標楷體" w:cs="Arial" w:hint="eastAsia"/>
                <w:sz w:val="16"/>
                <w:szCs w:val="16"/>
                <w:u w:val="single"/>
              </w:rPr>
              <w:t>以內</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jc w:val="center"/>
              <w:rPr>
                <w:rFonts w:ascii="標楷體" w:eastAsia="標楷體" w:hAnsi="標楷體" w:cs="Arial"/>
                <w:sz w:val="16"/>
                <w:szCs w:val="16"/>
              </w:rPr>
            </w:pPr>
            <w:r w:rsidRPr="004526F4">
              <w:rPr>
                <w:rFonts w:ascii="標楷體" w:eastAsia="標楷體" w:hAnsi="標楷體" w:cs="Arial"/>
                <w:sz w:val="16"/>
                <w:szCs w:val="16"/>
              </w:rPr>
              <w:t>4</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頻道間隔</w:t>
            </w:r>
          </w:p>
        </w:tc>
        <w:tc>
          <w:tcPr>
            <w:tcW w:w="5168" w:type="dxa"/>
          </w:tcPr>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cs="Arial"/>
                <w:sz w:val="16"/>
                <w:szCs w:val="16"/>
              </w:rPr>
              <w:t>300 KHz</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spacing w:line="340" w:lineRule="atLeast"/>
              <w:jc w:val="center"/>
              <w:rPr>
                <w:rFonts w:ascii="標楷體" w:eastAsia="標楷體" w:hAnsi="標楷體" w:cs="Arial"/>
                <w:sz w:val="16"/>
                <w:szCs w:val="16"/>
              </w:rPr>
            </w:pPr>
            <w:r w:rsidRPr="004526F4">
              <w:rPr>
                <w:rFonts w:ascii="標楷體" w:eastAsia="標楷體" w:hAnsi="標楷體" w:cs="Arial"/>
                <w:sz w:val="16"/>
                <w:szCs w:val="16"/>
              </w:rPr>
              <w:t>5</w:t>
            </w:r>
          </w:p>
        </w:tc>
        <w:tc>
          <w:tcPr>
            <w:tcW w:w="1541" w:type="dxa"/>
            <w:vAlign w:val="center"/>
          </w:tcPr>
          <w:p w:rsidR="00682393" w:rsidRPr="004526F4" w:rsidRDefault="00682393" w:rsidP="00C95FE9">
            <w:pPr>
              <w:spacing w:line="400" w:lineRule="atLeast"/>
              <w:jc w:val="both"/>
              <w:rPr>
                <w:rFonts w:ascii="標楷體" w:eastAsia="標楷體" w:hAnsi="標楷體" w:cs="Arial"/>
                <w:sz w:val="16"/>
                <w:szCs w:val="16"/>
              </w:rPr>
            </w:pPr>
            <w:proofErr w:type="gramStart"/>
            <w:r w:rsidRPr="004526F4">
              <w:rPr>
                <w:rFonts w:ascii="標楷體" w:eastAsia="標楷體" w:hAnsi="標楷體" w:cs="Arial" w:hint="eastAsia"/>
                <w:sz w:val="16"/>
                <w:szCs w:val="16"/>
              </w:rPr>
              <w:t>混附波</w:t>
            </w:r>
            <w:proofErr w:type="gramEnd"/>
            <w:r w:rsidRPr="004526F4">
              <w:rPr>
                <w:rFonts w:ascii="標楷體" w:eastAsia="標楷體" w:hAnsi="標楷體" w:cs="Arial" w:hint="eastAsia"/>
                <w:sz w:val="16"/>
                <w:szCs w:val="16"/>
              </w:rPr>
              <w:t>輻射</w:t>
            </w:r>
          </w:p>
        </w:tc>
        <w:tc>
          <w:tcPr>
            <w:tcW w:w="5168" w:type="dxa"/>
          </w:tcPr>
          <w:p w:rsidR="00682393" w:rsidRPr="004526F4" w:rsidRDefault="00682393" w:rsidP="00C95FE9">
            <w:pPr>
              <w:ind w:rightChars="147" w:right="353"/>
              <w:jc w:val="both"/>
              <w:rPr>
                <w:rFonts w:ascii="標楷體" w:eastAsia="標楷體" w:hAnsi="標楷體" w:cs="Arial"/>
                <w:sz w:val="16"/>
                <w:szCs w:val="16"/>
              </w:rPr>
            </w:pPr>
            <w:r w:rsidRPr="004526F4">
              <w:rPr>
                <w:rFonts w:ascii="標楷體" w:eastAsia="標楷體" w:hAnsi="標楷體" w:cs="Arial" w:hint="eastAsia"/>
                <w:sz w:val="16"/>
                <w:szCs w:val="16"/>
              </w:rPr>
              <w:t>頻帶內</w:t>
            </w:r>
            <w:r w:rsidRPr="004526F4">
              <w:rPr>
                <w:rFonts w:ascii="標楷體" w:eastAsia="標楷體" w:hAnsi="標楷體" w:cs="Arial"/>
                <w:sz w:val="16"/>
                <w:szCs w:val="16"/>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4526F4">
                <w:rPr>
                  <w:rFonts w:ascii="標楷體" w:eastAsia="標楷體" w:hAnsi="標楷體" w:cs="Arial"/>
                  <w:sz w:val="16"/>
                  <w:szCs w:val="16"/>
                </w:rPr>
                <w:t>-1918.1M</w:t>
              </w:r>
            </w:smartTag>
            <w:r w:rsidRPr="004526F4">
              <w:rPr>
                <w:rFonts w:ascii="標楷體" w:eastAsia="標楷體" w:hAnsi="標楷體" w:cs="Arial"/>
                <w:sz w:val="16"/>
                <w:szCs w:val="16"/>
              </w:rPr>
              <w:t>Hz)</w:t>
            </w:r>
            <w:r w:rsidRPr="004526F4">
              <w:rPr>
                <w:rFonts w:ascii="標楷體" w:eastAsia="標楷體" w:hAnsi="標楷體" w:cs="Arial" w:hint="eastAsia"/>
                <w:sz w:val="16"/>
                <w:szCs w:val="16"/>
              </w:rPr>
              <w:t>：</w:t>
            </w:r>
            <w:proofErr w:type="gramStart"/>
            <w:r w:rsidRPr="004526F4">
              <w:rPr>
                <w:rFonts w:ascii="標楷體" w:eastAsia="標楷體" w:hAnsi="標楷體" w:cs="Arial" w:hint="eastAsia"/>
                <w:sz w:val="16"/>
                <w:szCs w:val="16"/>
              </w:rPr>
              <w:t>≦</w:t>
            </w:r>
            <w:proofErr w:type="gramEnd"/>
            <w:r w:rsidRPr="004526F4">
              <w:rPr>
                <w:rFonts w:ascii="標楷體" w:eastAsia="標楷體" w:hAnsi="標楷體" w:cs="Arial"/>
                <w:sz w:val="16"/>
                <w:szCs w:val="16"/>
              </w:rPr>
              <w:t>250 nW</w:t>
            </w:r>
          </w:p>
          <w:p w:rsidR="00682393" w:rsidRPr="004526F4" w:rsidRDefault="00682393" w:rsidP="00C95FE9">
            <w:pPr>
              <w:ind w:rightChars="147" w:right="353"/>
              <w:jc w:val="both"/>
              <w:rPr>
                <w:rFonts w:ascii="標楷體" w:eastAsia="標楷體" w:hAnsi="標楷體" w:cs="Arial"/>
                <w:sz w:val="16"/>
                <w:szCs w:val="16"/>
              </w:rPr>
            </w:pPr>
            <w:r w:rsidRPr="004526F4">
              <w:rPr>
                <w:rFonts w:ascii="標楷體" w:eastAsia="標楷體" w:hAnsi="標楷體" w:cs="Arial" w:hint="eastAsia"/>
                <w:sz w:val="16"/>
                <w:szCs w:val="16"/>
              </w:rPr>
              <w:t>頻帶外</w:t>
            </w:r>
            <w:r w:rsidRPr="004526F4">
              <w:rPr>
                <w:rFonts w:ascii="標楷體" w:eastAsia="標楷體" w:hAnsi="標楷體" w:cs="Arial"/>
                <w:sz w:val="16"/>
                <w:szCs w:val="16"/>
              </w:rPr>
              <w:t>(1895</w:t>
            </w:r>
            <w:smartTag w:uri="urn:schemas-microsoft-com:office:smarttags" w:element="chmetcnv">
              <w:smartTagPr>
                <w:attr w:name="TCSC" w:val="0"/>
                <w:attr w:name="NumberType" w:val="1"/>
                <w:attr w:name="Negative" w:val="True"/>
                <w:attr w:name="HasSpace" w:val="False"/>
                <w:attr w:name="SourceValue" w:val="1918.1"/>
                <w:attr w:name="UnitName" w:val="m"/>
              </w:smartTagPr>
              <w:r w:rsidRPr="004526F4">
                <w:rPr>
                  <w:rFonts w:ascii="標楷體" w:eastAsia="標楷體" w:hAnsi="標楷體" w:cs="Arial"/>
                  <w:sz w:val="16"/>
                  <w:szCs w:val="16"/>
                </w:rPr>
                <w:t>-1918.1M</w:t>
              </w:r>
            </w:smartTag>
            <w:r w:rsidRPr="004526F4">
              <w:rPr>
                <w:rFonts w:ascii="標楷體" w:eastAsia="標楷體" w:hAnsi="標楷體" w:cs="Arial"/>
                <w:sz w:val="16"/>
                <w:szCs w:val="16"/>
              </w:rPr>
              <w:t>Hz</w:t>
            </w:r>
            <w:r w:rsidRPr="004526F4">
              <w:rPr>
                <w:rFonts w:ascii="標楷體" w:eastAsia="標楷體" w:hAnsi="標楷體" w:cs="Arial" w:hint="eastAsia"/>
                <w:sz w:val="16"/>
                <w:szCs w:val="16"/>
              </w:rPr>
              <w:t>頻帶除外</w:t>
            </w:r>
            <w:r w:rsidRPr="004526F4">
              <w:rPr>
                <w:rFonts w:ascii="標楷體" w:eastAsia="標楷體" w:hAnsi="標楷體" w:cs="Arial"/>
                <w:sz w:val="16"/>
                <w:szCs w:val="16"/>
              </w:rPr>
              <w:t>)</w:t>
            </w:r>
            <w:r w:rsidRPr="004526F4">
              <w:rPr>
                <w:rFonts w:ascii="標楷體" w:eastAsia="標楷體" w:hAnsi="標楷體" w:cs="Arial" w:hint="eastAsia"/>
                <w:sz w:val="16"/>
                <w:szCs w:val="16"/>
              </w:rPr>
              <w:t>：</w:t>
            </w:r>
            <w:proofErr w:type="gramStart"/>
            <w:r w:rsidRPr="004526F4">
              <w:rPr>
                <w:rFonts w:ascii="標楷體" w:eastAsia="標楷體" w:hAnsi="標楷體" w:cs="Arial" w:hint="eastAsia"/>
                <w:sz w:val="16"/>
                <w:szCs w:val="16"/>
              </w:rPr>
              <w:t>≦</w:t>
            </w:r>
            <w:proofErr w:type="gramEnd"/>
            <w:r w:rsidRPr="004526F4">
              <w:rPr>
                <w:rFonts w:ascii="標楷體" w:eastAsia="標楷體" w:hAnsi="標楷體" w:cs="Arial"/>
                <w:sz w:val="16"/>
                <w:szCs w:val="16"/>
              </w:rPr>
              <w:t>2.5</w:t>
            </w:r>
            <w:r w:rsidRPr="004526F4">
              <w:rPr>
                <w:rFonts w:ascii="標楷體" w:eastAsia="標楷體" w:hAnsi="標楷體" w:cs="Arial" w:hint="eastAsia"/>
                <w:sz w:val="16"/>
                <w:szCs w:val="16"/>
              </w:rPr>
              <w:t>μ</w:t>
            </w:r>
            <w:r w:rsidRPr="004526F4">
              <w:rPr>
                <w:rFonts w:ascii="標楷體" w:eastAsia="標楷體" w:hAnsi="標楷體" w:cs="Arial"/>
                <w:sz w:val="16"/>
                <w:szCs w:val="16"/>
              </w:rPr>
              <w:t>W</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spacing w:line="340" w:lineRule="atLeast"/>
              <w:jc w:val="center"/>
              <w:rPr>
                <w:rFonts w:ascii="標楷體" w:eastAsia="標楷體" w:hAnsi="標楷體" w:cs="Arial"/>
                <w:sz w:val="16"/>
                <w:szCs w:val="16"/>
              </w:rPr>
            </w:pPr>
            <w:r w:rsidRPr="004526F4">
              <w:rPr>
                <w:rFonts w:ascii="標楷體" w:eastAsia="標楷體" w:hAnsi="標楷體" w:cs="Arial"/>
                <w:sz w:val="16"/>
                <w:szCs w:val="16"/>
              </w:rPr>
              <w:t>6</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鄰近頻道功率</w:t>
            </w:r>
          </w:p>
        </w:tc>
        <w:tc>
          <w:tcPr>
            <w:tcW w:w="5168" w:type="dxa"/>
            <w:vAlign w:val="center"/>
          </w:tcPr>
          <w:p w:rsidR="00682393" w:rsidRPr="004526F4" w:rsidRDefault="00682393" w:rsidP="00C95FE9">
            <w:pPr>
              <w:pStyle w:val="42"/>
              <w:tabs>
                <w:tab w:val="clear" w:pos="794"/>
              </w:tabs>
              <w:ind w:left="0" w:rightChars="147" w:right="353"/>
              <w:rPr>
                <w:rFonts w:ascii="標楷體" w:hAnsi="標楷體" w:cs="Arial"/>
                <w:sz w:val="16"/>
                <w:szCs w:val="16"/>
              </w:rPr>
            </w:pPr>
            <w:r w:rsidRPr="004526F4">
              <w:rPr>
                <w:rFonts w:ascii="標楷體" w:hAnsi="標楷體" w:cs="Arial" w:hint="eastAsia"/>
                <w:sz w:val="16"/>
                <w:szCs w:val="16"/>
              </w:rPr>
              <w:t>載波中心頻率±</w:t>
            </w:r>
            <w:r w:rsidRPr="004526F4">
              <w:rPr>
                <w:rFonts w:ascii="標楷體" w:hAnsi="標楷體" w:cs="Arial"/>
                <w:sz w:val="16"/>
                <w:szCs w:val="16"/>
              </w:rPr>
              <w:t xml:space="preserve">600kHz </w:t>
            </w:r>
            <w:proofErr w:type="gramStart"/>
            <w:r w:rsidRPr="004526F4">
              <w:rPr>
                <w:rFonts w:ascii="標楷體" w:hAnsi="標楷體" w:cs="Arial" w:hint="eastAsia"/>
                <w:sz w:val="16"/>
                <w:szCs w:val="16"/>
              </w:rPr>
              <w:t>離調</w:t>
            </w:r>
            <w:proofErr w:type="gramEnd"/>
            <w:r w:rsidRPr="004526F4">
              <w:rPr>
                <w:rFonts w:ascii="標楷體" w:hAnsi="標楷體" w:cs="Arial" w:hint="eastAsia"/>
                <w:sz w:val="16"/>
                <w:szCs w:val="16"/>
              </w:rPr>
              <w:t>：</w:t>
            </w:r>
            <w:proofErr w:type="gramStart"/>
            <w:r w:rsidRPr="004526F4">
              <w:rPr>
                <w:rFonts w:ascii="標楷體" w:hAnsi="標楷體" w:cs="Arial" w:hint="eastAsia"/>
                <w:sz w:val="16"/>
                <w:szCs w:val="16"/>
              </w:rPr>
              <w:t>≦</w:t>
            </w:r>
            <w:proofErr w:type="gramEnd"/>
            <w:r w:rsidRPr="004526F4">
              <w:rPr>
                <w:rFonts w:ascii="標楷體" w:hAnsi="標楷體" w:cs="Arial"/>
                <w:sz w:val="16"/>
                <w:szCs w:val="16"/>
              </w:rPr>
              <w:t>800nW</w:t>
            </w:r>
          </w:p>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cs="Arial" w:hint="eastAsia"/>
                <w:sz w:val="16"/>
                <w:szCs w:val="16"/>
              </w:rPr>
              <w:t>載波中心頻率±</w:t>
            </w:r>
            <w:r w:rsidRPr="004526F4">
              <w:rPr>
                <w:rFonts w:ascii="標楷體" w:eastAsia="標楷體" w:hAnsi="標楷體" w:cs="Arial"/>
                <w:sz w:val="16"/>
                <w:szCs w:val="16"/>
              </w:rPr>
              <w:t xml:space="preserve">900kHz </w:t>
            </w:r>
            <w:proofErr w:type="gramStart"/>
            <w:r w:rsidRPr="004526F4">
              <w:rPr>
                <w:rFonts w:ascii="標楷體" w:eastAsia="標楷體" w:hAnsi="標楷體" w:cs="Arial" w:hint="eastAsia"/>
                <w:sz w:val="16"/>
                <w:szCs w:val="16"/>
              </w:rPr>
              <w:t>離調</w:t>
            </w:r>
            <w:proofErr w:type="gramEnd"/>
            <w:r w:rsidRPr="004526F4">
              <w:rPr>
                <w:rFonts w:ascii="標楷體" w:eastAsia="標楷體" w:hAnsi="標楷體" w:cs="Arial" w:hint="eastAsia"/>
                <w:sz w:val="16"/>
                <w:szCs w:val="16"/>
              </w:rPr>
              <w:t>：</w:t>
            </w:r>
            <w:proofErr w:type="gramStart"/>
            <w:r w:rsidRPr="004526F4">
              <w:rPr>
                <w:rFonts w:ascii="標楷體" w:eastAsia="標楷體" w:hAnsi="標楷體" w:cs="Arial" w:hint="eastAsia"/>
                <w:sz w:val="16"/>
                <w:szCs w:val="16"/>
              </w:rPr>
              <w:t>≦</w:t>
            </w:r>
            <w:proofErr w:type="gramEnd"/>
            <w:r w:rsidRPr="004526F4">
              <w:rPr>
                <w:rFonts w:ascii="標楷體" w:eastAsia="標楷體" w:hAnsi="標楷體" w:cs="Arial"/>
                <w:sz w:val="16"/>
                <w:szCs w:val="16"/>
              </w:rPr>
              <w:t>250nW</w:t>
            </w:r>
          </w:p>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cs="Arial" w:hint="eastAsia"/>
                <w:sz w:val="16"/>
                <w:szCs w:val="16"/>
              </w:rPr>
              <w:t>其發射</w:t>
            </w:r>
            <w:proofErr w:type="gramStart"/>
            <w:r w:rsidRPr="004526F4">
              <w:rPr>
                <w:rFonts w:ascii="標楷體" w:eastAsia="標楷體" w:hAnsi="標楷體" w:cs="Arial" w:hint="eastAsia"/>
                <w:sz w:val="16"/>
                <w:szCs w:val="16"/>
              </w:rPr>
              <w:t>射頻頻譜如圖</w:t>
            </w:r>
            <w:proofErr w:type="gramEnd"/>
            <w:r w:rsidRPr="004526F4">
              <w:rPr>
                <w:rFonts w:ascii="標楷體" w:eastAsia="標楷體" w:hAnsi="標楷體" w:cs="Arial" w:hint="eastAsia"/>
                <w:sz w:val="16"/>
                <w:szCs w:val="16"/>
              </w:rPr>
              <w:t>一</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spacing w:line="340" w:lineRule="atLeast"/>
              <w:jc w:val="center"/>
              <w:rPr>
                <w:rFonts w:ascii="標楷體" w:eastAsia="標楷體" w:hAnsi="標楷體" w:cs="Arial"/>
                <w:sz w:val="16"/>
                <w:szCs w:val="16"/>
              </w:rPr>
            </w:pPr>
            <w:r w:rsidRPr="004526F4">
              <w:rPr>
                <w:rFonts w:ascii="標楷體" w:eastAsia="標楷體" w:hAnsi="標楷體" w:cs="Arial"/>
                <w:sz w:val="16"/>
                <w:szCs w:val="16"/>
              </w:rPr>
              <w:t>7</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手機端連接介面</w:t>
            </w:r>
          </w:p>
        </w:tc>
        <w:tc>
          <w:tcPr>
            <w:tcW w:w="5168" w:type="dxa"/>
          </w:tcPr>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 xml:space="preserve">.1 </w:t>
            </w:r>
            <w:r w:rsidRPr="004526F4">
              <w:rPr>
                <w:rFonts w:ascii="標楷體" w:eastAsia="標楷體" w:hAnsi="標楷體" w:hint="eastAsia"/>
                <w:sz w:val="16"/>
                <w:szCs w:val="16"/>
              </w:rPr>
              <w:t>；當最大負載電流大於</w:t>
            </w:r>
            <w:r w:rsidRPr="004526F4">
              <w:rPr>
                <w:rFonts w:ascii="標楷體" w:eastAsia="標楷體" w:hAnsi="標楷體"/>
                <w:sz w:val="16"/>
                <w:szCs w:val="16"/>
              </w:rPr>
              <w:t>1500mA</w:t>
            </w:r>
            <w:r w:rsidRPr="004526F4">
              <w:rPr>
                <w:rFonts w:ascii="標楷體" w:eastAsia="標楷體" w:hAnsi="標楷體" w:hint="eastAsia"/>
                <w:sz w:val="16"/>
                <w:szCs w:val="16"/>
              </w:rPr>
              <w:t>時，應以該最大負載電流測試</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或</w:t>
            </w:r>
            <w:r w:rsidRPr="004526F4">
              <w:rPr>
                <w:rFonts w:ascii="標楷體" w:eastAsia="標楷體" w:hAnsi="標楷體"/>
                <w:sz w:val="16"/>
                <w:szCs w:val="16"/>
              </w:rPr>
              <w:t>(B)</w:t>
            </w:r>
            <w:r w:rsidRPr="004526F4">
              <w:rPr>
                <w:rFonts w:ascii="標楷體" w:eastAsia="標楷體" w:hAnsi="標楷體" w:hint="eastAsia"/>
                <w:sz w:val="16"/>
                <w:szCs w:val="16"/>
              </w:rPr>
              <w:t>之規定：</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手機端插座：符合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 xml:space="preserve">micro-B </w:t>
            </w:r>
            <w:r w:rsidRPr="004526F4">
              <w:rPr>
                <w:rFonts w:ascii="標楷體" w:eastAsia="標楷體" w:hAnsi="標楷體" w:hint="eastAsia"/>
                <w:sz w:val="16"/>
                <w:szCs w:val="16"/>
              </w:rPr>
              <w:t>或</w:t>
            </w:r>
            <w:r w:rsidRPr="004526F4">
              <w:rPr>
                <w:rFonts w:ascii="標楷體" w:eastAsia="標楷體" w:hAnsi="標楷體"/>
                <w:sz w:val="16"/>
                <w:szCs w:val="16"/>
              </w:rPr>
              <w:t>micro-AB</w:t>
            </w:r>
            <w:r w:rsidRPr="004526F4">
              <w:rPr>
                <w:rFonts w:ascii="標楷體" w:eastAsia="標楷體" w:hAnsi="標楷體" w:hint="eastAsia"/>
                <w:sz w:val="16"/>
                <w:szCs w:val="16"/>
              </w:rPr>
              <w:t>充電線組手機端插頭：符合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micro-B</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5</w:t>
            </w:r>
            <w:r w:rsidRPr="004526F4">
              <w:rPr>
                <w:rFonts w:ascii="標楷體" w:eastAsia="標楷體" w:hAnsi="標楷體" w:hint="eastAsia"/>
                <w:sz w:val="16"/>
                <w:szCs w:val="16"/>
              </w:rPr>
              <w:t>為</w:t>
            </w:r>
            <w:r w:rsidRPr="004526F4">
              <w:rPr>
                <w:rFonts w:ascii="標楷體" w:eastAsia="標楷體" w:hAnsi="標楷體"/>
                <w:sz w:val="16"/>
                <w:szCs w:val="16"/>
              </w:rPr>
              <w:t>GND</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(B)</w:t>
            </w:r>
            <w:r w:rsidRPr="004526F4">
              <w:rPr>
                <w:rFonts w:ascii="標楷體" w:eastAsia="標楷體" w:hAnsi="標楷體" w:hint="eastAsia"/>
                <w:sz w:val="16"/>
                <w:szCs w:val="16"/>
              </w:rPr>
              <w:t>手機端插座未符合</w:t>
            </w:r>
            <w:r w:rsidRPr="004526F4">
              <w:rPr>
                <w:rFonts w:ascii="標楷體" w:eastAsia="標楷體" w:hAnsi="標楷體"/>
                <w:sz w:val="16"/>
                <w:szCs w:val="16"/>
              </w:rPr>
              <w:t>(A)</w:t>
            </w:r>
            <w:r w:rsidRPr="004526F4">
              <w:rPr>
                <w:rFonts w:ascii="標楷體" w:eastAsia="標楷體" w:hAnsi="標楷體" w:hint="eastAsia"/>
                <w:sz w:val="16"/>
                <w:szCs w:val="16"/>
              </w:rPr>
              <w:t>之規定，應採用轉換連接充電線組或轉換器</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V-2</w:t>
            </w:r>
            <w:r w:rsidRPr="004526F4">
              <w:rPr>
                <w:rFonts w:ascii="標楷體" w:eastAsia="標楷體" w:hAnsi="標楷體" w:hint="eastAsia"/>
                <w:sz w:val="16"/>
                <w:szCs w:val="16"/>
              </w:rPr>
              <w:t>以上</w:t>
            </w:r>
          </w:p>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sz w:val="16"/>
                <w:szCs w:val="16"/>
              </w:rPr>
              <w:t>(B)USB-IF(Universal Serial Bus Implementers Forum</w:t>
            </w:r>
            <w:r w:rsidRPr="004526F4">
              <w:rPr>
                <w:rFonts w:ascii="標楷體" w:eastAsia="標楷體" w:hAnsi="標楷體" w:hint="eastAsia"/>
                <w:sz w:val="16"/>
                <w:szCs w:val="16"/>
              </w:rPr>
              <w:t>，通用串列匯流排實施者論壇</w:t>
            </w:r>
            <w:r w:rsidRPr="004526F4">
              <w:rPr>
                <w:rFonts w:ascii="標楷體" w:eastAsia="標楷體" w:hAnsi="標楷體"/>
                <w:sz w:val="16"/>
                <w:szCs w:val="16"/>
              </w:rPr>
              <w:t>)</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spacing w:line="340" w:lineRule="atLeast"/>
              <w:jc w:val="center"/>
              <w:rPr>
                <w:rFonts w:ascii="標楷體" w:eastAsia="標楷體" w:hAnsi="標楷體" w:cs="Arial"/>
                <w:sz w:val="16"/>
                <w:szCs w:val="16"/>
              </w:rPr>
            </w:pPr>
            <w:r w:rsidRPr="004526F4">
              <w:rPr>
                <w:rFonts w:ascii="標楷體" w:eastAsia="標楷體" w:hAnsi="標楷體" w:cs="Arial"/>
                <w:sz w:val="16"/>
                <w:szCs w:val="16"/>
              </w:rPr>
              <w:t>8</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充電器端連接介面</w:t>
            </w:r>
          </w:p>
        </w:tc>
        <w:tc>
          <w:tcPr>
            <w:tcW w:w="5168" w:type="dxa"/>
            <w:vAlign w:val="center"/>
          </w:tcPr>
          <w:p w:rsidR="00682393" w:rsidRPr="004526F4" w:rsidRDefault="00682393" w:rsidP="00C95FE9">
            <w:pPr>
              <w:ind w:rightChars="147" w:right="353"/>
              <w:rPr>
                <w:rFonts w:ascii="標楷體" w:eastAsia="標楷體" w:hAnsi="標楷體" w:cs="新細明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充電器端插座及充電線組之充電器端插頭：符合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STD-A</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.2</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機械性要求：符合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4.2.2</w:t>
              </w:r>
            </w:smartTag>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lastRenderedPageBreak/>
              <w:t>絕緣電阻：符合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.3</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絕緣耐電壓：依</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 xml:space="preserve">.4 </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低接點電阻：符合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.5</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接點電容：符合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4.2.3</w:t>
              </w:r>
            </w:smartTag>
            <w:r w:rsidRPr="004526F4">
              <w:rPr>
                <w:rFonts w:ascii="標楷體" w:eastAsia="標楷體" w:hAnsi="標楷體"/>
                <w:sz w:val="16"/>
                <w:szCs w:val="16"/>
              </w:rPr>
              <w:t>.6</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 xml:space="preserve"> V-2</w:t>
            </w:r>
          </w:p>
          <w:p w:rsidR="00682393" w:rsidRPr="004526F4" w:rsidRDefault="00682393" w:rsidP="00C95FE9">
            <w:pPr>
              <w:ind w:rightChars="147" w:right="353"/>
              <w:rPr>
                <w:rFonts w:ascii="標楷體" w:eastAsia="標楷體" w:hAnsi="標楷體" w:cs="Arial"/>
                <w:sz w:val="16"/>
                <w:szCs w:val="16"/>
              </w:rPr>
            </w:pPr>
            <w:r w:rsidRPr="004526F4">
              <w:rPr>
                <w:rFonts w:ascii="標楷體" w:eastAsia="標楷體" w:hAnsi="標楷體"/>
                <w:sz w:val="16"/>
                <w:szCs w:val="16"/>
              </w:rPr>
              <w:t>(B)USB-IF</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spacing w:line="340" w:lineRule="atLeast"/>
              <w:jc w:val="center"/>
              <w:rPr>
                <w:rFonts w:ascii="標楷體" w:eastAsia="標楷體" w:hAnsi="標楷體" w:cs="Arial"/>
                <w:sz w:val="16"/>
                <w:szCs w:val="16"/>
              </w:rPr>
            </w:pPr>
            <w:r w:rsidRPr="004526F4">
              <w:rPr>
                <w:rFonts w:ascii="標楷體" w:eastAsia="標楷體" w:hAnsi="標楷體" w:cs="Arial"/>
                <w:sz w:val="16"/>
                <w:szCs w:val="16"/>
              </w:rPr>
              <w:lastRenderedPageBreak/>
              <w:t>9</w:t>
            </w:r>
          </w:p>
        </w:tc>
        <w:tc>
          <w:tcPr>
            <w:tcW w:w="1541"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充電線</w:t>
            </w:r>
          </w:p>
        </w:tc>
        <w:tc>
          <w:tcPr>
            <w:tcW w:w="5168" w:type="dxa"/>
            <w:vAlign w:val="center"/>
          </w:tcPr>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(1)STD-A</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4</w:t>
            </w:r>
            <w:r w:rsidRPr="004526F4">
              <w:rPr>
                <w:rFonts w:ascii="標楷體" w:eastAsia="標楷體" w:hAnsi="標楷體" w:hint="eastAsia"/>
                <w:sz w:val="16"/>
                <w:szCs w:val="16"/>
              </w:rPr>
              <w:t>為</w:t>
            </w:r>
            <w:r w:rsidRPr="004526F4">
              <w:rPr>
                <w:rFonts w:ascii="標楷體" w:eastAsia="標楷體" w:hAnsi="標楷體"/>
                <w:sz w:val="16"/>
                <w:szCs w:val="16"/>
              </w:rPr>
              <w:t xml:space="preserve">GND </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電性要求：</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hint="eastAsia"/>
                <w:sz w:val="16"/>
                <w:szCs w:val="16"/>
              </w:rPr>
              <w:t>電壓降：符合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w:t>
            </w:r>
            <w:smartTag w:uri="urn:schemas-microsoft-com:office:smarttags" w:element="chsdate">
              <w:smartTagPr>
                <w:attr w:name="IsROCDate" w:val="False"/>
                <w:attr w:name="IsLunarDate" w:val="False"/>
                <w:attr w:name="Day" w:val="30"/>
                <w:attr w:name="Month" w:val="12"/>
                <w:attr w:name="Year" w:val="1899"/>
              </w:smartTagPr>
              <w:r w:rsidRPr="004526F4">
                <w:rPr>
                  <w:rFonts w:ascii="標楷體" w:eastAsia="標楷體" w:hAnsi="標楷體"/>
                  <w:sz w:val="16"/>
                  <w:szCs w:val="16"/>
                </w:rPr>
                <w:t>4.3.3</w:t>
              </w:r>
            </w:smartTag>
            <w:r w:rsidRPr="004526F4">
              <w:rPr>
                <w:rFonts w:ascii="標楷體" w:eastAsia="標楷體" w:hAnsi="標楷體"/>
                <w:sz w:val="16"/>
                <w:szCs w:val="16"/>
              </w:rPr>
              <w:t>.2</w:t>
            </w:r>
            <w:r w:rsidRPr="004526F4">
              <w:rPr>
                <w:rFonts w:ascii="標楷體" w:eastAsia="標楷體" w:hAnsi="標楷體"/>
                <w:sz w:val="16"/>
                <w:szCs w:val="16"/>
              </w:rPr>
              <w:br/>
            </w:r>
            <w:r w:rsidRPr="004526F4">
              <w:rPr>
                <w:rFonts w:ascii="標楷體" w:eastAsia="標楷體" w:hAnsi="標楷體" w:hint="eastAsia"/>
                <w:sz w:val="16"/>
                <w:szCs w:val="16"/>
              </w:rPr>
              <w:t>線彎曲：符合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A4.3.6</w:t>
            </w:r>
            <w:r w:rsidRPr="004526F4">
              <w:rPr>
                <w:rFonts w:ascii="標楷體" w:eastAsia="標楷體" w:hAnsi="標楷體"/>
                <w:sz w:val="16"/>
                <w:szCs w:val="16"/>
              </w:rPr>
              <w:br/>
            </w:r>
            <w:r w:rsidRPr="004526F4">
              <w:rPr>
                <w:rFonts w:ascii="標楷體" w:eastAsia="標楷體" w:hAnsi="標楷體" w:hint="eastAsia"/>
                <w:sz w:val="16"/>
                <w:szCs w:val="16"/>
              </w:rPr>
              <w:t>四軸向彎曲連續性：符合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A4.3.7</w:t>
            </w:r>
            <w:r w:rsidRPr="004526F4">
              <w:rPr>
                <w:rFonts w:ascii="標楷體" w:eastAsia="標楷體" w:hAnsi="標楷體"/>
                <w:sz w:val="16"/>
                <w:szCs w:val="16"/>
              </w:rPr>
              <w:br/>
            </w:r>
            <w:r w:rsidRPr="004526F4">
              <w:rPr>
                <w:rFonts w:ascii="標楷體" w:eastAsia="標楷體" w:hAnsi="標楷體" w:hint="eastAsia"/>
                <w:sz w:val="16"/>
                <w:szCs w:val="16"/>
              </w:rPr>
              <w:t>導線之最大電阻：應不超過</w:t>
            </w:r>
            <w:r w:rsidRPr="004526F4">
              <w:rPr>
                <w:rFonts w:ascii="標楷體" w:eastAsia="標楷體" w:hAnsi="標楷體"/>
                <w:sz w:val="16"/>
                <w:szCs w:val="16"/>
              </w:rPr>
              <w:t>0.232</w:t>
            </w:r>
            <w:r w:rsidRPr="004526F4">
              <w:rPr>
                <w:rFonts w:ascii="標楷體" w:eastAsia="標楷體" w:hAnsi="標楷體" w:hint="eastAsia"/>
                <w:sz w:val="16"/>
                <w:szCs w:val="16"/>
              </w:rPr>
              <w:t>Ω</w:t>
            </w:r>
            <w:r w:rsidRPr="004526F4">
              <w:rPr>
                <w:rFonts w:ascii="標楷體" w:eastAsia="標楷體" w:hAnsi="標楷體"/>
                <w:sz w:val="16"/>
                <w:szCs w:val="16"/>
              </w:rPr>
              <w:t>/m</w:t>
            </w:r>
            <w:r w:rsidRPr="004526F4">
              <w:rPr>
                <w:rFonts w:ascii="標楷體" w:eastAsia="標楷體" w:hAnsi="標楷體"/>
                <w:sz w:val="16"/>
                <w:szCs w:val="16"/>
              </w:rPr>
              <w:br/>
            </w:r>
            <w:r w:rsidRPr="004526F4">
              <w:rPr>
                <w:rFonts w:ascii="標楷體" w:eastAsia="標楷體" w:hAnsi="標楷體" w:hint="eastAsia"/>
                <w:sz w:val="16"/>
                <w:szCs w:val="16"/>
              </w:rPr>
              <w:t>充電線</w:t>
            </w:r>
            <w:proofErr w:type="gramStart"/>
            <w:r w:rsidRPr="004526F4">
              <w:rPr>
                <w:rFonts w:ascii="標楷體" w:eastAsia="標楷體" w:hAnsi="標楷體" w:hint="eastAsia"/>
                <w:sz w:val="16"/>
                <w:szCs w:val="16"/>
              </w:rPr>
              <w:t>線</w:t>
            </w:r>
            <w:proofErr w:type="gramEnd"/>
            <w:r w:rsidRPr="004526F4">
              <w:rPr>
                <w:rFonts w:ascii="標楷體" w:eastAsia="標楷體" w:hAnsi="標楷體" w:hint="eastAsia"/>
                <w:sz w:val="16"/>
                <w:szCs w:val="16"/>
              </w:rPr>
              <w:t>材之防火類別等級：至少應在</w:t>
            </w:r>
            <w:r w:rsidRPr="004526F4">
              <w:rPr>
                <w:rFonts w:ascii="標楷體" w:eastAsia="標楷體" w:hAnsi="標楷體"/>
                <w:sz w:val="16"/>
                <w:szCs w:val="16"/>
              </w:rPr>
              <w:t xml:space="preserve"> VW-1</w:t>
            </w:r>
            <w:r w:rsidRPr="004526F4">
              <w:rPr>
                <w:rFonts w:ascii="標楷體" w:eastAsia="標楷體" w:hAnsi="標楷體" w:hint="eastAsia"/>
                <w:sz w:val="16"/>
                <w:szCs w:val="16"/>
              </w:rPr>
              <w:t>以上</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(B)USB-IF</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10</w:t>
            </w:r>
          </w:p>
        </w:tc>
        <w:tc>
          <w:tcPr>
            <w:tcW w:w="1541"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hint="eastAsia"/>
                <w:sz w:val="16"/>
                <w:szCs w:val="16"/>
              </w:rPr>
              <w:t>充電器電性要求</w:t>
            </w:r>
          </w:p>
        </w:tc>
        <w:tc>
          <w:tcPr>
            <w:tcW w:w="5168" w:type="dxa"/>
            <w:vAlign w:val="center"/>
          </w:tcPr>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輸入電性：符合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4.3</w:t>
            </w:r>
            <w:r w:rsidRPr="004526F4">
              <w:rPr>
                <w:rFonts w:ascii="標楷體" w:eastAsia="標楷體" w:hAnsi="標楷體" w:hint="eastAsia"/>
                <w:sz w:val="16"/>
                <w:szCs w:val="16"/>
              </w:rPr>
              <w:t>及</w:t>
            </w:r>
            <w:r w:rsidRPr="004526F4">
              <w:rPr>
                <w:rFonts w:ascii="標楷體" w:eastAsia="標楷體" w:hAnsi="標楷體"/>
                <w:sz w:val="16"/>
                <w:szCs w:val="16"/>
              </w:rPr>
              <w:t>4.4</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輸出電壓：應為</w:t>
            </w:r>
            <w:r w:rsidRPr="004526F4">
              <w:rPr>
                <w:rFonts w:ascii="標楷體" w:eastAsia="標楷體" w:hAnsi="標楷體"/>
                <w:sz w:val="16"/>
                <w:szCs w:val="16"/>
              </w:rPr>
              <w:t>5Vdc</w:t>
            </w:r>
            <w:r w:rsidRPr="004526F4">
              <w:rPr>
                <w:rFonts w:ascii="標楷體" w:eastAsia="標楷體" w:hAnsi="標楷體" w:hint="eastAsia"/>
                <w:sz w:val="16"/>
                <w:szCs w:val="16"/>
              </w:rPr>
              <w:t>，許可差為±</w:t>
            </w:r>
            <w:r w:rsidRPr="004526F4">
              <w:rPr>
                <w:rFonts w:ascii="標楷體" w:eastAsia="標楷體" w:hAnsi="標楷體"/>
                <w:sz w:val="16"/>
                <w:szCs w:val="16"/>
              </w:rPr>
              <w:t>5%</w:t>
            </w:r>
            <w:r w:rsidRPr="004526F4">
              <w:rPr>
                <w:rFonts w:ascii="標楷體" w:eastAsia="標楷體" w:hAnsi="標楷體" w:hint="eastAsia"/>
                <w:sz w:val="16"/>
                <w:szCs w:val="16"/>
              </w:rPr>
              <w:t>。依</w:t>
            </w:r>
            <w:r w:rsidRPr="004526F4">
              <w:rPr>
                <w:rFonts w:ascii="標楷體" w:eastAsia="標楷體" w:hAnsi="標楷體"/>
                <w:sz w:val="16"/>
                <w:szCs w:val="16"/>
              </w:rPr>
              <w:t>CNS15285</w:t>
            </w:r>
            <w:r w:rsidRPr="004526F4">
              <w:rPr>
                <w:rFonts w:ascii="標楷體" w:eastAsia="標楷體" w:hAnsi="標楷體" w:hint="eastAsia"/>
                <w:sz w:val="16"/>
                <w:szCs w:val="16"/>
              </w:rPr>
              <w:t>標準規範第</w:t>
            </w:r>
            <w:r w:rsidRPr="004526F4">
              <w:rPr>
                <w:rFonts w:ascii="標楷體" w:eastAsia="標楷體" w:hAnsi="標楷體"/>
                <w:sz w:val="16"/>
                <w:szCs w:val="16"/>
              </w:rPr>
              <w:t>5.4</w:t>
            </w:r>
            <w:r w:rsidRPr="004526F4">
              <w:rPr>
                <w:rFonts w:ascii="標楷體" w:eastAsia="標楷體" w:hAnsi="標楷體" w:hint="eastAsia"/>
                <w:sz w:val="16"/>
                <w:szCs w:val="16"/>
              </w:rPr>
              <w:t>節進行試驗，檢查是否符合要求。</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輸出電性：符合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4.7</w:t>
            </w:r>
            <w:r w:rsidRPr="004526F4">
              <w:rPr>
                <w:rFonts w:ascii="標楷體" w:eastAsia="標楷體" w:hAnsi="標楷體" w:hint="eastAsia"/>
                <w:sz w:val="16"/>
                <w:szCs w:val="16"/>
              </w:rPr>
              <w:t>至</w:t>
            </w:r>
            <w:r w:rsidRPr="004526F4">
              <w:rPr>
                <w:rFonts w:ascii="標楷體" w:eastAsia="標楷體" w:hAnsi="標楷體"/>
                <w:sz w:val="16"/>
                <w:szCs w:val="16"/>
              </w:rPr>
              <w:t>4.9</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(4)</w:t>
            </w:r>
            <w:r w:rsidRPr="004526F4">
              <w:rPr>
                <w:rFonts w:ascii="標楷體" w:eastAsia="標楷體" w:hAnsi="標楷體" w:hint="eastAsia"/>
                <w:sz w:val="16"/>
                <w:szCs w:val="16"/>
              </w:rPr>
              <w:t>逆向電流：符合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4.10</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(5)</w:t>
            </w:r>
            <w:r w:rsidRPr="004526F4">
              <w:rPr>
                <w:rFonts w:ascii="標楷體" w:eastAsia="標楷體" w:hAnsi="標楷體" w:hint="eastAsia"/>
                <w:sz w:val="16"/>
                <w:szCs w:val="16"/>
              </w:rPr>
              <w:t>無載消耗功率：符合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4.11</w:t>
            </w:r>
          </w:p>
          <w:p w:rsidR="00682393" w:rsidRPr="004526F4" w:rsidRDefault="00682393" w:rsidP="00C95FE9">
            <w:pPr>
              <w:ind w:rightChars="147" w:right="353"/>
              <w:rPr>
                <w:rFonts w:ascii="標楷體" w:eastAsia="標楷體" w:hAnsi="標楷體"/>
                <w:sz w:val="16"/>
                <w:szCs w:val="16"/>
              </w:rPr>
            </w:pPr>
            <w:r w:rsidRPr="004526F4">
              <w:rPr>
                <w:rFonts w:ascii="標楷體" w:eastAsia="標楷體" w:hAnsi="標楷體"/>
                <w:sz w:val="16"/>
                <w:szCs w:val="16"/>
              </w:rPr>
              <w:t>(6)</w:t>
            </w:r>
            <w:r w:rsidRPr="004526F4">
              <w:rPr>
                <w:rFonts w:ascii="標楷體" w:eastAsia="標楷體" w:hAnsi="標楷體" w:hint="eastAsia"/>
                <w:sz w:val="16"/>
                <w:szCs w:val="16"/>
              </w:rPr>
              <w:t>平均效率：符合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4.12</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rPr>
                <w:rFonts w:ascii="標楷體" w:eastAsia="標楷體" w:hAnsi="標楷體"/>
                <w:sz w:val="16"/>
                <w:szCs w:val="16"/>
                <w:u w:val="single"/>
              </w:rPr>
            </w:pPr>
            <w:r w:rsidRPr="004526F4">
              <w:rPr>
                <w:rFonts w:ascii="標楷體" w:eastAsia="標楷體" w:hAnsi="標楷體"/>
                <w:sz w:val="16"/>
                <w:szCs w:val="16"/>
                <w:u w:val="single"/>
              </w:rPr>
              <w:t>11</w:t>
            </w:r>
          </w:p>
        </w:tc>
        <w:tc>
          <w:tcPr>
            <w:tcW w:w="1541" w:type="dxa"/>
            <w:vAlign w:val="center"/>
          </w:tcPr>
          <w:p w:rsidR="00682393" w:rsidRPr="004526F4" w:rsidRDefault="00682393" w:rsidP="00C95FE9">
            <w:pPr>
              <w:rPr>
                <w:rFonts w:ascii="標楷體" w:eastAsia="標楷體" w:hAnsi="標楷體"/>
                <w:sz w:val="16"/>
                <w:szCs w:val="16"/>
                <w:u w:val="single"/>
              </w:rPr>
            </w:pPr>
            <w:r w:rsidRPr="004526F4">
              <w:rPr>
                <w:rFonts w:ascii="標楷體" w:eastAsia="標楷體" w:hAnsi="標楷體" w:hint="eastAsia"/>
                <w:sz w:val="16"/>
                <w:szCs w:val="16"/>
                <w:u w:val="single"/>
              </w:rPr>
              <w:t>電磁相容</w:t>
            </w:r>
            <w:r w:rsidRPr="004526F4">
              <w:rPr>
                <w:rFonts w:ascii="標楷體" w:eastAsia="標楷體" w:hAnsi="標楷體"/>
                <w:sz w:val="16"/>
                <w:szCs w:val="16"/>
                <w:u w:val="single"/>
              </w:rPr>
              <w:t>(EMC)</w:t>
            </w:r>
          </w:p>
        </w:tc>
        <w:tc>
          <w:tcPr>
            <w:tcW w:w="5168" w:type="dxa"/>
            <w:vAlign w:val="center"/>
          </w:tcPr>
          <w:p w:rsidR="00682393" w:rsidRPr="004526F4" w:rsidRDefault="00682393" w:rsidP="00C95FE9">
            <w:pPr>
              <w:ind w:rightChars="147" w:right="353"/>
              <w:rPr>
                <w:rFonts w:ascii="標楷體" w:eastAsia="標楷體" w:hAnsi="標楷體"/>
                <w:sz w:val="16"/>
                <w:szCs w:val="16"/>
                <w:u w:val="single"/>
              </w:rPr>
            </w:pPr>
            <w:r w:rsidRPr="004526F4">
              <w:rPr>
                <w:rFonts w:ascii="標楷體" w:eastAsia="標楷體" w:hAnsi="標楷體"/>
                <w:sz w:val="16"/>
                <w:szCs w:val="16"/>
                <w:u w:val="single"/>
              </w:rPr>
              <w:t>CNS13438</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r w:rsidR="00682393" w:rsidRPr="004526F4" w:rsidTr="00C95FE9">
        <w:tc>
          <w:tcPr>
            <w:tcW w:w="487" w:type="dxa"/>
            <w:vAlign w:val="center"/>
          </w:tcPr>
          <w:p w:rsidR="00682393" w:rsidRPr="004526F4" w:rsidRDefault="00682393" w:rsidP="00C95FE9">
            <w:pPr>
              <w:rPr>
                <w:rFonts w:ascii="標楷體" w:eastAsia="標楷體" w:hAnsi="標楷體"/>
                <w:sz w:val="16"/>
                <w:szCs w:val="16"/>
                <w:u w:val="single"/>
              </w:rPr>
            </w:pPr>
            <w:r w:rsidRPr="004526F4">
              <w:rPr>
                <w:rFonts w:ascii="標楷體" w:eastAsia="標楷體" w:hAnsi="標楷體"/>
                <w:sz w:val="16"/>
                <w:szCs w:val="16"/>
                <w:u w:val="single"/>
              </w:rPr>
              <w:t>12</w:t>
            </w:r>
          </w:p>
        </w:tc>
        <w:tc>
          <w:tcPr>
            <w:tcW w:w="1541" w:type="dxa"/>
            <w:vAlign w:val="center"/>
          </w:tcPr>
          <w:p w:rsidR="00682393" w:rsidRPr="004526F4" w:rsidRDefault="00682393" w:rsidP="00C95FE9">
            <w:pPr>
              <w:rPr>
                <w:rFonts w:ascii="標楷體" w:eastAsia="標楷體" w:hAnsi="標楷體"/>
                <w:sz w:val="16"/>
                <w:szCs w:val="16"/>
                <w:u w:val="single"/>
              </w:rPr>
            </w:pPr>
            <w:r w:rsidRPr="004526F4">
              <w:rPr>
                <w:rFonts w:ascii="標楷體" w:eastAsia="標楷體" w:hAnsi="標楷體" w:hint="eastAsia"/>
                <w:sz w:val="16"/>
                <w:szCs w:val="16"/>
                <w:u w:val="single"/>
              </w:rPr>
              <w:t>電氣安全</w:t>
            </w:r>
            <w:r w:rsidRPr="004526F4">
              <w:rPr>
                <w:rFonts w:ascii="標楷體" w:eastAsia="標楷體" w:hAnsi="標楷體"/>
                <w:sz w:val="16"/>
                <w:szCs w:val="16"/>
                <w:u w:val="single"/>
              </w:rPr>
              <w:t>(Safety)</w:t>
            </w:r>
          </w:p>
        </w:tc>
        <w:tc>
          <w:tcPr>
            <w:tcW w:w="5168" w:type="dxa"/>
            <w:vAlign w:val="center"/>
          </w:tcPr>
          <w:p w:rsidR="00682393" w:rsidRPr="004526F4" w:rsidRDefault="00682393" w:rsidP="00C95FE9">
            <w:pPr>
              <w:ind w:rightChars="147" w:right="353"/>
              <w:rPr>
                <w:rFonts w:ascii="標楷體" w:eastAsia="標楷體" w:hAnsi="標楷體"/>
                <w:sz w:val="16"/>
                <w:szCs w:val="16"/>
                <w:u w:val="single"/>
              </w:rPr>
            </w:pPr>
            <w:r w:rsidRPr="004526F4">
              <w:rPr>
                <w:rFonts w:ascii="標楷體" w:eastAsia="標楷體" w:hAnsi="標楷體"/>
                <w:sz w:val="16"/>
                <w:szCs w:val="16"/>
                <w:u w:val="single"/>
              </w:rPr>
              <w:t>CNS14336-1</w:t>
            </w:r>
          </w:p>
        </w:tc>
        <w:tc>
          <w:tcPr>
            <w:tcW w:w="992" w:type="dxa"/>
          </w:tcPr>
          <w:p w:rsidR="00682393" w:rsidRPr="004526F4" w:rsidRDefault="00682393" w:rsidP="00C95FE9">
            <w:pPr>
              <w:rPr>
                <w:rFonts w:ascii="標楷體" w:eastAsia="標楷體" w:hAnsi="標楷體"/>
              </w:rPr>
            </w:pPr>
          </w:p>
        </w:tc>
        <w:tc>
          <w:tcPr>
            <w:tcW w:w="992" w:type="dxa"/>
          </w:tcPr>
          <w:p w:rsidR="00682393" w:rsidRPr="004526F4" w:rsidRDefault="00682393" w:rsidP="00C95FE9">
            <w:pPr>
              <w:rPr>
                <w:rFonts w:ascii="標楷體" w:eastAsia="標楷體" w:hAnsi="標楷體"/>
              </w:rPr>
            </w:pPr>
          </w:p>
        </w:tc>
      </w:tr>
    </w:tbl>
    <w:p w:rsidR="00682393" w:rsidRPr="004526F4" w:rsidRDefault="00682393" w:rsidP="000F7367">
      <w:pPr>
        <w:rPr>
          <w:rFonts w:ascii="標楷體" w:eastAsia="標楷體" w:hAnsi="標楷體"/>
          <w:strike/>
          <w:sz w:val="16"/>
          <w:szCs w:val="16"/>
        </w:rPr>
      </w:pPr>
      <w:r w:rsidRPr="004526F4">
        <w:rPr>
          <w:rFonts w:ascii="標楷體" w:eastAsia="標楷體" w:hAnsi="標楷體" w:hint="eastAsia"/>
          <w:sz w:val="16"/>
          <w:szCs w:val="16"/>
        </w:rPr>
        <w:t>備註：</w:t>
      </w:r>
    </w:p>
    <w:p w:rsidR="00682393" w:rsidRPr="004526F4" w:rsidRDefault="00682393" w:rsidP="000F7367">
      <w:pPr>
        <w:rPr>
          <w:rFonts w:ascii="標楷體" w:eastAsia="標楷體" w:hAnsi="標楷體"/>
          <w:sz w:val="16"/>
          <w:szCs w:val="16"/>
        </w:rPr>
      </w:pPr>
      <w:r w:rsidRPr="004526F4">
        <w:rPr>
          <w:rFonts w:ascii="標楷體" w:eastAsia="標楷體" w:hAnsi="標楷體" w:hint="eastAsia"/>
          <w:sz w:val="16"/>
          <w:szCs w:val="16"/>
        </w:rPr>
        <w:t>手持式行動電話機</w:t>
      </w:r>
      <w:r w:rsidRPr="004526F4">
        <w:rPr>
          <w:rFonts w:ascii="標楷體" w:eastAsia="標楷體" w:hAnsi="標楷體"/>
          <w:sz w:val="16"/>
          <w:szCs w:val="16"/>
        </w:rPr>
        <w:t>(</w:t>
      </w:r>
      <w:r w:rsidRPr="004526F4">
        <w:rPr>
          <w:rFonts w:ascii="標楷體" w:eastAsia="標楷體" w:hAnsi="標楷體" w:hint="eastAsia"/>
          <w:sz w:val="16"/>
          <w:szCs w:val="16"/>
        </w:rPr>
        <w:t>以下簡稱手機</w:t>
      </w:r>
      <w:r w:rsidRPr="004526F4">
        <w:rPr>
          <w:rFonts w:ascii="標楷體" w:eastAsia="標楷體" w:hAnsi="標楷體"/>
          <w:sz w:val="16"/>
          <w:szCs w:val="16"/>
        </w:rPr>
        <w:t>)</w:t>
      </w:r>
      <w:r w:rsidRPr="004526F4">
        <w:rPr>
          <w:rFonts w:ascii="標楷體" w:eastAsia="標楷體" w:hAnsi="標楷體" w:hint="eastAsia"/>
          <w:sz w:val="16"/>
          <w:szCs w:val="16"/>
        </w:rPr>
        <w:t>應附充電器及充電線組</w:t>
      </w:r>
      <w:proofErr w:type="gramStart"/>
      <w:r w:rsidRPr="004526F4">
        <w:rPr>
          <w:rFonts w:ascii="標楷體" w:eastAsia="標楷體" w:hAnsi="標楷體" w:hint="eastAsia"/>
          <w:sz w:val="16"/>
          <w:szCs w:val="16"/>
        </w:rPr>
        <w:t>併同送</w:t>
      </w:r>
      <w:proofErr w:type="gramEnd"/>
      <w:r w:rsidRPr="004526F4">
        <w:rPr>
          <w:rFonts w:ascii="標楷體" w:eastAsia="標楷體" w:hAnsi="標楷體" w:hint="eastAsia"/>
          <w:sz w:val="16"/>
          <w:szCs w:val="16"/>
        </w:rPr>
        <w:t>檢，並符合</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12</w:t>
      </w:r>
      <w:r w:rsidRPr="004526F4">
        <w:rPr>
          <w:rFonts w:ascii="標楷體" w:eastAsia="標楷體" w:hAnsi="標楷體" w:hint="eastAsia"/>
          <w:sz w:val="16"/>
          <w:szCs w:val="16"/>
        </w:rPr>
        <w:t>；但已</w:t>
      </w:r>
      <w:proofErr w:type="gramStart"/>
      <w:r w:rsidRPr="004526F4">
        <w:rPr>
          <w:rFonts w:ascii="標楷體" w:eastAsia="標楷體" w:hAnsi="標楷體" w:hint="eastAsia"/>
          <w:sz w:val="16"/>
          <w:szCs w:val="16"/>
        </w:rPr>
        <w:t>併</w:t>
      </w:r>
      <w:proofErr w:type="gramEnd"/>
      <w:r w:rsidRPr="004526F4">
        <w:rPr>
          <w:rFonts w:ascii="標楷體" w:eastAsia="標楷體" w:hAnsi="標楷體" w:hint="eastAsia"/>
          <w:sz w:val="16"/>
          <w:szCs w:val="16"/>
        </w:rPr>
        <w:t>同手機送檢取得審定證明之充電器及充電線組，得檢附審定證明及測試報告免驗</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8</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；非手持式行動電話機免驗</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w:t>
      </w:r>
    </w:p>
    <w:p w:rsidR="00682393" w:rsidRPr="004526F4" w:rsidRDefault="00682393" w:rsidP="000F7367">
      <w:pPr>
        <w:rPr>
          <w:rFonts w:ascii="標楷體" w:eastAsia="標楷體" w:hAnsi="標楷體" w:cs="Arial"/>
        </w:rPr>
      </w:pPr>
      <w:r w:rsidRPr="004526F4">
        <w:rPr>
          <w:rFonts w:ascii="標楷體" w:eastAsia="標楷體" w:hAnsi="標楷體" w:cs="Arial"/>
        </w:rPr>
        <w:tab/>
      </w:r>
    </w:p>
    <w:p w:rsidR="00682393" w:rsidRPr="004526F4" w:rsidRDefault="00682393" w:rsidP="000F7367">
      <w:pPr>
        <w:rPr>
          <w:rFonts w:ascii="標楷體" w:eastAsia="標楷體" w:hAnsi="標楷體" w:cs="Arial"/>
        </w:rPr>
      </w:pPr>
    </w:p>
    <w:p w:rsidR="00682393" w:rsidRPr="004526F4" w:rsidRDefault="00682393" w:rsidP="000F7367">
      <w:pPr>
        <w:rPr>
          <w:rFonts w:ascii="標楷體" w:eastAsia="標楷體" w:hAnsi="標楷體" w:cs="Arial"/>
        </w:rPr>
      </w:pPr>
    </w:p>
    <w:p w:rsidR="00682393" w:rsidRPr="004526F4" w:rsidRDefault="00682393" w:rsidP="000F7367">
      <w:pPr>
        <w:ind w:firstLineChars="1700" w:firstLine="4080"/>
        <w:rPr>
          <w:rFonts w:ascii="標楷體" w:eastAsia="標楷體" w:hAnsi="標楷體"/>
        </w:rPr>
      </w:pPr>
      <w:r w:rsidRPr="004526F4">
        <w:rPr>
          <w:rFonts w:ascii="標楷體" w:eastAsia="標楷體" w:hAnsi="標楷體" w:cs="Arial" w:hint="eastAsia"/>
        </w:rPr>
        <w:lastRenderedPageBreak/>
        <w:t>發射</w:t>
      </w:r>
      <w:proofErr w:type="gramStart"/>
      <w:r w:rsidRPr="004526F4">
        <w:rPr>
          <w:rFonts w:ascii="標楷體" w:eastAsia="標楷體" w:hAnsi="標楷體" w:cs="Arial" w:hint="eastAsia"/>
        </w:rPr>
        <w:t>射</w:t>
      </w:r>
      <w:proofErr w:type="gramEnd"/>
      <w:r w:rsidRPr="004526F4">
        <w:rPr>
          <w:rFonts w:ascii="標楷體" w:eastAsia="標楷體" w:hAnsi="標楷體" w:cs="Arial" w:hint="eastAsia"/>
        </w:rPr>
        <w:t>頻頻譜圖</w:t>
      </w:r>
    </w:p>
    <w:p w:rsidR="00682393" w:rsidRPr="004526F4" w:rsidRDefault="006D5D00" w:rsidP="000F7367">
      <w:pPr>
        <w:tabs>
          <w:tab w:val="left" w:pos="9600"/>
        </w:tabs>
        <w:rPr>
          <w:rFonts w:ascii="標楷體" w:eastAsia="標楷體" w:hAnsi="標楷體"/>
        </w:rPr>
      </w:pPr>
      <w:r w:rsidRPr="006D5D00">
        <w:rPr>
          <w:noProof/>
        </w:rPr>
        <w:pict>
          <v:group id="_x0000_s1088" style="position:absolute;margin-left:104.9pt;margin-top:18.4pt;width:273.1pt;height:169.5pt;z-index:251657728" coordorigin="3799,2246" coordsize="5462,3390">
            <v:shape id="_x0000_s1089" type="#_x0000_t202" style="position:absolute;left:3799;top:4820;width:1184;height:615" o:regroupid="6" stroked="f">
              <v:textbox style="mso-next-textbox:#_x0000_s1089">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250nW max</w:t>
                    </w:r>
                  </w:p>
                </w:txbxContent>
              </v:textbox>
            </v:shape>
            <v:shape id="_x0000_s1090" type="#_x0000_t202" style="position:absolute;left:4881;top:4820;width:1132;height:660" o:regroupid="6" stroked="f">
              <v:textbox style="mso-next-textbox:#_x0000_s1090">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800nW max</w:t>
                    </w:r>
                  </w:p>
                </w:txbxContent>
              </v:textbox>
            </v:shape>
            <v:shape id="_x0000_s1091" type="#_x0000_t202" style="position:absolute;left:8110;top:4842;width:1151;height:638" o:regroupid="6" stroked="f">
              <v:textbox style="mso-next-textbox:#_x0000_s1091">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250nW max</w:t>
                    </w:r>
                  </w:p>
                </w:txbxContent>
              </v:textbox>
            </v:shape>
            <v:shape id="_x0000_s1092" type="#_x0000_t202" style="position:absolute;left:7044;top:4831;width:1218;height:688" o:regroupid="6" stroked="f">
              <v:textbox style="mso-next-textbox:#_x0000_s1092">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800nWmax</w:t>
                    </w:r>
                  </w:p>
                </w:txbxContent>
              </v:textbox>
            </v:shape>
            <v:shape id="_x0000_s1093" type="#_x0000_t202" style="position:absolute;left:5914;top:4831;width:1130;height:805" o:regroupid="6" stroked="f">
              <v:textbox style="mso-next-textbox:#_x0000_s1093">
                <w:txbxContent>
                  <w:p w:rsidR="00682393" w:rsidRDefault="00682393" w:rsidP="000F7367">
                    <w:pPr>
                      <w:spacing w:line="240" w:lineRule="atLeast"/>
                      <w:jc w:val="center"/>
                      <w:rPr>
                        <w:sz w:val="16"/>
                      </w:rPr>
                    </w:pPr>
                    <w:r>
                      <w:rPr>
                        <w:sz w:val="16"/>
                      </w:rPr>
                      <w:t>±96kHz</w:t>
                    </w:r>
                  </w:p>
                  <w:p w:rsidR="00682393" w:rsidRDefault="00682393" w:rsidP="000F7367">
                    <w:pPr>
                      <w:pStyle w:val="af1"/>
                    </w:pPr>
                    <w:proofErr w:type="gramStart"/>
                    <w:r>
                      <w:t>transmitted</w:t>
                    </w:r>
                    <w:proofErr w:type="gramEnd"/>
                    <w:r>
                      <w:t xml:space="preserve"> power</w:t>
                    </w:r>
                  </w:p>
                </w:txbxContent>
              </v:textbox>
            </v:shape>
            <v:shape id="_x0000_s1094" type="#_x0000_t202" style="position:absolute;left:4698;top:2338;width:1315;height:516" o:regroupid="6" stroked="f">
              <v:textbox style="mso-next-textbox:#_x0000_s1094">
                <w:txbxContent>
                  <w:p w:rsidR="00682393" w:rsidRDefault="00682393" w:rsidP="000F7367">
                    <w:pPr>
                      <w:spacing w:line="240" w:lineRule="atLeast"/>
                      <w:rPr>
                        <w:sz w:val="20"/>
                      </w:rPr>
                    </w:pPr>
                    <w:r>
                      <w:rPr>
                        <w:sz w:val="20"/>
                      </w:rPr>
                      <w:t>-900</w:t>
                    </w:r>
                  </w:p>
                </w:txbxContent>
              </v:textbox>
            </v:shape>
            <v:shape id="_x0000_s1095" type="#_x0000_t202" style="position:absolute;left:7044;top:2338;width:1332;height:516" o:regroupid="6" stroked="f">
              <v:textbox style="mso-next-textbox:#_x0000_s1095">
                <w:txbxContent>
                  <w:p w:rsidR="00682393" w:rsidRDefault="00682393" w:rsidP="000F7367">
                    <w:pPr>
                      <w:spacing w:line="240" w:lineRule="atLeast"/>
                      <w:rPr>
                        <w:sz w:val="20"/>
                      </w:rPr>
                    </w:pPr>
                    <w:r>
                      <w:rPr>
                        <w:sz w:val="20"/>
                      </w:rPr>
                      <w:t>+900</w:t>
                    </w:r>
                  </w:p>
                </w:txbxContent>
              </v:textbox>
            </v:shape>
            <v:shape id="_x0000_s1096" type="#_x0000_t202" style="position:absolute;left:6723;top:3427;width:1462;height:516" o:regroupid="6" stroked="f">
              <v:textbox style="mso-next-textbox:#_x0000_s1096">
                <w:txbxContent>
                  <w:p w:rsidR="00682393" w:rsidRDefault="00682393" w:rsidP="000F7367">
                    <w:pPr>
                      <w:spacing w:line="240" w:lineRule="atLeast"/>
                      <w:rPr>
                        <w:sz w:val="20"/>
                      </w:rPr>
                    </w:pPr>
                    <w:r>
                      <w:rPr>
                        <w:sz w:val="20"/>
                      </w:rPr>
                      <w:t>+600</w:t>
                    </w:r>
                  </w:p>
                </w:txbxContent>
              </v:textbox>
            </v:shape>
            <v:shape id="_x0000_s1097" type="#_x0000_t202" style="position:absolute;left:5351;top:3427;width:1485;height:516" o:regroupid="6" stroked="f">
              <v:textbox style="mso-next-textbox:#_x0000_s1097">
                <w:txbxContent>
                  <w:p w:rsidR="00682393" w:rsidRDefault="00682393" w:rsidP="000F7367">
                    <w:pPr>
                      <w:spacing w:line="240" w:lineRule="atLeast"/>
                      <w:rPr>
                        <w:sz w:val="20"/>
                      </w:rPr>
                    </w:pPr>
                    <w:r>
                      <w:rPr>
                        <w:sz w:val="20"/>
                      </w:rPr>
                      <w:t>-600</w:t>
                    </w:r>
                  </w:p>
                </w:txbxContent>
              </v:textbox>
            </v:shape>
            <v:rect id="_x0000_s1098" style="position:absolute;left:6181;top:2367;width:447;height:2321" o:regroupid="6" fillcolor="black">
              <v:fill r:id="rId7" o:title="" type="pattern"/>
            </v:rect>
            <v:rect id="_x0000_s1099" style="position:absolute;left:4920;top:4143;width:447;height:545" o:regroupid="6" fillcolor="black">
              <v:fill r:id="rId7" o:title="" type="pattern"/>
            </v:rect>
            <v:rect id="_x0000_s1100" style="position:absolute;left:4101;top:4373;width:446;height:315" o:regroupid="6" fillcolor="black">
              <v:fill r:id="rId7" o:title="" type="pattern"/>
            </v:rect>
            <v:rect id="_x0000_s1101" style="position:absolute;left:7455;top:4143;width:444;height:545" o:regroupid="6" fillcolor="black">
              <v:fill r:id="rId7" o:title="" type="pattern"/>
            </v:rect>
            <v:rect id="_x0000_s1102" style="position:absolute;left:8262;top:4373;width:444;height:315" o:regroupid="6" fillcolor="black">
              <v:fill r:id="rId7" o:title="" type="pattern"/>
            </v:rect>
            <v:line id="_x0000_s1103" style="position:absolute" from="4313,2338" to="4313,4688" o:regroupid="6">
              <v:stroke dashstyle="dash"/>
            </v:line>
            <v:line id="_x0000_s1104" style="position:absolute" from="8484,2338" to="8484,4688" o:regroupid="6">
              <v:stroke dashstyle="dash"/>
            </v:line>
            <v:line id="_x0000_s1105" style="position:absolute;flip:y" from="5152,3599" to="5152,4688" o:regroupid="6">
              <v:stroke dashstyle="dash"/>
            </v:line>
            <v:line id="_x0000_s1106" style="position:absolute;flip:y" from="7677,3599" to="7677,4688" o:regroupid="6">
              <v:stroke dashstyle="dash"/>
            </v:line>
            <v:line id="_x0000_s1107" style="position:absolute;flip:x" from="6405,2246" to="6437,4688" o:regroupid="6">
              <v:stroke dashstyle="dash"/>
            </v:line>
            <v:line id="_x0000_s1108" style="position:absolute" from="4313,2825" to="6181,2825" o:regroupid="6">
              <v:stroke startarrow="block"/>
            </v:line>
            <v:line id="_x0000_s1109" style="position:absolute" from="6639,2825" to="8484,2825" o:regroupid="6">
              <v:stroke endarrow="block"/>
            </v:line>
            <v:line id="_x0000_s1110" style="position:absolute;flip:x" from="5143,3840" to="6179,3840" o:regroupid="6">
              <v:stroke endarrow="block"/>
            </v:line>
            <v:line id="_x0000_s1111" style="position:absolute;flip:x y" from="6628,3840" to="7677,3840" o:regroupid="6">
              <v:stroke startarrow="block"/>
            </v:line>
          </v:group>
        </w:pict>
      </w:r>
    </w:p>
    <w:p w:rsidR="00682393" w:rsidRPr="004526F4" w:rsidRDefault="00682393" w:rsidP="000F7367">
      <w:pPr>
        <w:tabs>
          <w:tab w:val="left" w:pos="9600"/>
        </w:tabs>
        <w:rPr>
          <w:rFonts w:ascii="標楷體" w:eastAsia="標楷體" w:hAnsi="標楷體"/>
        </w:rPr>
      </w:pPr>
    </w:p>
    <w:p w:rsidR="00682393" w:rsidRPr="004526F4" w:rsidRDefault="00682393" w:rsidP="000F7367">
      <w:pPr>
        <w:tabs>
          <w:tab w:val="left" w:pos="9600"/>
        </w:tabs>
        <w:rPr>
          <w:rFonts w:ascii="標楷體" w:eastAsia="標楷體" w:hAnsi="標楷體"/>
        </w:rPr>
      </w:pPr>
    </w:p>
    <w:p w:rsidR="00682393" w:rsidRPr="004526F4" w:rsidRDefault="00682393" w:rsidP="000F7367">
      <w:pPr>
        <w:tabs>
          <w:tab w:val="left" w:pos="9600"/>
        </w:tabs>
        <w:rPr>
          <w:rFonts w:ascii="標楷體" w:eastAsia="標楷體" w:hAnsi="標楷體"/>
        </w:rPr>
      </w:pPr>
    </w:p>
    <w:p w:rsidR="00682393" w:rsidRPr="004526F4" w:rsidRDefault="00682393" w:rsidP="000F7367">
      <w:pPr>
        <w:tabs>
          <w:tab w:val="left" w:pos="9600"/>
        </w:tabs>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D5D00" w:rsidP="000F7367">
      <w:pPr>
        <w:rPr>
          <w:rFonts w:ascii="標楷體" w:eastAsia="標楷體" w:hAnsi="標楷體"/>
        </w:rPr>
      </w:pPr>
      <w:r w:rsidRPr="006D5D00">
        <w:rPr>
          <w:noProof/>
        </w:rPr>
        <w:pict>
          <v:line id="_x0000_s1112" style="position:absolute;z-index:251656704" from="120pt,2.5pt" to="350.25pt,2.5pt" o:regroupid="6"/>
        </w:pict>
      </w: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pStyle w:val="CM2"/>
        <w:autoSpaceDE/>
        <w:autoSpaceDN/>
        <w:adjustRightInd/>
        <w:spacing w:line="240" w:lineRule="auto"/>
        <w:ind w:firstLineChars="1200" w:firstLine="2160"/>
        <w:rPr>
          <w:rFonts w:ascii="標楷體" w:eastAsia="標楷體" w:hAnsi="標楷體" w:cs="Arial"/>
          <w:sz w:val="18"/>
          <w:szCs w:val="18"/>
        </w:rPr>
      </w:pPr>
    </w:p>
    <w:p w:rsidR="00682393" w:rsidRPr="004526F4" w:rsidRDefault="00682393" w:rsidP="000F7367">
      <w:pPr>
        <w:pStyle w:val="CM2"/>
        <w:autoSpaceDE/>
        <w:autoSpaceDN/>
        <w:adjustRightInd/>
        <w:spacing w:line="240" w:lineRule="auto"/>
        <w:ind w:firstLineChars="2150" w:firstLine="3870"/>
        <w:rPr>
          <w:rFonts w:ascii="標楷體" w:eastAsia="標楷體" w:hAnsi="標楷體" w:cs="Arial"/>
          <w:kern w:val="2"/>
          <w:sz w:val="18"/>
          <w:szCs w:val="18"/>
        </w:rPr>
      </w:pPr>
      <w:r w:rsidRPr="004526F4">
        <w:rPr>
          <w:rFonts w:ascii="標楷體" w:eastAsia="標楷體" w:hAnsi="標楷體" w:cs="Arial" w:hint="eastAsia"/>
          <w:sz w:val="18"/>
          <w:szCs w:val="18"/>
        </w:rPr>
        <w:t>圖一</w:t>
      </w:r>
      <w:r w:rsidRPr="004526F4">
        <w:rPr>
          <w:rFonts w:ascii="標楷體" w:eastAsia="標楷體" w:hAnsi="標楷體" w:cs="Arial"/>
          <w:sz w:val="18"/>
          <w:szCs w:val="18"/>
        </w:rPr>
        <w:t xml:space="preserve"> </w:t>
      </w:r>
      <w:r w:rsidRPr="004526F4">
        <w:rPr>
          <w:rFonts w:ascii="標楷體" w:eastAsia="標楷體" w:hAnsi="標楷體" w:cs="Arial" w:hint="eastAsia"/>
          <w:sz w:val="18"/>
          <w:szCs w:val="18"/>
        </w:rPr>
        <w:t>發射</w:t>
      </w:r>
      <w:proofErr w:type="gramStart"/>
      <w:r w:rsidRPr="004526F4">
        <w:rPr>
          <w:rFonts w:ascii="標楷體" w:eastAsia="標楷體" w:hAnsi="標楷體" w:cs="Arial" w:hint="eastAsia"/>
          <w:sz w:val="18"/>
          <w:szCs w:val="18"/>
        </w:rPr>
        <w:t>射</w:t>
      </w:r>
      <w:proofErr w:type="gramEnd"/>
      <w:r w:rsidRPr="004526F4">
        <w:rPr>
          <w:rFonts w:ascii="標楷體" w:eastAsia="標楷體" w:hAnsi="標楷體" w:cs="Arial" w:hint="eastAsia"/>
          <w:sz w:val="18"/>
          <w:szCs w:val="18"/>
        </w:rPr>
        <w:t>頻頻譜圖</w:t>
      </w:r>
    </w:p>
    <w:p w:rsidR="00682393" w:rsidRPr="004526F4" w:rsidRDefault="00682393" w:rsidP="000F7367">
      <w:pPr>
        <w:rPr>
          <w:rFonts w:ascii="標楷體" w:eastAsia="標楷體" w:hAnsi="標楷體"/>
        </w:rPr>
      </w:pPr>
    </w:p>
    <w:p w:rsidR="00682393" w:rsidRPr="004526F4" w:rsidRDefault="00682393" w:rsidP="000F7367">
      <w:pPr>
        <w:pStyle w:val="20"/>
        <w:numPr>
          <w:ilvl w:val="0"/>
          <w:numId w:val="0"/>
        </w:numPr>
        <w:spacing w:before="120" w:line="240" w:lineRule="auto"/>
        <w:rPr>
          <w:rFonts w:ascii="標楷體" w:cs="Arial"/>
          <w:szCs w:val="24"/>
          <w:u w:val="single"/>
        </w:rPr>
      </w:pPr>
      <w:r w:rsidRPr="004526F4">
        <w:rPr>
          <w:rFonts w:ascii="標楷體"/>
        </w:rPr>
        <w:br w:type="page"/>
      </w:r>
      <w:r w:rsidRPr="004526F4">
        <w:rPr>
          <w:rFonts w:ascii="標楷體" w:hAnsi="標楷體" w:hint="eastAsia"/>
        </w:rPr>
        <w:lastRenderedPageBreak/>
        <w:t>附件</w:t>
      </w:r>
      <w:r w:rsidRPr="004526F4">
        <w:rPr>
          <w:rFonts w:ascii="標楷體" w:hAnsi="標楷體"/>
        </w:rPr>
        <w:t>2</w:t>
      </w:r>
      <w:r w:rsidRPr="004526F4">
        <w:rPr>
          <w:rFonts w:ascii="標楷體" w:hAnsi="標楷體" w:hint="eastAsia"/>
        </w:rPr>
        <w:t>：</w:t>
      </w:r>
      <w:r w:rsidRPr="004526F4">
        <w:rPr>
          <w:rFonts w:ascii="標楷體" w:hAnsi="標楷體" w:hint="eastAsia"/>
          <w:szCs w:val="24"/>
          <w:u w:val="single"/>
        </w:rPr>
        <w:t>寬頻通道系統表及</w:t>
      </w:r>
      <w:proofErr w:type="gramStart"/>
      <w:r w:rsidRPr="004526F4">
        <w:rPr>
          <w:rFonts w:ascii="標楷體" w:hAnsi="標楷體" w:cs="Arial" w:hint="eastAsia"/>
        </w:rPr>
        <w:t>混附波</w:t>
      </w:r>
      <w:proofErr w:type="gramEnd"/>
      <w:r w:rsidRPr="004526F4">
        <w:rPr>
          <w:rFonts w:ascii="標楷體" w:hAnsi="標楷體" w:cs="Arial" w:hint="eastAsia"/>
        </w:rPr>
        <w:t>輻射限定值表</w:t>
      </w:r>
    </w:p>
    <w:p w:rsidR="00682393" w:rsidRPr="004526F4" w:rsidRDefault="00682393" w:rsidP="000F7367">
      <w:pPr>
        <w:pStyle w:val="20"/>
        <w:numPr>
          <w:ilvl w:val="0"/>
          <w:numId w:val="0"/>
        </w:numPr>
        <w:spacing w:before="120" w:line="240" w:lineRule="auto"/>
        <w:rPr>
          <w:rFonts w:ascii="標楷體" w:cs="Arial"/>
          <w:szCs w:val="24"/>
          <w:u w:val="single"/>
        </w:rPr>
      </w:pPr>
      <w:r w:rsidRPr="004526F4">
        <w:rPr>
          <w:rFonts w:ascii="標楷體" w:hAnsi="標楷體" w:hint="eastAsia"/>
          <w:szCs w:val="24"/>
          <w:u w:val="single"/>
        </w:rPr>
        <w:t>寬頻通道系統表：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540"/>
        <w:gridCol w:w="5170"/>
        <w:gridCol w:w="960"/>
        <w:gridCol w:w="883"/>
      </w:tblGrid>
      <w:tr w:rsidR="00682393" w:rsidRPr="004526F4" w:rsidTr="00C95FE9">
        <w:tc>
          <w:tcPr>
            <w:tcW w:w="486" w:type="dxa"/>
          </w:tcPr>
          <w:p w:rsidR="00682393" w:rsidRPr="004526F4" w:rsidRDefault="00682393" w:rsidP="00C95FE9">
            <w:pPr>
              <w:jc w:val="distribute"/>
              <w:rPr>
                <w:rFonts w:ascii="標楷體" w:eastAsia="標楷體" w:hAnsi="標楷體" w:cs="Arial"/>
                <w:sz w:val="20"/>
              </w:rPr>
            </w:pPr>
            <w:r w:rsidRPr="004526F4">
              <w:rPr>
                <w:rFonts w:ascii="標楷體" w:eastAsia="標楷體" w:hAnsi="標楷體" w:cs="Arial" w:hint="eastAsia"/>
                <w:sz w:val="20"/>
              </w:rPr>
              <w:t>項次</w:t>
            </w:r>
          </w:p>
        </w:tc>
        <w:tc>
          <w:tcPr>
            <w:tcW w:w="1540" w:type="dxa"/>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測</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試</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項</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目</w:t>
            </w:r>
          </w:p>
        </w:tc>
        <w:tc>
          <w:tcPr>
            <w:tcW w:w="5170" w:type="dxa"/>
          </w:tcPr>
          <w:p w:rsidR="00682393" w:rsidRPr="004526F4" w:rsidRDefault="00682393" w:rsidP="00C95FE9">
            <w:pPr>
              <w:jc w:val="center"/>
              <w:rPr>
                <w:rFonts w:ascii="標楷體" w:eastAsia="標楷體" w:hAnsi="標楷體" w:cs="Arial"/>
                <w:sz w:val="16"/>
                <w:szCs w:val="16"/>
              </w:rPr>
            </w:pPr>
            <w:r w:rsidRPr="004526F4">
              <w:rPr>
                <w:rFonts w:ascii="標楷體" w:eastAsia="標楷體" w:hAnsi="標楷體" w:cs="Arial" w:hint="eastAsia"/>
                <w:sz w:val="16"/>
                <w:szCs w:val="16"/>
              </w:rPr>
              <w:t>合</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格</w:t>
            </w:r>
            <w:r w:rsidRPr="004526F4">
              <w:rPr>
                <w:rFonts w:ascii="標楷體" w:eastAsia="標楷體" w:hAnsi="標楷體" w:cs="Arial"/>
                <w:sz w:val="16"/>
                <w:szCs w:val="16"/>
              </w:rPr>
              <w:t xml:space="preserve"> </w:t>
            </w:r>
            <w:r w:rsidRPr="004526F4">
              <w:rPr>
                <w:rFonts w:ascii="標楷體" w:eastAsia="標楷體" w:hAnsi="標楷體" w:cs="Arial" w:hint="eastAsia"/>
                <w:sz w:val="16"/>
                <w:szCs w:val="16"/>
              </w:rPr>
              <w:t>標</w:t>
            </w:r>
            <w:r w:rsidRPr="004526F4">
              <w:rPr>
                <w:rFonts w:ascii="標楷體" w:eastAsia="標楷體" w:hAnsi="標楷體" w:cs="Arial"/>
                <w:sz w:val="16"/>
                <w:szCs w:val="16"/>
              </w:rPr>
              <w:t xml:space="preserve"> </w:t>
            </w:r>
            <w:proofErr w:type="gramStart"/>
            <w:r w:rsidRPr="004526F4">
              <w:rPr>
                <w:rFonts w:ascii="標楷體" w:eastAsia="標楷體" w:hAnsi="標楷體" w:cs="Arial" w:hint="eastAsia"/>
                <w:sz w:val="16"/>
                <w:szCs w:val="16"/>
              </w:rPr>
              <w:t>準</w:t>
            </w:r>
            <w:proofErr w:type="gramEnd"/>
          </w:p>
        </w:tc>
        <w:tc>
          <w:tcPr>
            <w:tcW w:w="960" w:type="dxa"/>
          </w:tcPr>
          <w:p w:rsidR="00682393" w:rsidRPr="004526F4" w:rsidRDefault="00682393" w:rsidP="00C95FE9">
            <w:pPr>
              <w:ind w:leftChars="-128" w:left="-307" w:firstLineChars="154" w:firstLine="246"/>
              <w:rPr>
                <w:rFonts w:ascii="標楷體" w:eastAsia="標楷體" w:hAnsi="標楷體"/>
                <w:sz w:val="16"/>
                <w:szCs w:val="16"/>
              </w:rPr>
            </w:pPr>
            <w:r w:rsidRPr="004526F4">
              <w:rPr>
                <w:rFonts w:ascii="標楷體" w:eastAsia="標楷體" w:hAnsi="標楷體" w:cs="Arial" w:hint="eastAsia"/>
                <w:sz w:val="16"/>
                <w:szCs w:val="16"/>
              </w:rPr>
              <w:t>檢驗數據</w:t>
            </w:r>
          </w:p>
        </w:tc>
        <w:tc>
          <w:tcPr>
            <w:tcW w:w="883" w:type="dxa"/>
          </w:tcPr>
          <w:p w:rsidR="00682393" w:rsidRPr="004526F4" w:rsidRDefault="00682393" w:rsidP="00C95FE9">
            <w:pPr>
              <w:rPr>
                <w:rFonts w:ascii="標楷體" w:eastAsia="標楷體" w:hAnsi="標楷體"/>
                <w:sz w:val="16"/>
                <w:szCs w:val="16"/>
              </w:rPr>
            </w:pPr>
            <w:r w:rsidRPr="004526F4">
              <w:rPr>
                <w:rFonts w:ascii="標楷體" w:eastAsia="標楷體" w:hAnsi="標楷體" w:cs="Arial" w:hint="eastAsia"/>
                <w:sz w:val="16"/>
                <w:szCs w:val="16"/>
              </w:rPr>
              <w:t>結果判定</w:t>
            </w:r>
          </w:p>
        </w:tc>
      </w:tr>
      <w:tr w:rsidR="00682393" w:rsidRPr="004526F4" w:rsidTr="00C95FE9">
        <w:tc>
          <w:tcPr>
            <w:tcW w:w="486" w:type="dxa"/>
            <w:vAlign w:val="center"/>
          </w:tcPr>
          <w:p w:rsidR="00682393" w:rsidRPr="004526F4" w:rsidRDefault="00682393" w:rsidP="00C95FE9">
            <w:pPr>
              <w:jc w:val="center"/>
              <w:rPr>
                <w:rFonts w:ascii="標楷體" w:eastAsia="標楷體" w:hAnsi="標楷體" w:cs="Arial"/>
                <w:sz w:val="20"/>
              </w:rPr>
            </w:pPr>
            <w:r w:rsidRPr="004526F4">
              <w:rPr>
                <w:rFonts w:ascii="標楷體" w:eastAsia="標楷體" w:hAnsi="標楷體" w:cs="Arial"/>
                <w:sz w:val="20"/>
              </w:rPr>
              <w:t>1</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工作頻帶</w:t>
            </w:r>
          </w:p>
        </w:tc>
        <w:tc>
          <w:tcPr>
            <w:tcW w:w="517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sz w:val="16"/>
                <w:szCs w:val="16"/>
              </w:rPr>
              <w:t>1905~1915 MHz</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jc w:val="center"/>
              <w:rPr>
                <w:rFonts w:ascii="標楷體" w:eastAsia="標楷體" w:hAnsi="標楷體" w:cs="Arial"/>
                <w:sz w:val="20"/>
              </w:rPr>
            </w:pPr>
            <w:r w:rsidRPr="004526F4">
              <w:rPr>
                <w:rFonts w:ascii="標楷體" w:eastAsia="標楷體" w:hAnsi="標楷體" w:cs="Arial"/>
                <w:sz w:val="20"/>
              </w:rPr>
              <w:t>2</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最大發射輸出功率</w:t>
            </w:r>
            <w:r w:rsidRPr="004526F4">
              <w:rPr>
                <w:rFonts w:ascii="標楷體" w:eastAsia="標楷體" w:hAnsi="標楷體"/>
                <w:sz w:val="16"/>
                <w:szCs w:val="16"/>
              </w:rPr>
              <w:t>(PMS)</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天線增益</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20dBi</w:t>
            </w:r>
            <w:r w:rsidRPr="004526F4">
              <w:rPr>
                <w:rFonts w:ascii="標楷體" w:eastAsia="標楷體" w:hAnsi="標楷體" w:hint="eastAsia"/>
                <w:sz w:val="16"/>
                <w:szCs w:val="16"/>
              </w:rPr>
              <w:t>，</w:t>
            </w:r>
            <w:r w:rsidRPr="004526F4">
              <w:rPr>
                <w:rFonts w:ascii="標楷體" w:eastAsia="標楷體" w:hAnsi="標楷體"/>
                <w:sz w:val="16"/>
                <w:szCs w:val="16"/>
              </w:rPr>
              <w:t>P</w:t>
            </w:r>
            <w:r w:rsidRPr="004526F4">
              <w:rPr>
                <w:rFonts w:ascii="標楷體" w:eastAsia="標楷體" w:hAnsi="標楷體"/>
                <w:sz w:val="16"/>
                <w:szCs w:val="16"/>
                <w:vertAlign w:val="subscript"/>
              </w:rPr>
              <w:t>MS</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200 mW</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(2)20dBi&lt;</w:t>
            </w:r>
            <w:r w:rsidRPr="004526F4">
              <w:rPr>
                <w:rFonts w:ascii="標楷體" w:eastAsia="標楷體" w:hAnsi="標楷體" w:hint="eastAsia"/>
                <w:sz w:val="16"/>
                <w:szCs w:val="16"/>
              </w:rPr>
              <w:t>天線增益</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23dBi</w:t>
            </w:r>
            <w:r w:rsidRPr="004526F4">
              <w:rPr>
                <w:rFonts w:ascii="標楷體" w:eastAsia="標楷體" w:hAnsi="標楷體" w:hint="eastAsia"/>
                <w:sz w:val="16"/>
                <w:szCs w:val="16"/>
              </w:rPr>
              <w:t>，</w:t>
            </w:r>
            <w:r w:rsidRPr="004526F4">
              <w:rPr>
                <w:rFonts w:ascii="標楷體" w:eastAsia="標楷體" w:hAnsi="標楷體"/>
                <w:sz w:val="16"/>
                <w:szCs w:val="16"/>
              </w:rPr>
              <w:t>P</w:t>
            </w:r>
            <w:r w:rsidRPr="004526F4">
              <w:rPr>
                <w:rFonts w:ascii="標楷體" w:eastAsia="標楷體" w:hAnsi="標楷體"/>
                <w:sz w:val="16"/>
                <w:szCs w:val="16"/>
                <w:vertAlign w:val="subscript"/>
              </w:rPr>
              <w:t>MS</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100 mW</w:t>
            </w:r>
          </w:p>
          <w:p w:rsidR="00682393" w:rsidRPr="004526F4" w:rsidRDefault="00682393" w:rsidP="00C95FE9">
            <w:pPr>
              <w:rPr>
                <w:rFonts w:ascii="標楷體" w:eastAsia="標楷體" w:hAnsi="標楷體"/>
              </w:rPr>
            </w:pPr>
            <w:r w:rsidRPr="004526F4">
              <w:rPr>
                <w:rFonts w:ascii="標楷體" w:eastAsia="標楷體" w:hAnsi="標楷體"/>
                <w:sz w:val="16"/>
                <w:szCs w:val="16"/>
              </w:rPr>
              <w:t>(3)23dBi&lt;</w:t>
            </w:r>
            <w:r w:rsidRPr="004526F4">
              <w:rPr>
                <w:rFonts w:ascii="標楷體" w:eastAsia="標楷體" w:hAnsi="標楷體" w:hint="eastAsia"/>
                <w:sz w:val="16"/>
                <w:szCs w:val="16"/>
              </w:rPr>
              <w:t>天線增益</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25dBi</w:t>
            </w:r>
            <w:r w:rsidRPr="004526F4">
              <w:rPr>
                <w:rFonts w:ascii="標楷體" w:eastAsia="標楷體" w:hAnsi="標楷體" w:hint="eastAsia"/>
                <w:sz w:val="16"/>
                <w:szCs w:val="16"/>
              </w:rPr>
              <w:t>，</w:t>
            </w:r>
            <w:r w:rsidRPr="004526F4">
              <w:rPr>
                <w:rFonts w:ascii="標楷體" w:eastAsia="標楷體" w:hAnsi="標楷體"/>
                <w:sz w:val="16"/>
                <w:szCs w:val="16"/>
              </w:rPr>
              <w:t>P</w:t>
            </w:r>
            <w:r w:rsidRPr="004526F4">
              <w:rPr>
                <w:rFonts w:ascii="標楷體" w:eastAsia="標楷體" w:hAnsi="標楷體"/>
                <w:sz w:val="16"/>
                <w:szCs w:val="16"/>
                <w:vertAlign w:val="subscript"/>
              </w:rPr>
              <w:t>MS</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63 mW</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jc w:val="center"/>
              <w:rPr>
                <w:rFonts w:ascii="標楷體" w:eastAsia="標楷體" w:hAnsi="標楷體" w:cs="Arial"/>
                <w:sz w:val="20"/>
              </w:rPr>
            </w:pPr>
            <w:r w:rsidRPr="004526F4">
              <w:rPr>
                <w:rFonts w:ascii="標楷體" w:eastAsia="標楷體" w:hAnsi="標楷體" w:cs="Arial"/>
                <w:sz w:val="20"/>
              </w:rPr>
              <w:t>3</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頻率穩定度</w:t>
            </w:r>
          </w:p>
        </w:tc>
        <w:tc>
          <w:tcPr>
            <w:tcW w:w="5170" w:type="dxa"/>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w:t>
            </w:r>
            <w:r w:rsidRPr="004526F4">
              <w:rPr>
                <w:rFonts w:ascii="標楷體" w:eastAsia="標楷體" w:hAnsi="標楷體" w:cs="Arial"/>
                <w:sz w:val="16"/>
                <w:szCs w:val="16"/>
              </w:rPr>
              <w:t>3 ppm</w:t>
            </w:r>
            <w:r w:rsidRPr="004526F4">
              <w:rPr>
                <w:rFonts w:ascii="標楷體" w:eastAsia="標楷體" w:hAnsi="標楷體" w:cs="Arial" w:hint="eastAsia"/>
                <w:sz w:val="16"/>
                <w:szCs w:val="16"/>
              </w:rPr>
              <w:t>以內</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jc w:val="center"/>
              <w:rPr>
                <w:rFonts w:ascii="標楷體" w:eastAsia="標楷體" w:hAnsi="標楷體" w:cs="Arial"/>
                <w:sz w:val="20"/>
              </w:rPr>
            </w:pPr>
            <w:r w:rsidRPr="004526F4">
              <w:rPr>
                <w:rFonts w:ascii="標楷體" w:eastAsia="標楷體" w:hAnsi="標楷體" w:cs="Arial"/>
                <w:sz w:val="20"/>
              </w:rPr>
              <w:t>4</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頻道間隔</w:t>
            </w:r>
          </w:p>
        </w:tc>
        <w:tc>
          <w:tcPr>
            <w:tcW w:w="5170" w:type="dxa"/>
          </w:tcPr>
          <w:p w:rsidR="00682393" w:rsidRPr="004526F4" w:rsidRDefault="00682393" w:rsidP="00C95FE9">
            <w:pPr>
              <w:rPr>
                <w:rFonts w:ascii="標楷體" w:eastAsia="標楷體" w:hAnsi="標楷體" w:cs="Arial"/>
                <w:sz w:val="16"/>
                <w:szCs w:val="16"/>
                <w:lang w:val="de-DE"/>
              </w:rPr>
            </w:pPr>
            <w:r w:rsidRPr="004526F4">
              <w:rPr>
                <w:rFonts w:ascii="標楷體" w:eastAsia="標楷體" w:hAnsi="標楷體" w:cs="Arial"/>
                <w:sz w:val="16"/>
                <w:szCs w:val="16"/>
              </w:rPr>
              <w:t xml:space="preserve">5MHz </w:t>
            </w:r>
            <w:r w:rsidRPr="004526F4">
              <w:rPr>
                <w:rFonts w:ascii="標楷體" w:eastAsia="標楷體" w:hAnsi="標楷體" w:cs="Arial" w:hint="eastAsia"/>
                <w:sz w:val="16"/>
                <w:szCs w:val="16"/>
              </w:rPr>
              <w:t>或</w:t>
            </w:r>
            <w:r w:rsidRPr="004526F4">
              <w:rPr>
                <w:rFonts w:ascii="標楷體" w:eastAsia="標楷體" w:hAnsi="標楷體" w:cs="Arial"/>
                <w:sz w:val="16"/>
                <w:szCs w:val="16"/>
              </w:rPr>
              <w:t xml:space="preserve"> 10MHz</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5</w:t>
            </w:r>
          </w:p>
        </w:tc>
        <w:tc>
          <w:tcPr>
            <w:tcW w:w="1540" w:type="dxa"/>
            <w:vAlign w:val="center"/>
          </w:tcPr>
          <w:p w:rsidR="00682393" w:rsidRPr="004526F4" w:rsidRDefault="00682393" w:rsidP="00C95FE9">
            <w:pPr>
              <w:rPr>
                <w:rFonts w:ascii="標楷體" w:eastAsia="標楷體" w:hAnsi="標楷體"/>
                <w:sz w:val="16"/>
                <w:szCs w:val="16"/>
              </w:rPr>
            </w:pPr>
            <w:proofErr w:type="gramStart"/>
            <w:r w:rsidRPr="004526F4">
              <w:rPr>
                <w:rFonts w:ascii="標楷體" w:eastAsia="標楷體" w:hAnsi="標楷體" w:hint="eastAsia"/>
                <w:sz w:val="16"/>
                <w:szCs w:val="16"/>
              </w:rPr>
              <w:t>混附波</w:t>
            </w:r>
            <w:proofErr w:type="gramEnd"/>
            <w:r w:rsidRPr="004526F4">
              <w:rPr>
                <w:rFonts w:ascii="標楷體" w:eastAsia="標楷體" w:hAnsi="標楷體" w:hint="eastAsia"/>
                <w:sz w:val="16"/>
                <w:szCs w:val="16"/>
              </w:rPr>
              <w:t>輻射</w:t>
            </w:r>
          </w:p>
        </w:tc>
        <w:tc>
          <w:tcPr>
            <w:tcW w:w="5170"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通道頻寬為</w:t>
            </w:r>
            <w:r w:rsidRPr="004526F4">
              <w:rPr>
                <w:rFonts w:ascii="標楷體" w:eastAsia="標楷體" w:hAnsi="標楷體"/>
                <w:sz w:val="16"/>
                <w:szCs w:val="16"/>
              </w:rPr>
              <w:t>5MHz</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頻帶離中心頻率</w:t>
            </w:r>
            <w:smartTag w:uri="urn:schemas-microsoft-com:office:smarttags" w:element="chmetcnv">
              <w:smartTagPr>
                <w:attr w:name="TCSC" w:val="0"/>
                <w:attr w:name="NumberType" w:val="1"/>
                <w:attr w:name="Negative" w:val="False"/>
                <w:attr w:name="HasSpace" w:val="False"/>
                <w:attr w:name="SourceValue" w:val="12.5"/>
                <w:attr w:name="UnitName" w:val="m"/>
              </w:smartTagPr>
              <w:r w:rsidRPr="004526F4">
                <w:rPr>
                  <w:rFonts w:ascii="標楷體" w:eastAsia="標楷體" w:hAnsi="標楷體"/>
                  <w:sz w:val="16"/>
                  <w:szCs w:val="16"/>
                </w:rPr>
                <w:t>12.5M</w:t>
              </w:r>
            </w:smartTag>
            <w:r w:rsidRPr="004526F4">
              <w:rPr>
                <w:rFonts w:ascii="標楷體" w:eastAsia="標楷體" w:hAnsi="標楷體"/>
                <w:sz w:val="16"/>
                <w:szCs w:val="16"/>
              </w:rPr>
              <w:t>Hz</w:t>
            </w:r>
            <w:r w:rsidRPr="004526F4">
              <w:rPr>
                <w:rFonts w:ascii="標楷體" w:eastAsia="標楷體" w:hAnsi="標楷體" w:hint="eastAsia"/>
                <w:sz w:val="16"/>
                <w:szCs w:val="16"/>
              </w:rPr>
              <w:t>以外者，須符合表</w:t>
            </w:r>
            <w:proofErr w:type="gramStart"/>
            <w:r w:rsidRPr="004526F4">
              <w:rPr>
                <w:rFonts w:ascii="標楷體" w:eastAsia="標楷體" w:hAnsi="標楷體" w:hint="eastAsia"/>
                <w:sz w:val="16"/>
                <w:szCs w:val="16"/>
              </w:rPr>
              <w:t>一</w:t>
            </w:r>
            <w:proofErr w:type="gramEnd"/>
            <w:r w:rsidRPr="004526F4">
              <w:rPr>
                <w:rFonts w:ascii="標楷體" w:eastAsia="標楷體" w:hAnsi="標楷體" w:hint="eastAsia"/>
                <w:sz w:val="16"/>
                <w:szCs w:val="16"/>
              </w:rPr>
              <w:t>之規定</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通道頻寬為</w:t>
            </w:r>
            <w:r w:rsidRPr="004526F4">
              <w:rPr>
                <w:rFonts w:ascii="標楷體" w:eastAsia="標楷體" w:hAnsi="標楷體"/>
                <w:sz w:val="16"/>
                <w:szCs w:val="16"/>
              </w:rPr>
              <w:t>10MHz</w:t>
            </w:r>
            <w:r w:rsidRPr="004526F4" w:rsidDel="00AD04CB">
              <w:rPr>
                <w:rFonts w:ascii="標楷體" w:eastAsia="標楷體" w:hAnsi="標楷體"/>
                <w:sz w:val="16"/>
                <w:szCs w:val="16"/>
              </w:rPr>
              <w:t xml:space="preserve"> </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頻帶離中心頻率</w:t>
            </w:r>
            <w:smartTag w:uri="urn:schemas-microsoft-com:office:smarttags" w:element="chmetcnv">
              <w:smartTagPr>
                <w:attr w:name="TCSC" w:val="0"/>
                <w:attr w:name="NumberType" w:val="1"/>
                <w:attr w:name="Negative" w:val="False"/>
                <w:attr w:name="HasSpace" w:val="False"/>
                <w:attr w:name="SourceValue" w:val="25"/>
                <w:attr w:name="UnitName" w:val="m"/>
              </w:smartTagPr>
              <w:r w:rsidRPr="004526F4">
                <w:rPr>
                  <w:rFonts w:ascii="標楷體" w:eastAsia="標楷體" w:hAnsi="標楷體"/>
                  <w:sz w:val="16"/>
                  <w:szCs w:val="16"/>
                </w:rPr>
                <w:t>25M</w:t>
              </w:r>
            </w:smartTag>
            <w:r w:rsidRPr="004526F4">
              <w:rPr>
                <w:rFonts w:ascii="標楷體" w:eastAsia="標楷體" w:hAnsi="標楷體"/>
                <w:sz w:val="16"/>
                <w:szCs w:val="16"/>
              </w:rPr>
              <w:t>Hz</w:t>
            </w:r>
            <w:r w:rsidRPr="004526F4">
              <w:rPr>
                <w:rFonts w:ascii="標楷體" w:eastAsia="標楷體" w:hAnsi="標楷體" w:hint="eastAsia"/>
                <w:sz w:val="16"/>
                <w:szCs w:val="16"/>
              </w:rPr>
              <w:t>以外者，須符合表</w:t>
            </w:r>
            <w:proofErr w:type="gramStart"/>
            <w:r w:rsidRPr="004526F4">
              <w:rPr>
                <w:rFonts w:ascii="標楷體" w:eastAsia="標楷體" w:hAnsi="標楷體" w:hint="eastAsia"/>
                <w:sz w:val="16"/>
                <w:szCs w:val="16"/>
              </w:rPr>
              <w:t>一</w:t>
            </w:r>
            <w:proofErr w:type="gramEnd"/>
            <w:r w:rsidRPr="004526F4">
              <w:rPr>
                <w:rFonts w:ascii="標楷體" w:eastAsia="標楷體" w:hAnsi="標楷體" w:hint="eastAsia"/>
                <w:sz w:val="16"/>
                <w:szCs w:val="16"/>
              </w:rPr>
              <w:t>之規定</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ind w:leftChars="-55" w:left="-132"/>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6</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鄰近頻道功率</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通道頻寬</w:t>
            </w:r>
            <w:r w:rsidRPr="004526F4">
              <w:rPr>
                <w:rFonts w:ascii="標楷體" w:eastAsia="標楷體" w:hAnsi="標楷體"/>
                <w:sz w:val="16"/>
                <w:szCs w:val="16"/>
              </w:rPr>
              <w:t>5MHz</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頻帶介於距載波中心頻率</w:t>
            </w:r>
            <w:smartTag w:uri="urn:schemas-microsoft-com:office:smarttags" w:element="chmetcnv">
              <w:smartTagPr>
                <w:attr w:name="TCSC" w:val="0"/>
                <w:attr w:name="NumberType" w:val="1"/>
                <w:attr w:name="Negative" w:val="False"/>
                <w:attr w:name="HasSpace" w:val="False"/>
                <w:attr w:name="SourceValue" w:val="5"/>
                <w:attr w:name="UnitName" w:val="m"/>
              </w:smartTagPr>
              <w:r w:rsidRPr="004526F4">
                <w:rPr>
                  <w:rFonts w:ascii="標楷體" w:eastAsia="標楷體" w:hAnsi="標楷體"/>
                  <w:sz w:val="16"/>
                  <w:szCs w:val="16"/>
                </w:rPr>
                <w:t>5M</w:t>
              </w:r>
            </w:smartTag>
            <w:r w:rsidRPr="004526F4">
              <w:rPr>
                <w:rFonts w:ascii="標楷體" w:eastAsia="標楷體" w:hAnsi="標楷體"/>
                <w:sz w:val="16"/>
                <w:szCs w:val="16"/>
              </w:rPr>
              <w:t>Hz</w:t>
            </w:r>
            <w:r w:rsidRPr="004526F4">
              <w:rPr>
                <w:rFonts w:ascii="標楷體"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2.5"/>
                <w:attr w:name="UnitName" w:val="m"/>
              </w:smartTagPr>
              <w:r w:rsidRPr="004526F4">
                <w:rPr>
                  <w:rFonts w:ascii="標楷體" w:eastAsia="標楷體" w:hAnsi="標楷體"/>
                  <w:sz w:val="16"/>
                  <w:szCs w:val="16"/>
                </w:rPr>
                <w:t>2.5M</w:t>
              </w:r>
            </w:smartTag>
            <w:r w:rsidRPr="004526F4">
              <w:rPr>
                <w:rFonts w:ascii="標楷體" w:eastAsia="標楷體" w:hAnsi="標楷體"/>
                <w:sz w:val="16"/>
                <w:szCs w:val="16"/>
              </w:rPr>
              <w:t>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2dBm</w:t>
            </w:r>
            <w:r w:rsidRPr="004526F4">
              <w:rPr>
                <w:rFonts w:ascii="標楷體" w:eastAsia="標楷體" w:hAnsi="標楷體" w:hint="eastAsia"/>
                <w:sz w:val="16"/>
                <w:szCs w:val="16"/>
              </w:rPr>
              <w:t>。</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頻帶介於距載波中心頻率</w:t>
            </w:r>
            <w:smartTag w:uri="urn:schemas-microsoft-com:office:smarttags" w:element="chmetcnv">
              <w:smartTagPr>
                <w:attr w:name="TCSC" w:val="0"/>
                <w:attr w:name="NumberType" w:val="1"/>
                <w:attr w:name="Negative" w:val="False"/>
                <w:attr w:name="HasSpace" w:val="False"/>
                <w:attr w:name="SourceValue" w:val="7.5"/>
                <w:attr w:name="UnitName" w:val="m"/>
              </w:smartTagPr>
              <w:r w:rsidRPr="004526F4">
                <w:rPr>
                  <w:rFonts w:ascii="標楷體" w:eastAsia="標楷體" w:hAnsi="標楷體"/>
                  <w:sz w:val="16"/>
                  <w:szCs w:val="16"/>
                </w:rPr>
                <w:t>7.5M</w:t>
              </w:r>
            </w:smartTag>
            <w:r w:rsidRPr="004526F4">
              <w:rPr>
                <w:rFonts w:ascii="標楷體" w:eastAsia="標楷體" w:hAnsi="標楷體"/>
                <w:sz w:val="16"/>
                <w:szCs w:val="16"/>
              </w:rPr>
              <w:t>Hz~</w:t>
            </w:r>
            <w:smartTag w:uri="urn:schemas-microsoft-com:office:smarttags" w:element="chmetcnv">
              <w:smartTagPr>
                <w:attr w:name="TCSC" w:val="0"/>
                <w:attr w:name="NumberType" w:val="1"/>
                <w:attr w:name="Negative" w:val="False"/>
                <w:attr w:name="HasSpace" w:val="False"/>
                <w:attr w:name="SourceValue" w:val="12.5"/>
                <w:attr w:name="UnitName" w:val="m"/>
              </w:smartTagPr>
              <w:r w:rsidRPr="004526F4">
                <w:rPr>
                  <w:rFonts w:ascii="標楷體" w:eastAsia="標楷體" w:hAnsi="標楷體"/>
                  <w:sz w:val="16"/>
                  <w:szCs w:val="16"/>
                </w:rPr>
                <w:t>12.5M</w:t>
              </w:r>
            </w:smartTag>
            <w:r w:rsidRPr="004526F4">
              <w:rPr>
                <w:rFonts w:ascii="標楷體" w:eastAsia="標楷體" w:hAnsi="標楷體"/>
                <w:sz w:val="16"/>
                <w:szCs w:val="16"/>
              </w:rPr>
              <w:t>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-10dBm/MHz</w:t>
            </w:r>
            <w:r w:rsidRPr="004526F4">
              <w:rPr>
                <w:rFonts w:ascii="標楷體" w:eastAsia="標楷體" w:hAnsi="標楷體" w:hint="eastAsia"/>
                <w:sz w:val="16"/>
                <w:szCs w:val="16"/>
              </w:rPr>
              <w:t>。</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通道頻寬</w:t>
            </w:r>
            <w:r w:rsidRPr="004526F4">
              <w:rPr>
                <w:rFonts w:ascii="標楷體" w:eastAsia="標楷體" w:hAnsi="標楷體"/>
                <w:sz w:val="16"/>
                <w:szCs w:val="16"/>
              </w:rPr>
              <w:t>10MHz</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頻帶介於距載波中心頻率</w:t>
            </w:r>
            <w:smartTag w:uri="urn:schemas-microsoft-com:office:smarttags" w:element="chmetcnv">
              <w:smartTagPr>
                <w:attr w:name="TCSC" w:val="0"/>
                <w:attr w:name="NumberType" w:val="1"/>
                <w:attr w:name="Negative" w:val="False"/>
                <w:attr w:name="HasSpace" w:val="False"/>
                <w:attr w:name="SourceValue" w:val="10"/>
                <w:attr w:name="UnitName" w:val="m"/>
              </w:smartTagPr>
              <w:r w:rsidRPr="004526F4">
                <w:rPr>
                  <w:rFonts w:ascii="標楷體" w:eastAsia="標楷體" w:hAnsi="標楷體"/>
                  <w:sz w:val="16"/>
                  <w:szCs w:val="16"/>
                </w:rPr>
                <w:t>10M</w:t>
              </w:r>
            </w:smartTag>
            <w:r w:rsidRPr="004526F4">
              <w:rPr>
                <w:rFonts w:ascii="標楷體" w:eastAsia="標楷體" w:hAnsi="標楷體"/>
                <w:sz w:val="16"/>
                <w:szCs w:val="16"/>
              </w:rPr>
              <w:t>Hz</w:t>
            </w:r>
            <w:r w:rsidRPr="004526F4">
              <w:rPr>
                <w:rFonts w:ascii="標楷體"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4526F4">
                <w:rPr>
                  <w:rFonts w:ascii="標楷體" w:eastAsia="標楷體" w:hAnsi="標楷體"/>
                  <w:sz w:val="16"/>
                  <w:szCs w:val="16"/>
                </w:rPr>
                <w:t>5M</w:t>
              </w:r>
            </w:smartTag>
            <w:r w:rsidRPr="004526F4">
              <w:rPr>
                <w:rFonts w:ascii="標楷體" w:eastAsia="標楷體" w:hAnsi="標楷體"/>
                <w:sz w:val="16"/>
                <w:szCs w:val="16"/>
              </w:rPr>
              <w:t>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2dBm</w:t>
            </w:r>
            <w:r w:rsidRPr="004526F4">
              <w:rPr>
                <w:rFonts w:ascii="標楷體" w:eastAsia="標楷體" w:hAnsi="標楷體" w:hint="eastAsia"/>
                <w:sz w:val="16"/>
                <w:szCs w:val="16"/>
              </w:rPr>
              <w:t>。</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頻帶介於距載波中心頻率</w:t>
            </w:r>
            <w:smartTag w:uri="urn:schemas-microsoft-com:office:smarttags" w:element="chmetcnv">
              <w:smartTagPr>
                <w:attr w:name="TCSC" w:val="0"/>
                <w:attr w:name="NumberType" w:val="1"/>
                <w:attr w:name="Negative" w:val="False"/>
                <w:attr w:name="HasSpace" w:val="False"/>
                <w:attr w:name="SourceValue" w:val="15"/>
                <w:attr w:name="UnitName" w:val="m"/>
              </w:smartTagPr>
              <w:r w:rsidRPr="004526F4">
                <w:rPr>
                  <w:rFonts w:ascii="標楷體" w:eastAsia="標楷體" w:hAnsi="標楷體"/>
                  <w:sz w:val="16"/>
                  <w:szCs w:val="16"/>
                </w:rPr>
                <w:t>15M</w:t>
              </w:r>
            </w:smartTag>
            <w:r w:rsidRPr="004526F4">
              <w:rPr>
                <w:rFonts w:ascii="標楷體" w:eastAsia="標楷體" w:hAnsi="標楷體"/>
                <w:sz w:val="16"/>
                <w:szCs w:val="16"/>
              </w:rPr>
              <w:t>Hz~</w:t>
            </w:r>
            <w:smartTag w:uri="urn:schemas-microsoft-com:office:smarttags" w:element="chmetcnv">
              <w:smartTagPr>
                <w:attr w:name="TCSC" w:val="0"/>
                <w:attr w:name="NumberType" w:val="1"/>
                <w:attr w:name="Negative" w:val="False"/>
                <w:attr w:name="HasSpace" w:val="False"/>
                <w:attr w:name="SourceValue" w:val="20"/>
                <w:attr w:name="UnitName" w:val="m"/>
              </w:smartTagPr>
              <w:r w:rsidRPr="004526F4">
                <w:rPr>
                  <w:rFonts w:ascii="標楷體" w:eastAsia="標楷體" w:hAnsi="標楷體"/>
                  <w:sz w:val="16"/>
                  <w:szCs w:val="16"/>
                </w:rPr>
                <w:t>20M</w:t>
              </w:r>
            </w:smartTag>
            <w:r w:rsidRPr="004526F4">
              <w:rPr>
                <w:rFonts w:ascii="標楷體" w:eastAsia="標楷體" w:hAnsi="標楷體"/>
                <w:sz w:val="16"/>
                <w:szCs w:val="16"/>
              </w:rPr>
              <w:t>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-25dBm/MHz</w:t>
            </w:r>
            <w:r w:rsidRPr="004526F4">
              <w:rPr>
                <w:rFonts w:ascii="標楷體" w:eastAsia="標楷體" w:hAnsi="標楷體" w:hint="eastAsia"/>
                <w:sz w:val="16"/>
                <w:szCs w:val="16"/>
              </w:rPr>
              <w:t>。</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頻帶介於距載波中心頻率</w:t>
            </w:r>
            <w:smartTag w:uri="urn:schemas-microsoft-com:office:smarttags" w:element="chmetcnv">
              <w:smartTagPr>
                <w:attr w:name="TCSC" w:val="0"/>
                <w:attr w:name="NumberType" w:val="1"/>
                <w:attr w:name="Negative" w:val="False"/>
                <w:attr w:name="HasSpace" w:val="False"/>
                <w:attr w:name="SourceValue" w:val="20"/>
                <w:attr w:name="UnitName" w:val="m"/>
              </w:smartTagPr>
              <w:r w:rsidRPr="004526F4">
                <w:rPr>
                  <w:rFonts w:ascii="標楷體" w:eastAsia="標楷體" w:hAnsi="標楷體"/>
                  <w:sz w:val="16"/>
                  <w:szCs w:val="16"/>
                </w:rPr>
                <w:t>20M</w:t>
              </w:r>
            </w:smartTag>
            <w:r w:rsidRPr="004526F4">
              <w:rPr>
                <w:rFonts w:ascii="標楷體" w:eastAsia="標楷體" w:hAnsi="標楷體"/>
                <w:sz w:val="16"/>
                <w:szCs w:val="16"/>
              </w:rPr>
              <w:t>Hz~</w:t>
            </w:r>
            <w:smartTag w:uri="urn:schemas-microsoft-com:office:smarttags" w:element="chmetcnv">
              <w:smartTagPr>
                <w:attr w:name="TCSC" w:val="0"/>
                <w:attr w:name="NumberType" w:val="1"/>
                <w:attr w:name="Negative" w:val="False"/>
                <w:attr w:name="HasSpace" w:val="False"/>
                <w:attr w:name="SourceValue" w:val="25"/>
                <w:attr w:name="UnitName" w:val="m"/>
              </w:smartTagPr>
              <w:r w:rsidRPr="004526F4">
                <w:rPr>
                  <w:rFonts w:ascii="標楷體" w:eastAsia="標楷體" w:hAnsi="標楷體"/>
                  <w:sz w:val="16"/>
                  <w:szCs w:val="16"/>
                </w:rPr>
                <w:t>25M</w:t>
              </w:r>
            </w:smartTag>
            <w:r w:rsidRPr="004526F4">
              <w:rPr>
                <w:rFonts w:ascii="標楷體" w:eastAsia="標楷體" w:hAnsi="標楷體"/>
                <w:sz w:val="16"/>
                <w:szCs w:val="16"/>
              </w:rPr>
              <w:t>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-30dBm/MHz</w:t>
            </w:r>
            <w:r w:rsidRPr="004526F4">
              <w:rPr>
                <w:rFonts w:ascii="標楷體" w:eastAsia="標楷體" w:hAnsi="標楷體" w:hint="eastAsia"/>
                <w:sz w:val="16"/>
                <w:szCs w:val="16"/>
              </w:rPr>
              <w:t>。</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7</w:t>
            </w:r>
          </w:p>
        </w:tc>
        <w:tc>
          <w:tcPr>
            <w:tcW w:w="1540" w:type="dxa"/>
            <w:vAlign w:val="center"/>
          </w:tcPr>
          <w:p w:rsidR="00682393" w:rsidRPr="004526F4" w:rsidRDefault="00682393" w:rsidP="00C95FE9">
            <w:pPr>
              <w:jc w:val="both"/>
              <w:rPr>
                <w:rFonts w:ascii="標楷體" w:eastAsia="標楷體" w:hAnsi="標楷體" w:cs="Arial"/>
                <w:sz w:val="16"/>
                <w:szCs w:val="16"/>
              </w:rPr>
            </w:pPr>
            <w:r w:rsidRPr="004526F4">
              <w:rPr>
                <w:rFonts w:ascii="標楷體" w:eastAsia="標楷體" w:hAnsi="標楷體" w:cs="Arial" w:hint="eastAsia"/>
                <w:sz w:val="16"/>
                <w:szCs w:val="16"/>
              </w:rPr>
              <w:t>手機端連接介面</w:t>
            </w:r>
          </w:p>
        </w:tc>
        <w:tc>
          <w:tcPr>
            <w:tcW w:w="5170"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A4.2.3.1 </w:t>
            </w:r>
            <w:r w:rsidRPr="004526F4">
              <w:rPr>
                <w:rFonts w:ascii="標楷體" w:eastAsia="標楷體" w:hAnsi="標楷體" w:hint="eastAsia"/>
                <w:sz w:val="16"/>
                <w:szCs w:val="16"/>
              </w:rPr>
              <w:t>；當最大負載電流大於</w:t>
            </w:r>
            <w:r w:rsidRPr="004526F4">
              <w:rPr>
                <w:rFonts w:ascii="標楷體" w:eastAsia="標楷體" w:hAnsi="標楷體"/>
                <w:sz w:val="16"/>
                <w:szCs w:val="16"/>
              </w:rPr>
              <w:t>1500mA</w:t>
            </w:r>
            <w:r w:rsidRPr="004526F4">
              <w:rPr>
                <w:rFonts w:ascii="標楷體" w:eastAsia="標楷體" w:hAnsi="標楷體" w:hint="eastAsia"/>
                <w:sz w:val="16"/>
                <w:szCs w:val="16"/>
              </w:rPr>
              <w:t>時，應以該最大負載電流測試</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或</w:t>
            </w:r>
            <w:r w:rsidRPr="004526F4">
              <w:rPr>
                <w:rFonts w:ascii="標楷體" w:eastAsia="標楷體" w:hAnsi="標楷體"/>
                <w:sz w:val="16"/>
                <w:szCs w:val="16"/>
              </w:rPr>
              <w:t>(B)</w:t>
            </w:r>
            <w:r w:rsidRPr="004526F4">
              <w:rPr>
                <w:rFonts w:ascii="標楷體" w:eastAsia="標楷體" w:hAnsi="標楷體" w:hint="eastAsia"/>
                <w:sz w:val="16"/>
                <w:szCs w:val="16"/>
              </w:rPr>
              <w:t>之規定：</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手機端插座：符合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 xml:space="preserve">micro-B </w:t>
            </w:r>
            <w:r w:rsidRPr="004526F4">
              <w:rPr>
                <w:rFonts w:ascii="標楷體" w:eastAsia="標楷體" w:hAnsi="標楷體" w:hint="eastAsia"/>
                <w:sz w:val="16"/>
                <w:szCs w:val="16"/>
              </w:rPr>
              <w:t>或</w:t>
            </w:r>
            <w:r w:rsidRPr="004526F4">
              <w:rPr>
                <w:rFonts w:ascii="標楷體" w:eastAsia="標楷體" w:hAnsi="標楷體"/>
                <w:sz w:val="16"/>
                <w:szCs w:val="16"/>
              </w:rPr>
              <w:t>micro-AB</w:t>
            </w:r>
            <w:r w:rsidRPr="004526F4">
              <w:rPr>
                <w:rFonts w:ascii="標楷體" w:eastAsia="標楷體" w:hAnsi="標楷體" w:hint="eastAsia"/>
                <w:sz w:val="16"/>
                <w:szCs w:val="16"/>
              </w:rPr>
              <w:t>充電線組手機端插頭：符合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micro-B</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5</w:t>
            </w:r>
            <w:r w:rsidRPr="004526F4">
              <w:rPr>
                <w:rFonts w:ascii="標楷體" w:eastAsia="標楷體" w:hAnsi="標楷體" w:hint="eastAsia"/>
                <w:sz w:val="16"/>
                <w:szCs w:val="16"/>
              </w:rPr>
              <w:t>為</w:t>
            </w:r>
            <w:r w:rsidRPr="004526F4">
              <w:rPr>
                <w:rFonts w:ascii="標楷體" w:eastAsia="標楷體" w:hAnsi="標楷體"/>
                <w:sz w:val="16"/>
                <w:szCs w:val="16"/>
              </w:rPr>
              <w:t>GND</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(B)</w:t>
            </w:r>
            <w:r w:rsidRPr="004526F4">
              <w:rPr>
                <w:rFonts w:ascii="標楷體" w:eastAsia="標楷體" w:hAnsi="標楷體" w:hint="eastAsia"/>
                <w:sz w:val="16"/>
                <w:szCs w:val="16"/>
              </w:rPr>
              <w:t>手機端插座未符合</w:t>
            </w:r>
            <w:r w:rsidRPr="004526F4">
              <w:rPr>
                <w:rFonts w:ascii="標楷體" w:eastAsia="標楷體" w:hAnsi="標楷體"/>
                <w:sz w:val="16"/>
                <w:szCs w:val="16"/>
              </w:rPr>
              <w:t>(A)</w:t>
            </w:r>
            <w:r w:rsidRPr="004526F4">
              <w:rPr>
                <w:rFonts w:ascii="標楷體" w:eastAsia="標楷體" w:hAnsi="標楷體" w:hint="eastAsia"/>
                <w:sz w:val="16"/>
                <w:szCs w:val="16"/>
              </w:rPr>
              <w:t>之規定，應採用轉換連接充電線組或轉換器</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lastRenderedPageBreak/>
              <w:t>(A)</w:t>
            </w: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V-2</w:t>
            </w:r>
            <w:r w:rsidRPr="004526F4">
              <w:rPr>
                <w:rFonts w:ascii="標楷體" w:eastAsia="標楷體" w:hAnsi="標楷體" w:hint="eastAsia"/>
                <w:sz w:val="16"/>
                <w:szCs w:val="16"/>
              </w:rPr>
              <w:t>以上</w:t>
            </w:r>
          </w:p>
          <w:p w:rsidR="00682393" w:rsidRPr="004526F4" w:rsidRDefault="00682393" w:rsidP="00C95FE9">
            <w:pPr>
              <w:rPr>
                <w:rFonts w:ascii="標楷體" w:eastAsia="標楷體" w:hAnsi="標楷體" w:cs="Arial"/>
              </w:rPr>
            </w:pPr>
            <w:r w:rsidRPr="004526F4">
              <w:rPr>
                <w:rFonts w:ascii="標楷體" w:eastAsia="標楷體" w:hAnsi="標楷體"/>
                <w:sz w:val="16"/>
                <w:szCs w:val="16"/>
              </w:rPr>
              <w:t>(B)USB-IF(Universal Serial Bus Implementers Forum</w:t>
            </w:r>
            <w:r w:rsidRPr="004526F4">
              <w:rPr>
                <w:rFonts w:ascii="標楷體" w:eastAsia="標楷體" w:hAnsi="標楷體" w:hint="eastAsia"/>
                <w:sz w:val="16"/>
                <w:szCs w:val="16"/>
              </w:rPr>
              <w:t>，通用串列匯流排實施者論壇</w:t>
            </w:r>
            <w:r w:rsidRPr="004526F4">
              <w:rPr>
                <w:rFonts w:ascii="標楷體" w:eastAsia="標楷體" w:hAnsi="標楷體"/>
                <w:sz w:val="16"/>
                <w:szCs w:val="16"/>
              </w:rPr>
              <w:t>)</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lastRenderedPageBreak/>
              <w:t>8</w:t>
            </w:r>
          </w:p>
        </w:tc>
        <w:tc>
          <w:tcPr>
            <w:tcW w:w="154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充電器端連接介面</w:t>
            </w:r>
          </w:p>
        </w:tc>
        <w:tc>
          <w:tcPr>
            <w:tcW w:w="5170" w:type="dxa"/>
            <w:vAlign w:val="center"/>
          </w:tcPr>
          <w:p w:rsidR="00682393" w:rsidRPr="004526F4" w:rsidRDefault="00682393" w:rsidP="00C95FE9">
            <w:pPr>
              <w:rPr>
                <w:rFonts w:ascii="標楷體" w:eastAsia="標楷體" w:hAnsi="標楷體" w:cs="新細明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充電器端插座及充電線組之充電器端插頭：符合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STD-A</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A4.2.3.2</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機械性要求：符合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A4.2.2</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絕緣電阻：符合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A4.2.3.3</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絕緣耐電壓：依</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A4.2.3.4 </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低接點電阻：符合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A4.2.3.5</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接點電容：符合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A4.2.3.6</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 xml:space="preserve"> V-2</w:t>
            </w:r>
          </w:p>
          <w:p w:rsidR="00682393" w:rsidRPr="004526F4" w:rsidRDefault="00682393" w:rsidP="00C95FE9">
            <w:pPr>
              <w:rPr>
                <w:rFonts w:ascii="標楷體" w:eastAsia="標楷體" w:hAnsi="標楷體" w:cs="Arial"/>
                <w:sz w:val="16"/>
                <w:szCs w:val="16"/>
              </w:rPr>
            </w:pPr>
            <w:r w:rsidRPr="004526F4">
              <w:rPr>
                <w:rFonts w:ascii="標楷體" w:eastAsia="標楷體" w:hAnsi="標楷體"/>
                <w:sz w:val="16"/>
                <w:szCs w:val="16"/>
              </w:rPr>
              <w:t>(B)USB-IF</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9</w:t>
            </w:r>
          </w:p>
        </w:tc>
        <w:tc>
          <w:tcPr>
            <w:tcW w:w="154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hint="eastAsia"/>
                <w:sz w:val="16"/>
                <w:szCs w:val="16"/>
              </w:rPr>
              <w:t>充電線</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(1)STD-A</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4</w:t>
            </w:r>
            <w:r w:rsidRPr="004526F4">
              <w:rPr>
                <w:rFonts w:ascii="標楷體" w:eastAsia="標楷體" w:hAnsi="標楷體" w:hint="eastAsia"/>
                <w:sz w:val="16"/>
                <w:szCs w:val="16"/>
              </w:rPr>
              <w:t>為</w:t>
            </w:r>
            <w:r w:rsidRPr="004526F4">
              <w:rPr>
                <w:rFonts w:ascii="標楷體" w:eastAsia="標楷體" w:hAnsi="標楷體"/>
                <w:sz w:val="16"/>
                <w:szCs w:val="16"/>
              </w:rPr>
              <w:t xml:space="preserve">GND </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電性要求：</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電壓降：符合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A4.3.3.2</w:t>
            </w:r>
            <w:r w:rsidRPr="004526F4">
              <w:rPr>
                <w:rFonts w:ascii="標楷體" w:eastAsia="標楷體" w:hAnsi="標楷體"/>
                <w:sz w:val="16"/>
                <w:szCs w:val="16"/>
              </w:rPr>
              <w:br/>
            </w:r>
            <w:r w:rsidRPr="004526F4">
              <w:rPr>
                <w:rFonts w:ascii="標楷體" w:eastAsia="標楷體" w:hAnsi="標楷體" w:hint="eastAsia"/>
                <w:sz w:val="16"/>
                <w:szCs w:val="16"/>
              </w:rPr>
              <w:t>線彎曲：符合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A4.3.6</w:t>
            </w:r>
            <w:r w:rsidRPr="004526F4">
              <w:rPr>
                <w:rFonts w:ascii="標楷體" w:eastAsia="標楷體" w:hAnsi="標楷體"/>
                <w:sz w:val="16"/>
                <w:szCs w:val="16"/>
              </w:rPr>
              <w:br/>
            </w:r>
            <w:r w:rsidRPr="004526F4">
              <w:rPr>
                <w:rFonts w:ascii="標楷體" w:eastAsia="標楷體" w:hAnsi="標楷體" w:hint="eastAsia"/>
                <w:sz w:val="16"/>
                <w:szCs w:val="16"/>
              </w:rPr>
              <w:t>四軸向彎曲連續性：符合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A4.3.7</w:t>
            </w:r>
            <w:r w:rsidRPr="004526F4">
              <w:rPr>
                <w:rFonts w:ascii="標楷體" w:eastAsia="標楷體" w:hAnsi="標楷體"/>
                <w:sz w:val="16"/>
                <w:szCs w:val="16"/>
              </w:rPr>
              <w:br/>
            </w:r>
            <w:r w:rsidRPr="004526F4">
              <w:rPr>
                <w:rFonts w:ascii="標楷體" w:eastAsia="標楷體" w:hAnsi="標楷體" w:hint="eastAsia"/>
                <w:sz w:val="16"/>
                <w:szCs w:val="16"/>
              </w:rPr>
              <w:t>導線之最大電阻：應不超過</w:t>
            </w:r>
            <w:r w:rsidRPr="004526F4">
              <w:rPr>
                <w:rFonts w:ascii="標楷體" w:eastAsia="標楷體" w:hAnsi="標楷體"/>
                <w:sz w:val="16"/>
                <w:szCs w:val="16"/>
              </w:rPr>
              <w:t>0.232</w:t>
            </w:r>
            <w:r w:rsidRPr="004526F4">
              <w:rPr>
                <w:rFonts w:ascii="標楷體" w:eastAsia="標楷體" w:hAnsi="標楷體" w:hint="eastAsia"/>
                <w:sz w:val="16"/>
                <w:szCs w:val="16"/>
              </w:rPr>
              <w:t>Ω</w:t>
            </w:r>
            <w:r w:rsidRPr="004526F4">
              <w:rPr>
                <w:rFonts w:ascii="標楷體" w:eastAsia="標楷體" w:hAnsi="標楷體"/>
                <w:sz w:val="16"/>
                <w:szCs w:val="16"/>
              </w:rPr>
              <w:t>/m</w:t>
            </w:r>
            <w:r w:rsidRPr="004526F4">
              <w:rPr>
                <w:rFonts w:ascii="標楷體" w:eastAsia="標楷體" w:hAnsi="標楷體"/>
                <w:sz w:val="16"/>
                <w:szCs w:val="16"/>
              </w:rPr>
              <w:br/>
            </w:r>
            <w:r w:rsidRPr="004526F4">
              <w:rPr>
                <w:rFonts w:ascii="標楷體" w:eastAsia="標楷體" w:hAnsi="標楷體" w:hint="eastAsia"/>
                <w:sz w:val="16"/>
                <w:szCs w:val="16"/>
              </w:rPr>
              <w:t>充電線</w:t>
            </w:r>
            <w:proofErr w:type="gramStart"/>
            <w:r w:rsidRPr="004526F4">
              <w:rPr>
                <w:rFonts w:ascii="標楷體" w:eastAsia="標楷體" w:hAnsi="標楷體" w:hint="eastAsia"/>
                <w:sz w:val="16"/>
                <w:szCs w:val="16"/>
              </w:rPr>
              <w:t>線</w:t>
            </w:r>
            <w:proofErr w:type="gramEnd"/>
            <w:r w:rsidRPr="004526F4">
              <w:rPr>
                <w:rFonts w:ascii="標楷體" w:eastAsia="標楷體" w:hAnsi="標楷體" w:hint="eastAsia"/>
                <w:sz w:val="16"/>
                <w:szCs w:val="16"/>
              </w:rPr>
              <w:t>材之防火類別等級：至少應在</w:t>
            </w:r>
            <w:r w:rsidRPr="004526F4">
              <w:rPr>
                <w:rFonts w:ascii="標楷體" w:eastAsia="標楷體" w:hAnsi="標楷體"/>
                <w:sz w:val="16"/>
                <w:szCs w:val="16"/>
              </w:rPr>
              <w:t xml:space="preserve"> VW-1</w:t>
            </w:r>
            <w:r w:rsidRPr="004526F4">
              <w:rPr>
                <w:rFonts w:ascii="標楷體" w:eastAsia="標楷體" w:hAnsi="標楷體" w:hint="eastAsia"/>
                <w:sz w:val="16"/>
                <w:szCs w:val="16"/>
              </w:rPr>
              <w:t>以上</w:t>
            </w:r>
          </w:p>
          <w:p w:rsidR="00682393" w:rsidRPr="004526F4" w:rsidRDefault="00682393" w:rsidP="00C95FE9">
            <w:pPr>
              <w:rPr>
                <w:rFonts w:ascii="標楷體" w:eastAsia="標楷體" w:hAnsi="標楷體" w:cs="Arial"/>
                <w:sz w:val="16"/>
                <w:szCs w:val="16"/>
              </w:rPr>
            </w:pPr>
            <w:r w:rsidRPr="004526F4">
              <w:rPr>
                <w:rFonts w:ascii="標楷體" w:eastAsia="標楷體" w:hAnsi="標楷體"/>
                <w:sz w:val="16"/>
                <w:szCs w:val="16"/>
              </w:rPr>
              <w:t>(B)USB-IF</w:t>
            </w:r>
            <w:r w:rsidRPr="004526F4">
              <w:rPr>
                <w:rFonts w:ascii="標楷體" w:eastAsia="標楷體" w:hAnsi="標楷體" w:hint="eastAsia"/>
                <w:sz w:val="16"/>
                <w:szCs w:val="16"/>
              </w:rPr>
              <w:t>技術規範之測試報告，並須包含</w:t>
            </w:r>
            <w:r w:rsidRPr="004526F4">
              <w:rPr>
                <w:rFonts w:ascii="標楷體" w:eastAsia="標楷體" w:hAnsi="標楷體"/>
                <w:sz w:val="16"/>
                <w:szCs w:val="16"/>
              </w:rPr>
              <w:t>(A)</w:t>
            </w:r>
            <w:r w:rsidRPr="004526F4">
              <w:rPr>
                <w:rFonts w:ascii="標楷體" w:eastAsia="標楷體" w:hAnsi="標楷體" w:hint="eastAsia"/>
                <w:sz w:val="16"/>
                <w:szCs w:val="16"/>
              </w:rPr>
              <w:t>項目</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10</w:t>
            </w:r>
          </w:p>
        </w:tc>
        <w:tc>
          <w:tcPr>
            <w:tcW w:w="154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hint="eastAsia"/>
                <w:sz w:val="16"/>
                <w:szCs w:val="16"/>
              </w:rPr>
              <w:t>充電器電性要求</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輸入電性：符合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4.3</w:t>
            </w:r>
            <w:r w:rsidRPr="004526F4">
              <w:rPr>
                <w:rFonts w:ascii="標楷體" w:eastAsia="標楷體" w:hAnsi="標楷體" w:hint="eastAsia"/>
                <w:sz w:val="16"/>
                <w:szCs w:val="16"/>
              </w:rPr>
              <w:t>及</w:t>
            </w:r>
            <w:r w:rsidRPr="004526F4">
              <w:rPr>
                <w:rFonts w:ascii="標楷體" w:eastAsia="標楷體" w:hAnsi="標楷體"/>
                <w:sz w:val="16"/>
                <w:szCs w:val="16"/>
              </w:rPr>
              <w:t>4.4</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輸出電壓：應為</w:t>
            </w:r>
            <w:r w:rsidRPr="004526F4">
              <w:rPr>
                <w:rFonts w:ascii="標楷體" w:eastAsia="標楷體" w:hAnsi="標楷體"/>
                <w:sz w:val="16"/>
                <w:szCs w:val="16"/>
              </w:rPr>
              <w:t>5Vdc</w:t>
            </w:r>
            <w:r w:rsidRPr="004526F4">
              <w:rPr>
                <w:rFonts w:ascii="標楷體" w:eastAsia="標楷體" w:hAnsi="標楷體" w:hint="eastAsia"/>
                <w:sz w:val="16"/>
                <w:szCs w:val="16"/>
              </w:rPr>
              <w:t>，許可差為±</w:t>
            </w:r>
            <w:r w:rsidRPr="004526F4">
              <w:rPr>
                <w:rFonts w:ascii="標楷體" w:eastAsia="標楷體" w:hAnsi="標楷體"/>
                <w:sz w:val="16"/>
                <w:szCs w:val="16"/>
              </w:rPr>
              <w:t>5%</w:t>
            </w:r>
            <w:r w:rsidRPr="004526F4">
              <w:rPr>
                <w:rFonts w:ascii="標楷體" w:eastAsia="標楷體" w:hAnsi="標楷體" w:hint="eastAsia"/>
                <w:sz w:val="16"/>
                <w:szCs w:val="16"/>
              </w:rPr>
              <w:t>。依</w:t>
            </w:r>
            <w:r w:rsidRPr="004526F4">
              <w:rPr>
                <w:rFonts w:ascii="標楷體" w:eastAsia="標楷體" w:hAnsi="標楷體"/>
                <w:sz w:val="16"/>
                <w:szCs w:val="16"/>
              </w:rPr>
              <w:t>CNS15285</w:t>
            </w:r>
            <w:r w:rsidRPr="004526F4">
              <w:rPr>
                <w:rFonts w:ascii="標楷體" w:eastAsia="標楷體" w:hAnsi="標楷體" w:hint="eastAsia"/>
                <w:sz w:val="16"/>
                <w:szCs w:val="16"/>
              </w:rPr>
              <w:t>標準規範第</w:t>
            </w:r>
            <w:r w:rsidRPr="004526F4">
              <w:rPr>
                <w:rFonts w:ascii="標楷體" w:eastAsia="標楷體" w:hAnsi="標楷體"/>
                <w:sz w:val="16"/>
                <w:szCs w:val="16"/>
              </w:rPr>
              <w:t>5.4</w:t>
            </w:r>
            <w:r w:rsidRPr="004526F4">
              <w:rPr>
                <w:rFonts w:ascii="標楷體" w:eastAsia="標楷體" w:hAnsi="標楷體" w:hint="eastAsia"/>
                <w:sz w:val="16"/>
                <w:szCs w:val="16"/>
              </w:rPr>
              <w:t>節進行試驗，檢查是否符合要求。</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輸出電性：符合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4.7</w:t>
            </w:r>
            <w:r w:rsidRPr="004526F4">
              <w:rPr>
                <w:rFonts w:ascii="標楷體" w:eastAsia="標楷體" w:hAnsi="標楷體" w:hint="eastAsia"/>
                <w:sz w:val="16"/>
                <w:szCs w:val="16"/>
              </w:rPr>
              <w:t>至</w:t>
            </w:r>
            <w:r w:rsidRPr="004526F4">
              <w:rPr>
                <w:rFonts w:ascii="標楷體" w:eastAsia="標楷體" w:hAnsi="標楷體"/>
                <w:sz w:val="16"/>
                <w:szCs w:val="16"/>
              </w:rPr>
              <w:t>4.9</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(4)</w:t>
            </w:r>
            <w:r w:rsidRPr="004526F4">
              <w:rPr>
                <w:rFonts w:ascii="標楷體" w:eastAsia="標楷體" w:hAnsi="標楷體" w:hint="eastAsia"/>
                <w:sz w:val="16"/>
                <w:szCs w:val="16"/>
              </w:rPr>
              <w:t>逆向電流：符合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4.10</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(5)</w:t>
            </w:r>
            <w:r w:rsidRPr="004526F4">
              <w:rPr>
                <w:rFonts w:ascii="標楷體" w:eastAsia="標楷體" w:hAnsi="標楷體" w:hint="eastAsia"/>
                <w:sz w:val="16"/>
                <w:szCs w:val="16"/>
              </w:rPr>
              <w:t>無載消耗功率：符合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4.11</w:t>
            </w:r>
          </w:p>
          <w:p w:rsidR="00682393" w:rsidRPr="004526F4" w:rsidRDefault="00682393" w:rsidP="00C95FE9">
            <w:pPr>
              <w:rPr>
                <w:rFonts w:ascii="標楷體" w:eastAsia="標楷體" w:hAnsi="標楷體" w:cs="Arial"/>
                <w:sz w:val="16"/>
                <w:szCs w:val="16"/>
              </w:rPr>
            </w:pPr>
            <w:r w:rsidRPr="004526F4">
              <w:rPr>
                <w:rFonts w:ascii="標楷體" w:eastAsia="標楷體" w:hAnsi="標楷體"/>
                <w:sz w:val="16"/>
                <w:szCs w:val="16"/>
              </w:rPr>
              <w:t>(6)</w:t>
            </w:r>
            <w:r w:rsidRPr="004526F4">
              <w:rPr>
                <w:rFonts w:ascii="標楷體" w:eastAsia="標楷體" w:hAnsi="標楷體" w:hint="eastAsia"/>
                <w:sz w:val="16"/>
                <w:szCs w:val="16"/>
              </w:rPr>
              <w:t>平均效率：符合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4.12</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lastRenderedPageBreak/>
              <w:t>11</w:t>
            </w:r>
          </w:p>
        </w:tc>
        <w:tc>
          <w:tcPr>
            <w:tcW w:w="154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電磁相容</w:t>
            </w:r>
            <w:r w:rsidRPr="004526F4">
              <w:rPr>
                <w:rFonts w:ascii="標楷體" w:eastAsia="標楷體" w:hAnsi="標楷體"/>
                <w:sz w:val="16"/>
                <w:szCs w:val="16"/>
              </w:rPr>
              <w:t>(EMC)</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CNS13438</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r w:rsidR="00682393" w:rsidRPr="004526F4" w:rsidTr="00C95FE9">
        <w:tc>
          <w:tcPr>
            <w:tcW w:w="486" w:type="dxa"/>
            <w:vAlign w:val="center"/>
          </w:tcPr>
          <w:p w:rsidR="00682393" w:rsidRPr="004526F4" w:rsidRDefault="00682393" w:rsidP="00C95FE9">
            <w:pPr>
              <w:spacing w:line="340" w:lineRule="atLeast"/>
              <w:jc w:val="center"/>
              <w:rPr>
                <w:rFonts w:ascii="標楷體" w:eastAsia="標楷體" w:hAnsi="標楷體" w:cs="Arial"/>
                <w:sz w:val="20"/>
              </w:rPr>
            </w:pPr>
            <w:r w:rsidRPr="004526F4">
              <w:rPr>
                <w:rFonts w:ascii="標楷體" w:eastAsia="標楷體" w:hAnsi="標楷體" w:cs="Arial"/>
                <w:sz w:val="20"/>
              </w:rPr>
              <w:t>12</w:t>
            </w:r>
          </w:p>
        </w:tc>
        <w:tc>
          <w:tcPr>
            <w:tcW w:w="154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電氣安全</w:t>
            </w:r>
            <w:r w:rsidRPr="004526F4">
              <w:rPr>
                <w:rFonts w:ascii="標楷體" w:eastAsia="標楷體" w:hAnsi="標楷體"/>
                <w:sz w:val="16"/>
                <w:szCs w:val="16"/>
              </w:rPr>
              <w:t>(Safety)</w:t>
            </w:r>
          </w:p>
        </w:tc>
        <w:tc>
          <w:tcPr>
            <w:tcW w:w="517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CNS14336-1</w:t>
            </w:r>
          </w:p>
        </w:tc>
        <w:tc>
          <w:tcPr>
            <w:tcW w:w="960" w:type="dxa"/>
          </w:tcPr>
          <w:p w:rsidR="00682393" w:rsidRPr="004526F4" w:rsidRDefault="00682393" w:rsidP="00C95FE9">
            <w:pPr>
              <w:rPr>
                <w:rFonts w:ascii="標楷體" w:eastAsia="標楷體" w:hAnsi="標楷體"/>
              </w:rPr>
            </w:pPr>
          </w:p>
        </w:tc>
        <w:tc>
          <w:tcPr>
            <w:tcW w:w="883" w:type="dxa"/>
          </w:tcPr>
          <w:p w:rsidR="00682393" w:rsidRPr="004526F4" w:rsidRDefault="00682393" w:rsidP="00C95FE9">
            <w:pPr>
              <w:rPr>
                <w:rFonts w:ascii="標楷體" w:eastAsia="標楷體" w:hAnsi="標楷體"/>
              </w:rPr>
            </w:pPr>
          </w:p>
        </w:tc>
      </w:tr>
    </w:tbl>
    <w:p w:rsidR="00682393" w:rsidRPr="004526F4" w:rsidRDefault="00682393" w:rsidP="000F7367">
      <w:pPr>
        <w:rPr>
          <w:rFonts w:ascii="標楷體" w:eastAsia="標楷體" w:hAnsi="標楷體"/>
          <w:strike/>
          <w:sz w:val="16"/>
          <w:szCs w:val="16"/>
        </w:rPr>
      </w:pPr>
      <w:r w:rsidRPr="004526F4">
        <w:rPr>
          <w:rFonts w:ascii="標楷體" w:eastAsia="標楷體" w:hAnsi="標楷體" w:hint="eastAsia"/>
          <w:sz w:val="16"/>
          <w:szCs w:val="16"/>
        </w:rPr>
        <w:t>備註：</w:t>
      </w:r>
    </w:p>
    <w:p w:rsidR="00682393" w:rsidRPr="004526F4" w:rsidRDefault="00682393" w:rsidP="000F7367">
      <w:pPr>
        <w:rPr>
          <w:rFonts w:ascii="標楷體" w:eastAsia="標楷體" w:hAnsi="標楷體"/>
          <w:sz w:val="16"/>
          <w:szCs w:val="16"/>
        </w:rPr>
      </w:pPr>
      <w:r w:rsidRPr="004526F4">
        <w:rPr>
          <w:rFonts w:ascii="標楷體" w:eastAsia="標楷體" w:hAnsi="標楷體" w:hint="eastAsia"/>
          <w:sz w:val="16"/>
          <w:szCs w:val="16"/>
        </w:rPr>
        <w:t>手持式行動電話機</w:t>
      </w:r>
      <w:r w:rsidRPr="004526F4">
        <w:rPr>
          <w:rFonts w:ascii="標楷體" w:eastAsia="標楷體" w:hAnsi="標楷體"/>
          <w:sz w:val="16"/>
          <w:szCs w:val="16"/>
        </w:rPr>
        <w:t>(</w:t>
      </w:r>
      <w:r w:rsidRPr="004526F4">
        <w:rPr>
          <w:rFonts w:ascii="標楷體" w:eastAsia="標楷體" w:hAnsi="標楷體" w:hint="eastAsia"/>
          <w:sz w:val="16"/>
          <w:szCs w:val="16"/>
        </w:rPr>
        <w:t>以下簡稱手機</w:t>
      </w:r>
      <w:r w:rsidRPr="004526F4">
        <w:rPr>
          <w:rFonts w:ascii="標楷體" w:eastAsia="標楷體" w:hAnsi="標楷體"/>
          <w:sz w:val="16"/>
          <w:szCs w:val="16"/>
        </w:rPr>
        <w:t>)</w:t>
      </w:r>
      <w:r w:rsidRPr="004526F4">
        <w:rPr>
          <w:rFonts w:ascii="標楷體" w:eastAsia="標楷體" w:hAnsi="標楷體" w:hint="eastAsia"/>
          <w:sz w:val="16"/>
          <w:szCs w:val="16"/>
        </w:rPr>
        <w:t>應附充電器及充電線組</w:t>
      </w:r>
      <w:proofErr w:type="gramStart"/>
      <w:r w:rsidRPr="004526F4">
        <w:rPr>
          <w:rFonts w:ascii="標楷體" w:eastAsia="標楷體" w:hAnsi="標楷體" w:hint="eastAsia"/>
          <w:sz w:val="16"/>
          <w:szCs w:val="16"/>
        </w:rPr>
        <w:t>併同送</w:t>
      </w:r>
      <w:proofErr w:type="gramEnd"/>
      <w:r w:rsidRPr="004526F4">
        <w:rPr>
          <w:rFonts w:ascii="標楷體" w:eastAsia="標楷體" w:hAnsi="標楷體" w:hint="eastAsia"/>
          <w:sz w:val="16"/>
          <w:szCs w:val="16"/>
        </w:rPr>
        <w:t>檢，並符合</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12</w:t>
      </w:r>
      <w:r w:rsidRPr="004526F4">
        <w:rPr>
          <w:rFonts w:ascii="標楷體" w:eastAsia="標楷體" w:hAnsi="標楷體" w:hint="eastAsia"/>
          <w:sz w:val="16"/>
          <w:szCs w:val="16"/>
        </w:rPr>
        <w:t>；但已</w:t>
      </w:r>
      <w:proofErr w:type="gramStart"/>
      <w:r w:rsidRPr="004526F4">
        <w:rPr>
          <w:rFonts w:ascii="標楷體" w:eastAsia="標楷體" w:hAnsi="標楷體" w:hint="eastAsia"/>
          <w:sz w:val="16"/>
          <w:szCs w:val="16"/>
        </w:rPr>
        <w:t>併</w:t>
      </w:r>
      <w:proofErr w:type="gramEnd"/>
      <w:r w:rsidRPr="004526F4">
        <w:rPr>
          <w:rFonts w:ascii="標楷體" w:eastAsia="標楷體" w:hAnsi="標楷體" w:hint="eastAsia"/>
          <w:sz w:val="16"/>
          <w:szCs w:val="16"/>
        </w:rPr>
        <w:t>同手機送檢取得審定證明之充電器及充電線組，得檢附審定證明及測試報告免驗</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8</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；非手持式行動電話機免驗</w:t>
      </w:r>
      <w:r w:rsidRPr="004526F4">
        <w:rPr>
          <w:rFonts w:ascii="標楷體" w:eastAsia="標楷體" w:hAnsi="標楷體" w:cs="Arial" w:hint="eastAsia"/>
          <w:sz w:val="16"/>
          <w:szCs w:val="16"/>
        </w:rPr>
        <w:t>測試</w:t>
      </w:r>
      <w:r w:rsidRPr="004526F4">
        <w:rPr>
          <w:rFonts w:ascii="標楷體" w:eastAsia="標楷體" w:hAnsi="標楷體" w:hint="eastAsia"/>
          <w:sz w:val="16"/>
          <w:szCs w:val="16"/>
        </w:rPr>
        <w:t>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w:t>
      </w:r>
    </w:p>
    <w:p w:rsidR="00682393" w:rsidRPr="004526F4" w:rsidRDefault="00682393" w:rsidP="000F7367">
      <w:pPr>
        <w:rPr>
          <w:rFonts w:ascii="標楷體" w:eastAsia="標楷體" w:hAnsi="標楷體"/>
        </w:rPr>
      </w:pPr>
    </w:p>
    <w:p w:rsidR="00682393" w:rsidRPr="004526F4" w:rsidRDefault="00682393" w:rsidP="000F7367">
      <w:pPr>
        <w:tabs>
          <w:tab w:val="left" w:pos="9600"/>
        </w:tabs>
        <w:jc w:val="center"/>
        <w:rPr>
          <w:rFonts w:ascii="標楷體" w:eastAsia="標楷體" w:hAnsi="標楷體" w:cs="Arial"/>
        </w:rPr>
      </w:pPr>
      <w:r w:rsidRPr="004526F4">
        <w:rPr>
          <w:rFonts w:ascii="標楷體" w:eastAsia="標楷體" w:hAnsi="標楷體" w:cs="Arial"/>
        </w:rPr>
        <w:t xml:space="preserve">  </w:t>
      </w:r>
      <w:proofErr w:type="gramStart"/>
      <w:r w:rsidRPr="004526F4">
        <w:rPr>
          <w:rFonts w:ascii="標楷體" w:eastAsia="標楷體" w:hAnsi="標楷體" w:cs="Arial" w:hint="eastAsia"/>
        </w:rPr>
        <w:t>混附波</w:t>
      </w:r>
      <w:proofErr w:type="gramEnd"/>
      <w:r w:rsidRPr="004526F4">
        <w:rPr>
          <w:rFonts w:ascii="標楷體" w:eastAsia="標楷體" w:hAnsi="標楷體" w:cs="Arial" w:hint="eastAsia"/>
        </w:rPr>
        <w:t>輻射限定值表</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0"/>
        <w:gridCol w:w="5346"/>
      </w:tblGrid>
      <w:tr w:rsidR="00682393" w:rsidRPr="004526F4" w:rsidTr="00C95FE9">
        <w:tc>
          <w:tcPr>
            <w:tcW w:w="2870" w:type="dxa"/>
            <w:vAlign w:val="center"/>
          </w:tcPr>
          <w:p w:rsidR="00682393" w:rsidRPr="004526F4" w:rsidRDefault="00682393" w:rsidP="00C95FE9">
            <w:pPr>
              <w:jc w:val="center"/>
              <w:rPr>
                <w:rFonts w:ascii="標楷體" w:eastAsia="標楷體" w:hAnsi="標楷體" w:cs="新細明體"/>
              </w:rPr>
            </w:pPr>
            <w:r w:rsidRPr="004526F4">
              <w:rPr>
                <w:rFonts w:ascii="標楷體" w:eastAsia="標楷體" w:hAnsi="標楷體" w:hint="eastAsia"/>
              </w:rPr>
              <w:t>頻率</w:t>
            </w:r>
          </w:p>
        </w:tc>
        <w:tc>
          <w:tcPr>
            <w:tcW w:w="5346" w:type="dxa"/>
            <w:vAlign w:val="center"/>
          </w:tcPr>
          <w:p w:rsidR="00682393" w:rsidRPr="004526F4" w:rsidRDefault="00682393" w:rsidP="00C95FE9">
            <w:pPr>
              <w:jc w:val="center"/>
              <w:rPr>
                <w:rFonts w:ascii="標楷體" w:eastAsia="標楷體" w:hAnsi="標楷體" w:cs="新細明體"/>
              </w:rPr>
            </w:pPr>
            <w:r w:rsidRPr="004526F4">
              <w:rPr>
                <w:rFonts w:ascii="標楷體" w:eastAsia="標楷體" w:hAnsi="標楷體" w:hint="eastAsia"/>
              </w:rPr>
              <w:t>限定值</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9KHz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150KHz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-13dBm/kHz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150KHz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30MHz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-13dBm/10kHz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30MHz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1000MHz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-13dBm/100kHz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1000MHz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2505MHz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-13dBm/MHz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2505MHz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2530MHz</w:t>
            </w:r>
          </w:p>
        </w:tc>
        <w:tc>
          <w:tcPr>
            <w:tcW w:w="5346"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MS</w:t>
            </w:r>
            <w:r w:rsidRPr="004526F4">
              <w:rPr>
                <w:rFonts w:ascii="標楷體" w:eastAsia="標楷體" w:hAnsi="標楷體" w:cs="Arial" w:hint="eastAsia"/>
              </w:rPr>
              <w:t>天線增益</w:t>
            </w:r>
            <w:r w:rsidRPr="004526F4">
              <w:rPr>
                <w:rFonts w:ascii="標楷體" w:eastAsia="標楷體" w:hAnsi="標楷體" w:cs="Arial"/>
              </w:rPr>
              <w:t xml:space="preserve">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4dBi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-30dBm/MHz</w:t>
            </w:r>
            <w:r w:rsidRPr="004526F4">
              <w:rPr>
                <w:rFonts w:ascii="標楷體" w:eastAsia="標楷體" w:hAnsi="標楷體" w:cs="Arial"/>
              </w:rPr>
              <w:br/>
              <w:t>4dBi &lt; MS</w:t>
            </w:r>
            <w:r w:rsidRPr="004526F4">
              <w:rPr>
                <w:rFonts w:ascii="標楷體" w:eastAsia="標楷體" w:hAnsi="標楷體" w:cs="Arial" w:hint="eastAsia"/>
              </w:rPr>
              <w:t>天線增益</w:t>
            </w:r>
            <w:r w:rsidRPr="004526F4">
              <w:rPr>
                <w:rFonts w:ascii="標楷體" w:eastAsia="標楷體" w:hAnsi="標楷體" w:cs="Arial"/>
              </w:rPr>
              <w:t xml:space="preserve">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10dBi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-70dBm/MHz</w:t>
            </w:r>
            <w:r w:rsidRPr="004526F4">
              <w:rPr>
                <w:rFonts w:ascii="標楷體" w:eastAsia="標楷體" w:hAnsi="標楷體" w:cs="Arial"/>
              </w:rPr>
              <w:br/>
              <w:t>MS</w:t>
            </w:r>
            <w:r w:rsidRPr="004526F4">
              <w:rPr>
                <w:rFonts w:ascii="標楷體" w:eastAsia="標楷體" w:hAnsi="標楷體" w:cs="Arial" w:hint="eastAsia"/>
              </w:rPr>
              <w:t>天線增益</w:t>
            </w:r>
            <w:r w:rsidRPr="004526F4">
              <w:rPr>
                <w:rFonts w:ascii="標楷體" w:eastAsia="標楷體" w:hAnsi="標楷體" w:cs="Arial"/>
              </w:rPr>
              <w:t xml:space="preserve"> &gt; 10dBi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-68dBm/MHz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2530MHz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2535MHz</w:t>
            </w:r>
          </w:p>
        </w:tc>
        <w:tc>
          <w:tcPr>
            <w:tcW w:w="5346"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MS</w:t>
            </w:r>
            <w:r w:rsidRPr="004526F4">
              <w:rPr>
                <w:rFonts w:ascii="標楷體" w:eastAsia="標楷體" w:hAnsi="標楷體" w:cs="Arial" w:hint="eastAsia"/>
              </w:rPr>
              <w:t>天線增益</w:t>
            </w:r>
            <w:proofErr w:type="gramStart"/>
            <w:r w:rsidRPr="004526F4">
              <w:rPr>
                <w:rFonts w:ascii="標楷體" w:eastAsia="標楷體" w:hAnsi="標楷體" w:cs="Arial" w:hint="eastAsia"/>
              </w:rPr>
              <w:t>≦</w:t>
            </w:r>
            <w:proofErr w:type="gramEnd"/>
            <w:r w:rsidRPr="004526F4">
              <w:rPr>
                <w:rFonts w:ascii="標楷體" w:eastAsia="標楷體" w:hAnsi="標楷體" w:cs="Arial"/>
              </w:rPr>
              <w:t>4dBi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-25dBm/MHz</w:t>
            </w:r>
            <w:r w:rsidRPr="004526F4">
              <w:rPr>
                <w:rFonts w:ascii="標楷體" w:eastAsia="標楷體" w:hAnsi="標楷體" w:cs="Arial"/>
              </w:rPr>
              <w:br/>
              <w:t>4dBi &lt; MS</w:t>
            </w:r>
            <w:r w:rsidRPr="004526F4">
              <w:rPr>
                <w:rFonts w:ascii="標楷體" w:eastAsia="標楷體" w:hAnsi="標楷體" w:cs="Arial" w:hint="eastAsia"/>
              </w:rPr>
              <w:t>天線增益</w:t>
            </w:r>
            <w:r w:rsidRPr="004526F4">
              <w:rPr>
                <w:rFonts w:ascii="標楷體" w:eastAsia="標楷體" w:hAnsi="標楷體" w:cs="Arial"/>
              </w:rPr>
              <w:t xml:space="preserve">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10dBi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-70dBm/MHz</w:t>
            </w:r>
            <w:r w:rsidRPr="004526F4">
              <w:rPr>
                <w:rFonts w:ascii="標楷體" w:eastAsia="標楷體" w:hAnsi="標楷體" w:cs="Arial"/>
              </w:rPr>
              <w:br/>
              <w:t>MS</w:t>
            </w:r>
            <w:r w:rsidRPr="004526F4">
              <w:rPr>
                <w:rFonts w:ascii="標楷體" w:eastAsia="標楷體" w:hAnsi="標楷體" w:cs="Arial" w:hint="eastAsia"/>
              </w:rPr>
              <w:t>天線增益</w:t>
            </w:r>
            <w:r w:rsidRPr="004526F4">
              <w:rPr>
                <w:rFonts w:ascii="標楷體" w:eastAsia="標楷體" w:hAnsi="標楷體" w:cs="Arial"/>
              </w:rPr>
              <w:t xml:space="preserve"> &gt; 10dBi</w:t>
            </w:r>
            <w:r w:rsidRPr="004526F4">
              <w:rPr>
                <w:rFonts w:ascii="標楷體" w:eastAsia="標楷體" w:hAnsi="標楷體" w:cs="Arial" w:hint="eastAsia"/>
              </w:rPr>
              <w:t>，平均功率</w:t>
            </w:r>
            <w:proofErr w:type="gramStart"/>
            <w:r w:rsidRPr="004526F4">
              <w:rPr>
                <w:rFonts w:ascii="標楷體" w:eastAsia="標楷體" w:hAnsi="標楷體" w:cs="Arial" w:hint="eastAsia"/>
              </w:rPr>
              <w:t>≦</w:t>
            </w:r>
            <w:proofErr w:type="gramEnd"/>
            <w:r w:rsidRPr="004526F4">
              <w:rPr>
                <w:rFonts w:ascii="標楷體" w:eastAsia="標楷體" w:hAnsi="標楷體" w:cs="Arial"/>
              </w:rPr>
              <w:t>-68dBm/MHz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2535MHz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2630MHz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-30dBm/MHz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2630MHz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2640MHz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-20-(F-2630)dBm/MHz</w:t>
            </w:r>
            <w:r w:rsidRPr="004526F4">
              <w:rPr>
                <w:rFonts w:ascii="標楷體" w:eastAsia="標楷體" w:hAnsi="標楷體" w:cs="Arial"/>
              </w:rPr>
              <w:br/>
            </w:r>
            <w:proofErr w:type="gramStart"/>
            <w:r w:rsidRPr="004526F4">
              <w:rPr>
                <w:rFonts w:ascii="標楷體" w:eastAsia="標楷體" w:hAnsi="標楷體" w:hint="eastAsia"/>
              </w:rPr>
              <w:t>註</w:t>
            </w:r>
            <w:proofErr w:type="gramEnd"/>
            <w:r w:rsidRPr="004526F4">
              <w:rPr>
                <w:rFonts w:ascii="標楷體" w:eastAsia="標楷體" w:hAnsi="標楷體" w:hint="eastAsia"/>
              </w:rPr>
              <w:t>：</w:t>
            </w:r>
            <w:r w:rsidRPr="004526F4">
              <w:rPr>
                <w:rFonts w:ascii="標楷體" w:eastAsia="標楷體" w:hAnsi="標楷體" w:cs="Arial"/>
              </w:rPr>
              <w:t>F</w:t>
            </w:r>
            <w:r w:rsidRPr="004526F4">
              <w:rPr>
                <w:rFonts w:ascii="標楷體" w:eastAsia="標楷體" w:hAnsi="標楷體" w:hint="eastAsia"/>
              </w:rPr>
              <w:t>為左列之頻率範圍內</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2640MHz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f &lt; 2655MHz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-30dBm/MHz</w:t>
            </w:r>
          </w:p>
        </w:tc>
      </w:tr>
      <w:tr w:rsidR="00682393" w:rsidRPr="004526F4" w:rsidTr="00C95FE9">
        <w:tc>
          <w:tcPr>
            <w:tcW w:w="2870" w:type="dxa"/>
            <w:vAlign w:val="center"/>
          </w:tcPr>
          <w:p w:rsidR="00682393" w:rsidRPr="004526F4" w:rsidRDefault="00682393" w:rsidP="00C95FE9">
            <w:pPr>
              <w:rPr>
                <w:rFonts w:ascii="標楷體" w:eastAsia="標楷體" w:hAnsi="標楷體" w:cs="Arial"/>
              </w:rPr>
            </w:pPr>
            <w:r w:rsidRPr="004526F4">
              <w:rPr>
                <w:rFonts w:ascii="標楷體" w:eastAsia="標楷體" w:hAnsi="標楷體" w:cs="Arial"/>
              </w:rPr>
              <w:t xml:space="preserve">f </w:t>
            </w:r>
            <w:proofErr w:type="gramStart"/>
            <w:r w:rsidRPr="004526F4">
              <w:rPr>
                <w:rFonts w:ascii="標楷體" w:eastAsia="標楷體" w:hAnsi="標楷體" w:cs="Arial" w:hint="eastAsia"/>
              </w:rPr>
              <w:t>≧</w:t>
            </w:r>
            <w:proofErr w:type="gramEnd"/>
            <w:r w:rsidRPr="004526F4">
              <w:rPr>
                <w:rFonts w:ascii="標楷體" w:eastAsia="標楷體" w:hAnsi="標楷體" w:cs="Arial"/>
              </w:rPr>
              <w:t xml:space="preserve"> 2655MHz</w:t>
            </w:r>
          </w:p>
        </w:tc>
        <w:tc>
          <w:tcPr>
            <w:tcW w:w="5346" w:type="dxa"/>
            <w:vAlign w:val="center"/>
          </w:tcPr>
          <w:p w:rsidR="00682393" w:rsidRPr="004526F4" w:rsidRDefault="00682393" w:rsidP="00C95FE9">
            <w:pPr>
              <w:rPr>
                <w:rFonts w:ascii="標楷體" w:eastAsia="標楷體" w:hAnsi="標楷體" w:cs="新細明體"/>
              </w:rPr>
            </w:pPr>
            <w:r w:rsidRPr="004526F4">
              <w:rPr>
                <w:rFonts w:ascii="標楷體" w:eastAsia="標楷體" w:hAnsi="標楷體" w:hint="eastAsia"/>
              </w:rPr>
              <w:t>平均功率</w:t>
            </w:r>
            <w:proofErr w:type="gramStart"/>
            <w:r w:rsidRPr="004526F4">
              <w:rPr>
                <w:rFonts w:ascii="標楷體" w:eastAsia="標楷體" w:hAnsi="標楷體" w:hint="eastAsia"/>
              </w:rPr>
              <w:t>≦</w:t>
            </w:r>
            <w:proofErr w:type="gramEnd"/>
            <w:r w:rsidRPr="004526F4">
              <w:rPr>
                <w:rFonts w:ascii="標楷體" w:eastAsia="標楷體" w:hAnsi="標楷體" w:cs="Arial"/>
              </w:rPr>
              <w:t>-13dBm/MHz</w:t>
            </w:r>
          </w:p>
        </w:tc>
      </w:tr>
    </w:tbl>
    <w:p w:rsidR="00682393" w:rsidRPr="004526F4" w:rsidRDefault="00682393" w:rsidP="000F7367">
      <w:pPr>
        <w:tabs>
          <w:tab w:val="left" w:pos="9600"/>
        </w:tabs>
        <w:rPr>
          <w:rFonts w:ascii="標楷體" w:eastAsia="標楷體" w:hAnsi="標楷體"/>
        </w:rPr>
      </w:pPr>
    </w:p>
    <w:p w:rsidR="00682393" w:rsidRPr="004526F4" w:rsidRDefault="00682393" w:rsidP="000F7367">
      <w:pPr>
        <w:tabs>
          <w:tab w:val="left" w:pos="9600"/>
        </w:tabs>
        <w:rPr>
          <w:rFonts w:ascii="標楷體" w:eastAsia="標楷體" w:hAnsi="標楷體"/>
        </w:rPr>
      </w:pPr>
      <w:r w:rsidRPr="004526F4">
        <w:rPr>
          <w:rFonts w:ascii="標楷體" w:eastAsia="標楷體" w:hAnsi="標楷體"/>
        </w:rPr>
        <w:br w:type="page"/>
      </w:r>
      <w:r w:rsidRPr="004526F4">
        <w:rPr>
          <w:rFonts w:ascii="標楷體" w:eastAsia="標楷體" w:hAnsi="標楷體" w:hint="eastAsia"/>
        </w:rPr>
        <w:lastRenderedPageBreak/>
        <w:t>現行規定</w:t>
      </w:r>
      <w:r w:rsidRPr="004526F4">
        <w:rPr>
          <w:rFonts w:ascii="標楷體" w:eastAsia="標楷體" w:hAnsi="標楷體"/>
        </w:rPr>
        <w:t>3.</w:t>
      </w:r>
      <w:r w:rsidRPr="004526F4">
        <w:rPr>
          <w:rFonts w:ascii="標楷體" w:eastAsia="標楷體" w:hAnsi="標楷體" w:hint="eastAsia"/>
        </w:rPr>
        <w:t>必要檢驗項目（</w:t>
      </w:r>
      <w:r w:rsidRPr="004526F4">
        <w:rPr>
          <w:rFonts w:ascii="標楷體" w:eastAsia="標楷體" w:hAnsi="標楷體" w:hint="eastAsia"/>
          <w:u w:val="single"/>
        </w:rPr>
        <w:t>本點刪除</w:t>
      </w:r>
      <w:r w:rsidRPr="004526F4">
        <w:rPr>
          <w:rFonts w:ascii="標楷體" w:eastAsia="標楷體" w:hAnsi="標楷體" w:hint="eastAsia"/>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1200"/>
        <w:gridCol w:w="5400"/>
        <w:gridCol w:w="960"/>
        <w:gridCol w:w="960"/>
      </w:tblGrid>
      <w:tr w:rsidR="00682393" w:rsidRPr="004526F4" w:rsidTr="00C95FE9">
        <w:trPr>
          <w:trHeight w:val="442"/>
        </w:trPr>
        <w:tc>
          <w:tcPr>
            <w:tcW w:w="588"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項次</w:t>
            </w:r>
          </w:p>
        </w:tc>
        <w:tc>
          <w:tcPr>
            <w:tcW w:w="12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檢</w:t>
            </w:r>
            <w:r w:rsidRPr="004526F4">
              <w:rPr>
                <w:rFonts w:ascii="標楷體" w:eastAsia="標楷體" w:hAnsi="標楷體"/>
                <w:sz w:val="16"/>
                <w:szCs w:val="16"/>
              </w:rPr>
              <w:t xml:space="preserve"> </w:t>
            </w:r>
            <w:r w:rsidRPr="004526F4">
              <w:rPr>
                <w:rFonts w:ascii="標楷體" w:eastAsia="標楷體" w:hAnsi="標楷體" w:hint="eastAsia"/>
                <w:sz w:val="16"/>
                <w:szCs w:val="16"/>
              </w:rPr>
              <w:t>驗</w:t>
            </w:r>
            <w:r w:rsidRPr="004526F4">
              <w:rPr>
                <w:rFonts w:ascii="標楷體" w:eastAsia="標楷體" w:hAnsi="標楷體"/>
                <w:sz w:val="16"/>
                <w:szCs w:val="16"/>
              </w:rPr>
              <w:t xml:space="preserve"> </w:t>
            </w:r>
            <w:r w:rsidRPr="004526F4">
              <w:rPr>
                <w:rFonts w:ascii="標楷體" w:eastAsia="標楷體" w:hAnsi="標楷體" w:hint="eastAsia"/>
                <w:sz w:val="16"/>
                <w:szCs w:val="16"/>
              </w:rPr>
              <w:t>項</w:t>
            </w:r>
            <w:r w:rsidRPr="004526F4">
              <w:rPr>
                <w:rFonts w:ascii="標楷體" w:eastAsia="標楷體" w:hAnsi="標楷體"/>
                <w:sz w:val="16"/>
                <w:szCs w:val="16"/>
              </w:rPr>
              <w:t xml:space="preserve"> </w:t>
            </w:r>
            <w:r w:rsidRPr="004526F4">
              <w:rPr>
                <w:rFonts w:ascii="標楷體" w:eastAsia="標楷體" w:hAnsi="標楷體" w:hint="eastAsia"/>
                <w:sz w:val="16"/>
                <w:szCs w:val="16"/>
              </w:rPr>
              <w:t>目</w:t>
            </w:r>
          </w:p>
        </w:tc>
        <w:tc>
          <w:tcPr>
            <w:tcW w:w="54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合</w:t>
            </w:r>
            <w:r w:rsidRPr="004526F4">
              <w:rPr>
                <w:rFonts w:ascii="標楷體" w:eastAsia="標楷體" w:hAnsi="標楷體"/>
                <w:sz w:val="16"/>
                <w:szCs w:val="16"/>
              </w:rPr>
              <w:t xml:space="preserve"> </w:t>
            </w:r>
            <w:r w:rsidRPr="004526F4">
              <w:rPr>
                <w:rFonts w:ascii="標楷體" w:eastAsia="標楷體" w:hAnsi="標楷體" w:hint="eastAsia"/>
                <w:sz w:val="16"/>
                <w:szCs w:val="16"/>
              </w:rPr>
              <w:t>格</w:t>
            </w:r>
            <w:r w:rsidRPr="004526F4">
              <w:rPr>
                <w:rFonts w:ascii="標楷體" w:eastAsia="標楷體" w:hAnsi="標楷體"/>
                <w:sz w:val="16"/>
                <w:szCs w:val="16"/>
              </w:rPr>
              <w:t xml:space="preserve"> </w:t>
            </w:r>
            <w:r w:rsidRPr="004526F4">
              <w:rPr>
                <w:rFonts w:ascii="標楷體" w:eastAsia="標楷體" w:hAnsi="標楷體" w:hint="eastAsia"/>
                <w:sz w:val="16"/>
                <w:szCs w:val="16"/>
              </w:rPr>
              <w:t>標</w:t>
            </w:r>
            <w:r w:rsidRPr="004526F4">
              <w:rPr>
                <w:rFonts w:ascii="標楷體" w:eastAsia="標楷體" w:hAnsi="標楷體"/>
                <w:sz w:val="16"/>
                <w:szCs w:val="16"/>
              </w:rPr>
              <w:t xml:space="preserve"> </w:t>
            </w:r>
            <w:proofErr w:type="gramStart"/>
            <w:r w:rsidRPr="004526F4">
              <w:rPr>
                <w:rFonts w:ascii="標楷體" w:eastAsia="標楷體" w:hAnsi="標楷體" w:hint="eastAsia"/>
                <w:sz w:val="16"/>
                <w:szCs w:val="16"/>
              </w:rPr>
              <w:t>準</w:t>
            </w:r>
            <w:proofErr w:type="gramEnd"/>
          </w:p>
        </w:tc>
        <w:tc>
          <w:tcPr>
            <w:tcW w:w="96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檢驗數據</w:t>
            </w:r>
          </w:p>
        </w:tc>
        <w:tc>
          <w:tcPr>
            <w:tcW w:w="960" w:type="dxa"/>
          </w:tcPr>
          <w:p w:rsidR="00682393" w:rsidRPr="004526F4" w:rsidRDefault="00682393" w:rsidP="00C95FE9">
            <w:pPr>
              <w:jc w:val="distribute"/>
              <w:rPr>
                <w:rFonts w:ascii="標楷體" w:eastAsia="標楷體" w:hAnsi="標楷體"/>
                <w:sz w:val="16"/>
                <w:szCs w:val="16"/>
              </w:rPr>
            </w:pPr>
            <w:r w:rsidRPr="004526F4">
              <w:rPr>
                <w:rFonts w:ascii="標楷體" w:eastAsia="標楷體" w:hAnsi="標楷體" w:hint="eastAsia"/>
                <w:sz w:val="16"/>
                <w:szCs w:val="16"/>
              </w:rPr>
              <w:t>結果判定</w:t>
            </w:r>
          </w:p>
        </w:tc>
      </w:tr>
      <w:tr w:rsidR="00682393" w:rsidRPr="004526F4" w:rsidTr="00C95FE9">
        <w:tc>
          <w:tcPr>
            <w:tcW w:w="588"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p>
        </w:tc>
        <w:tc>
          <w:tcPr>
            <w:tcW w:w="12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工作頻帶</w:t>
            </w:r>
          </w:p>
        </w:tc>
        <w:tc>
          <w:tcPr>
            <w:tcW w:w="540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1905~1915 MHz</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p>
        </w:tc>
        <w:tc>
          <w:tcPr>
            <w:tcW w:w="12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最大發射輸出功率</w:t>
            </w:r>
          </w:p>
        </w:tc>
        <w:tc>
          <w:tcPr>
            <w:tcW w:w="5400" w:type="dxa"/>
            <w:vAlign w:val="center"/>
          </w:tcPr>
          <w:p w:rsidR="00682393" w:rsidRPr="004526F4" w:rsidRDefault="00682393" w:rsidP="00C95FE9">
            <w:pPr>
              <w:pStyle w:val="a5"/>
              <w:tabs>
                <w:tab w:val="clear" w:pos="4153"/>
                <w:tab w:val="clear" w:pos="8306"/>
              </w:tabs>
              <w:rPr>
                <w:rFonts w:ascii="標楷體" w:eastAsia="標楷體" w:hAnsi="標楷體"/>
                <w:sz w:val="16"/>
                <w:szCs w:val="16"/>
              </w:rPr>
            </w:pPr>
            <w:r w:rsidRPr="004526F4">
              <w:rPr>
                <w:rFonts w:ascii="標楷體" w:eastAsia="標楷體" w:hAnsi="標楷體"/>
                <w:sz w:val="16"/>
                <w:szCs w:val="16"/>
              </w:rPr>
              <w:t>10 mW</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頻率穩定度</w:t>
            </w:r>
          </w:p>
        </w:tc>
        <w:tc>
          <w:tcPr>
            <w:tcW w:w="54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w:t>
            </w:r>
            <w:r w:rsidRPr="004526F4">
              <w:rPr>
                <w:rFonts w:ascii="標楷體" w:eastAsia="標楷體" w:hAnsi="標楷體"/>
                <w:sz w:val="16"/>
                <w:szCs w:val="16"/>
              </w:rPr>
              <w:t>3 ppm</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4</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頻道間隔</w:t>
            </w:r>
          </w:p>
        </w:tc>
        <w:tc>
          <w:tcPr>
            <w:tcW w:w="5400"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300 KHz</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5</w:t>
            </w:r>
          </w:p>
        </w:tc>
        <w:tc>
          <w:tcPr>
            <w:tcW w:w="1200" w:type="dxa"/>
            <w:vAlign w:val="center"/>
          </w:tcPr>
          <w:p w:rsidR="00682393" w:rsidRPr="004526F4" w:rsidRDefault="00682393" w:rsidP="00C95FE9">
            <w:pPr>
              <w:spacing w:line="400" w:lineRule="atLeast"/>
              <w:jc w:val="both"/>
              <w:rPr>
                <w:rFonts w:ascii="標楷體" w:eastAsia="標楷體" w:hAnsi="標楷體"/>
                <w:sz w:val="16"/>
                <w:szCs w:val="16"/>
              </w:rPr>
            </w:pPr>
            <w:proofErr w:type="gramStart"/>
            <w:r w:rsidRPr="004526F4">
              <w:rPr>
                <w:rFonts w:ascii="標楷體" w:eastAsia="標楷體" w:hAnsi="標楷體" w:hint="eastAsia"/>
                <w:sz w:val="16"/>
                <w:szCs w:val="16"/>
              </w:rPr>
              <w:t>混附波</w:t>
            </w:r>
            <w:proofErr w:type="gramEnd"/>
            <w:r w:rsidRPr="004526F4">
              <w:rPr>
                <w:rFonts w:ascii="標楷體" w:eastAsia="標楷體" w:hAnsi="標楷體" w:hint="eastAsia"/>
                <w:sz w:val="16"/>
                <w:szCs w:val="16"/>
              </w:rPr>
              <w:t>輻射</w:t>
            </w:r>
          </w:p>
        </w:tc>
        <w:tc>
          <w:tcPr>
            <w:tcW w:w="540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頻帶內</w:t>
            </w:r>
            <w:r w:rsidRPr="004526F4">
              <w:rPr>
                <w:rFonts w:ascii="標楷體" w:eastAsia="標楷體" w:hAnsi="標楷體"/>
                <w:sz w:val="16"/>
                <w:szCs w:val="16"/>
              </w:rPr>
              <w:t>(1895-1918.1MHz)</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250nW</w:t>
            </w:r>
            <w:r w:rsidRPr="004526F4">
              <w:rPr>
                <w:rFonts w:ascii="標楷體" w:eastAsia="標楷體" w:hAnsi="標楷體" w:hint="eastAsia"/>
                <w:sz w:val="16"/>
                <w:szCs w:val="16"/>
              </w:rPr>
              <w:t>頻帶外</w:t>
            </w:r>
            <w:r w:rsidRPr="004526F4">
              <w:rPr>
                <w:rFonts w:ascii="標楷體" w:eastAsia="標楷體" w:hAnsi="標楷體"/>
                <w:sz w:val="16"/>
                <w:szCs w:val="16"/>
              </w:rPr>
              <w:t>(1895-1918.1MHz</w:t>
            </w:r>
            <w:r w:rsidRPr="004526F4">
              <w:rPr>
                <w:rFonts w:ascii="標楷體" w:eastAsia="標楷體" w:hAnsi="標楷體" w:hint="eastAsia"/>
                <w:sz w:val="16"/>
                <w:szCs w:val="16"/>
              </w:rPr>
              <w:t>頻帶除外</w:t>
            </w:r>
            <w:r w:rsidRPr="004526F4">
              <w:rPr>
                <w:rFonts w:ascii="標楷體" w:eastAsia="標楷體" w:hAnsi="標楷體"/>
                <w:sz w:val="16"/>
                <w:szCs w:val="16"/>
              </w:rPr>
              <w:t>)</w:t>
            </w:r>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2.5</w:t>
            </w:r>
            <w:r w:rsidRPr="004526F4">
              <w:rPr>
                <w:rFonts w:ascii="標楷體" w:eastAsia="標楷體" w:hAnsi="標楷體" w:hint="eastAsia"/>
                <w:sz w:val="16"/>
                <w:szCs w:val="16"/>
              </w:rPr>
              <w:t>μ</w:t>
            </w:r>
            <w:r w:rsidRPr="004526F4">
              <w:rPr>
                <w:rFonts w:ascii="標楷體" w:eastAsia="標楷體" w:hAnsi="標楷體"/>
                <w:sz w:val="16"/>
                <w:szCs w:val="16"/>
              </w:rPr>
              <w:t>W</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6</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鄰近頻道功率</w:t>
            </w:r>
          </w:p>
        </w:tc>
        <w:tc>
          <w:tcPr>
            <w:tcW w:w="5400" w:type="dxa"/>
            <w:vAlign w:val="center"/>
          </w:tcPr>
          <w:p w:rsidR="00682393" w:rsidRPr="004526F4" w:rsidRDefault="00682393" w:rsidP="00C95FE9">
            <w:pPr>
              <w:pStyle w:val="42"/>
              <w:tabs>
                <w:tab w:val="clear" w:pos="794"/>
              </w:tabs>
              <w:ind w:left="0"/>
              <w:rPr>
                <w:rFonts w:ascii="標楷體" w:hAnsi="標楷體"/>
                <w:sz w:val="16"/>
                <w:szCs w:val="16"/>
              </w:rPr>
            </w:pPr>
            <w:r w:rsidRPr="004526F4">
              <w:rPr>
                <w:rFonts w:ascii="標楷體" w:hAnsi="標楷體" w:hint="eastAsia"/>
                <w:sz w:val="16"/>
                <w:szCs w:val="16"/>
              </w:rPr>
              <w:t>載波中心頻率±</w:t>
            </w:r>
            <w:r w:rsidRPr="004526F4">
              <w:rPr>
                <w:rFonts w:ascii="標楷體" w:hAnsi="標楷體"/>
                <w:sz w:val="16"/>
                <w:szCs w:val="16"/>
              </w:rPr>
              <w:t xml:space="preserve">600kHz </w:t>
            </w:r>
            <w:proofErr w:type="gramStart"/>
            <w:r w:rsidRPr="004526F4">
              <w:rPr>
                <w:rFonts w:ascii="標楷體" w:hAnsi="標楷體" w:hint="eastAsia"/>
                <w:sz w:val="16"/>
                <w:szCs w:val="16"/>
              </w:rPr>
              <w:t>離調</w:t>
            </w:r>
            <w:proofErr w:type="gramEnd"/>
            <w:r w:rsidRPr="004526F4">
              <w:rPr>
                <w:rFonts w:ascii="標楷體" w:hAnsi="標楷體" w:hint="eastAsia"/>
                <w:sz w:val="16"/>
                <w:szCs w:val="16"/>
              </w:rPr>
              <w:t>：</w:t>
            </w:r>
            <w:proofErr w:type="gramStart"/>
            <w:r w:rsidRPr="004526F4">
              <w:rPr>
                <w:rFonts w:ascii="標楷體" w:hAnsi="標楷體" w:hint="eastAsia"/>
                <w:sz w:val="16"/>
                <w:szCs w:val="16"/>
              </w:rPr>
              <w:t>≦</w:t>
            </w:r>
            <w:proofErr w:type="gramEnd"/>
            <w:r w:rsidRPr="004526F4">
              <w:rPr>
                <w:rFonts w:ascii="標楷體" w:hAnsi="標楷體"/>
                <w:sz w:val="16"/>
                <w:szCs w:val="16"/>
              </w:rPr>
              <w:t>800nW</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載波中心頻率±</w:t>
            </w:r>
            <w:r w:rsidRPr="004526F4">
              <w:rPr>
                <w:rFonts w:ascii="標楷體" w:eastAsia="標楷體" w:hAnsi="標楷體"/>
                <w:sz w:val="16"/>
                <w:szCs w:val="16"/>
              </w:rPr>
              <w:t xml:space="preserve">900kHz </w:t>
            </w:r>
            <w:proofErr w:type="gramStart"/>
            <w:r w:rsidRPr="004526F4">
              <w:rPr>
                <w:rFonts w:ascii="標楷體" w:eastAsia="標楷體" w:hAnsi="標楷體" w:hint="eastAsia"/>
                <w:sz w:val="16"/>
                <w:szCs w:val="16"/>
              </w:rPr>
              <w:t>離調</w:t>
            </w:r>
            <w:proofErr w:type="gramEnd"/>
            <w:r w:rsidRPr="004526F4">
              <w:rPr>
                <w:rFonts w:ascii="標楷體" w:eastAsia="標楷體" w:hAnsi="標楷體" w:hint="eastAsia"/>
                <w:sz w:val="16"/>
                <w:szCs w:val="16"/>
              </w:rPr>
              <w:t>：</w:t>
            </w:r>
            <w:proofErr w:type="gramStart"/>
            <w:r w:rsidRPr="004526F4">
              <w:rPr>
                <w:rFonts w:ascii="標楷體" w:eastAsia="標楷體" w:hAnsi="標楷體" w:hint="eastAsia"/>
                <w:sz w:val="16"/>
                <w:szCs w:val="16"/>
              </w:rPr>
              <w:t>≦</w:t>
            </w:r>
            <w:proofErr w:type="gramEnd"/>
            <w:r w:rsidRPr="004526F4">
              <w:rPr>
                <w:rFonts w:ascii="標楷體" w:eastAsia="標楷體" w:hAnsi="標楷體"/>
                <w:sz w:val="16"/>
                <w:szCs w:val="16"/>
              </w:rPr>
              <w:t>250nW</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其發射</w:t>
            </w:r>
            <w:proofErr w:type="gramStart"/>
            <w:r w:rsidRPr="004526F4">
              <w:rPr>
                <w:rFonts w:ascii="標楷體" w:eastAsia="標楷體" w:hAnsi="標楷體" w:hint="eastAsia"/>
                <w:sz w:val="16"/>
                <w:szCs w:val="16"/>
              </w:rPr>
              <w:t>射頻頻譜如圖</w:t>
            </w:r>
            <w:proofErr w:type="gramEnd"/>
            <w:r w:rsidRPr="004526F4">
              <w:rPr>
                <w:rFonts w:ascii="標楷體" w:eastAsia="標楷體" w:hAnsi="標楷體" w:hint="eastAsia"/>
                <w:sz w:val="16"/>
                <w:szCs w:val="16"/>
              </w:rPr>
              <w:t>一</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7</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手機端連接介面</w:t>
            </w:r>
          </w:p>
        </w:tc>
        <w:tc>
          <w:tcPr>
            <w:tcW w:w="5400" w:type="dxa"/>
            <w:vAlign w:val="center"/>
          </w:tcPr>
          <w:p w:rsidR="00682393" w:rsidRPr="004526F4" w:rsidRDefault="00682393" w:rsidP="00C95FE9">
            <w:pPr>
              <w:ind w:left="230" w:hangingChars="144" w:hanging="230"/>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A4.2.3.1 </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或</w:t>
            </w:r>
            <w:r w:rsidRPr="004526F4">
              <w:rPr>
                <w:rFonts w:ascii="標楷體" w:eastAsia="標楷體" w:hAnsi="標楷體"/>
                <w:sz w:val="16"/>
                <w:szCs w:val="16"/>
              </w:rPr>
              <w:t>(B)</w:t>
            </w:r>
            <w:r w:rsidRPr="004526F4">
              <w:rPr>
                <w:rFonts w:ascii="標楷體" w:eastAsia="標楷體" w:hAnsi="標楷體" w:hint="eastAsia"/>
                <w:sz w:val="16"/>
                <w:szCs w:val="16"/>
              </w:rPr>
              <w:t>之規定：</w:t>
            </w:r>
          </w:p>
          <w:p w:rsidR="00682393" w:rsidRPr="004526F4" w:rsidRDefault="00682393" w:rsidP="00C95FE9">
            <w:pPr>
              <w:ind w:leftChars="83" w:left="199"/>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手機端插座：符合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 xml:space="preserve">micro-B </w:t>
            </w:r>
            <w:r w:rsidRPr="004526F4">
              <w:rPr>
                <w:rFonts w:ascii="標楷體" w:eastAsia="標楷體" w:hAnsi="標楷體" w:hint="eastAsia"/>
                <w:sz w:val="16"/>
                <w:szCs w:val="16"/>
              </w:rPr>
              <w:t>或</w:t>
            </w:r>
            <w:r w:rsidRPr="004526F4">
              <w:rPr>
                <w:rFonts w:ascii="標楷體" w:eastAsia="標楷體" w:hAnsi="標楷體"/>
                <w:sz w:val="16"/>
                <w:szCs w:val="16"/>
              </w:rPr>
              <w:t>micro-AB</w:t>
            </w:r>
            <w:r w:rsidRPr="004526F4">
              <w:rPr>
                <w:rFonts w:ascii="標楷體" w:eastAsia="標楷體" w:hAnsi="標楷體" w:hint="eastAsia"/>
                <w:sz w:val="16"/>
                <w:szCs w:val="16"/>
              </w:rPr>
              <w:t>充電線組手機端插頭：符合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micro-B</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5</w:t>
            </w:r>
            <w:r w:rsidRPr="004526F4">
              <w:rPr>
                <w:rFonts w:ascii="標楷體" w:eastAsia="標楷體" w:hAnsi="標楷體" w:hint="eastAsia"/>
                <w:sz w:val="16"/>
                <w:szCs w:val="16"/>
              </w:rPr>
              <w:t>為</w:t>
            </w:r>
            <w:r w:rsidRPr="004526F4">
              <w:rPr>
                <w:rFonts w:ascii="標楷體" w:eastAsia="標楷體" w:hAnsi="標楷體"/>
                <w:sz w:val="16"/>
                <w:szCs w:val="16"/>
              </w:rPr>
              <w:t>GND</w:t>
            </w:r>
          </w:p>
          <w:p w:rsidR="00682393" w:rsidRPr="004526F4" w:rsidRDefault="00682393" w:rsidP="00C95FE9">
            <w:pPr>
              <w:ind w:leftChars="83" w:left="199"/>
              <w:rPr>
                <w:rFonts w:ascii="標楷體" w:eastAsia="標楷體" w:hAnsi="標楷體"/>
                <w:sz w:val="16"/>
                <w:szCs w:val="16"/>
              </w:rPr>
            </w:pPr>
            <w:r w:rsidRPr="004526F4">
              <w:rPr>
                <w:rFonts w:ascii="標楷體" w:eastAsia="標楷體" w:hAnsi="標楷體"/>
                <w:sz w:val="16"/>
                <w:szCs w:val="16"/>
              </w:rPr>
              <w:t>(B)</w:t>
            </w:r>
            <w:r w:rsidRPr="004526F4">
              <w:rPr>
                <w:rFonts w:ascii="標楷體" w:eastAsia="標楷體" w:hAnsi="標楷體" w:hint="eastAsia"/>
                <w:sz w:val="16"/>
                <w:szCs w:val="16"/>
              </w:rPr>
              <w:t>手機端插座未符合</w:t>
            </w:r>
            <w:r w:rsidRPr="004526F4">
              <w:rPr>
                <w:rFonts w:ascii="標楷體" w:eastAsia="標楷體" w:hAnsi="標楷體"/>
                <w:sz w:val="16"/>
                <w:szCs w:val="16"/>
              </w:rPr>
              <w:t>(A)</w:t>
            </w:r>
            <w:r w:rsidRPr="004526F4">
              <w:rPr>
                <w:rFonts w:ascii="標楷體" w:eastAsia="標楷體" w:hAnsi="標楷體" w:hint="eastAsia"/>
                <w:sz w:val="16"/>
                <w:szCs w:val="16"/>
              </w:rPr>
              <w:t>之規定，應採用轉換連接充電線組或轉換器</w:t>
            </w:r>
          </w:p>
          <w:p w:rsidR="00682393" w:rsidRPr="004526F4" w:rsidRDefault="00682393" w:rsidP="00C95FE9">
            <w:pPr>
              <w:ind w:left="261" w:hangingChars="163" w:hanging="261"/>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ind w:leftChars="87" w:left="209"/>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V-2</w:t>
            </w:r>
            <w:r w:rsidRPr="004526F4">
              <w:rPr>
                <w:rFonts w:ascii="標楷體" w:eastAsia="標楷體" w:hAnsi="標楷體" w:hint="eastAsia"/>
                <w:sz w:val="16"/>
                <w:szCs w:val="16"/>
              </w:rPr>
              <w:t>以上</w:t>
            </w:r>
          </w:p>
          <w:p w:rsidR="00682393" w:rsidRPr="004526F4" w:rsidRDefault="00682393" w:rsidP="00C95FE9">
            <w:pPr>
              <w:pStyle w:val="42"/>
              <w:tabs>
                <w:tab w:val="clear" w:pos="794"/>
              </w:tabs>
              <w:ind w:leftChars="86" w:left="206"/>
              <w:rPr>
                <w:rFonts w:ascii="標楷體"/>
                <w:sz w:val="16"/>
                <w:szCs w:val="16"/>
              </w:rPr>
            </w:pPr>
            <w:r w:rsidRPr="004526F4">
              <w:rPr>
                <w:rFonts w:ascii="標楷體" w:hAnsi="標楷體"/>
                <w:sz w:val="16"/>
                <w:szCs w:val="16"/>
              </w:rPr>
              <w:t>(B)USB-IF(Universal Serial Bus Implementers Forum</w:t>
            </w:r>
            <w:r w:rsidRPr="004526F4">
              <w:rPr>
                <w:rFonts w:ascii="標楷體" w:hAnsi="標楷體" w:hint="eastAsia"/>
                <w:sz w:val="16"/>
                <w:szCs w:val="16"/>
              </w:rPr>
              <w:t>，通用串列匯流排實施者論壇</w:t>
            </w:r>
            <w:r w:rsidRPr="004526F4">
              <w:rPr>
                <w:rFonts w:ascii="標楷體" w:hAnsi="標楷體"/>
                <w:sz w:val="16"/>
                <w:szCs w:val="16"/>
              </w:rPr>
              <w:t>)</w:t>
            </w:r>
            <w:r w:rsidRPr="004526F4">
              <w:rPr>
                <w:rFonts w:ascii="標楷體" w:hAnsi="標楷體" w:hint="eastAsia"/>
                <w:sz w:val="16"/>
                <w:szCs w:val="16"/>
              </w:rPr>
              <w:t>技術規範之測試報告，並須包含</w:t>
            </w:r>
            <w:r w:rsidRPr="004526F4">
              <w:rPr>
                <w:rFonts w:ascii="標楷體" w:hAnsi="標楷體"/>
                <w:sz w:val="16"/>
                <w:szCs w:val="16"/>
              </w:rPr>
              <w:t>(A)</w:t>
            </w:r>
            <w:r w:rsidRPr="004526F4">
              <w:rPr>
                <w:rFonts w:ascii="標楷體" w:hAnsi="標楷體" w:hint="eastAsia"/>
                <w:sz w:val="16"/>
                <w:szCs w:val="16"/>
              </w:rPr>
              <w:t>項目</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8</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充電器端連接介面</w:t>
            </w:r>
          </w:p>
        </w:tc>
        <w:tc>
          <w:tcPr>
            <w:tcW w:w="5400" w:type="dxa"/>
            <w:vAlign w:val="center"/>
          </w:tcPr>
          <w:p w:rsidR="00682393" w:rsidRPr="004526F4" w:rsidRDefault="00682393" w:rsidP="00C95FE9">
            <w:pPr>
              <w:ind w:left="261" w:hangingChars="163" w:hanging="261"/>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充電器端插座及充電線組之充電器端插頭：符合</w:t>
            </w:r>
            <w:r w:rsidRPr="004526F4">
              <w:rPr>
                <w:rFonts w:ascii="標楷體" w:eastAsia="標楷體" w:hAnsi="標楷體"/>
                <w:sz w:val="16"/>
                <w:szCs w:val="16"/>
              </w:rPr>
              <w:t>CNS15285</w:t>
            </w:r>
            <w:r w:rsidRPr="004526F4">
              <w:rPr>
                <w:rFonts w:ascii="標楷體" w:eastAsia="標楷體" w:hAnsi="標楷體" w:hint="eastAsia"/>
                <w:sz w:val="16"/>
                <w:szCs w:val="16"/>
              </w:rPr>
              <w:t>附錄</w:t>
            </w:r>
            <w:r w:rsidRPr="004526F4">
              <w:rPr>
                <w:rFonts w:ascii="標楷體" w:eastAsia="標楷體" w:hAnsi="標楷體"/>
                <w:sz w:val="16"/>
                <w:szCs w:val="16"/>
              </w:rPr>
              <w:t>A</w:t>
            </w:r>
            <w:r w:rsidRPr="004526F4">
              <w:rPr>
                <w:rFonts w:ascii="標楷體" w:eastAsia="標楷體" w:hAnsi="標楷體" w:hint="eastAsia"/>
                <w:sz w:val="16"/>
                <w:szCs w:val="16"/>
              </w:rPr>
              <w:t>之</w:t>
            </w:r>
            <w:r w:rsidRPr="004526F4">
              <w:rPr>
                <w:rFonts w:ascii="標楷體" w:eastAsia="標楷體" w:hAnsi="標楷體"/>
                <w:sz w:val="16"/>
                <w:szCs w:val="16"/>
              </w:rPr>
              <w:t>STD-A</w:t>
            </w:r>
            <w:r w:rsidRPr="004526F4">
              <w:rPr>
                <w:rFonts w:ascii="標楷體" w:eastAsia="標楷體" w:hAnsi="標楷體" w:hint="eastAsia"/>
                <w:sz w:val="16"/>
                <w:szCs w:val="16"/>
              </w:rPr>
              <w:t>電性要求：符合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A4.2.3.2</w:t>
            </w:r>
          </w:p>
          <w:p w:rsidR="00682393" w:rsidRPr="004526F4" w:rsidRDefault="00682393" w:rsidP="00C95FE9">
            <w:pPr>
              <w:ind w:left="230" w:hangingChars="144" w:hanging="230"/>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ind w:leftChars="103" w:left="247"/>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機械性要求：符合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A4.2.2</w:t>
            </w:r>
            <w:r w:rsidRPr="004526F4">
              <w:rPr>
                <w:rFonts w:ascii="標楷體" w:eastAsia="標楷體" w:hAnsi="標楷體" w:hint="eastAsia"/>
                <w:sz w:val="16"/>
                <w:szCs w:val="16"/>
              </w:rPr>
              <w:t>絕緣電阻：符合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A4.2.3.3</w:t>
            </w:r>
            <w:r w:rsidRPr="004526F4">
              <w:rPr>
                <w:rFonts w:ascii="標楷體" w:eastAsia="標楷體" w:hAnsi="標楷體" w:hint="eastAsia"/>
                <w:sz w:val="16"/>
                <w:szCs w:val="16"/>
              </w:rPr>
              <w:t>絕緣耐電壓：依</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A4.2.3.4 </w:t>
            </w:r>
          </w:p>
          <w:p w:rsidR="00682393" w:rsidRPr="004526F4" w:rsidRDefault="00682393" w:rsidP="00C95FE9">
            <w:pPr>
              <w:ind w:leftChars="67" w:left="161"/>
              <w:rPr>
                <w:rFonts w:ascii="標楷體" w:eastAsia="標楷體" w:hAnsi="標楷體"/>
                <w:sz w:val="16"/>
                <w:szCs w:val="16"/>
              </w:rPr>
            </w:pPr>
            <w:r w:rsidRPr="004526F4">
              <w:rPr>
                <w:rFonts w:ascii="標楷體" w:eastAsia="標楷體" w:hAnsi="標楷體" w:hint="eastAsia"/>
                <w:sz w:val="16"/>
                <w:szCs w:val="16"/>
              </w:rPr>
              <w:t>低接點電阻：符合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A4.2.3.5</w:t>
            </w:r>
            <w:r w:rsidRPr="004526F4">
              <w:rPr>
                <w:rFonts w:ascii="標楷體" w:eastAsia="標楷體" w:hAnsi="標楷體" w:hint="eastAsia"/>
                <w:sz w:val="16"/>
                <w:szCs w:val="16"/>
              </w:rPr>
              <w:t>接點電容：符合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A4.2.3.6</w:t>
            </w:r>
            <w:r w:rsidRPr="004526F4">
              <w:rPr>
                <w:rFonts w:ascii="標楷體" w:eastAsia="標楷體" w:hAnsi="標楷體" w:hint="eastAsia"/>
                <w:sz w:val="16"/>
                <w:szCs w:val="16"/>
              </w:rPr>
              <w:t>連接介面絕緣材料之材料類別：至少應為</w:t>
            </w:r>
            <w:r w:rsidRPr="004526F4">
              <w:rPr>
                <w:rFonts w:ascii="標楷體" w:eastAsia="標楷體" w:hAnsi="標楷體"/>
                <w:sz w:val="16"/>
                <w:szCs w:val="16"/>
              </w:rPr>
              <w:t xml:space="preserve"> V-2</w:t>
            </w:r>
          </w:p>
          <w:p w:rsidR="00682393" w:rsidRPr="004526F4" w:rsidRDefault="00682393" w:rsidP="00C95FE9">
            <w:pPr>
              <w:pStyle w:val="42"/>
              <w:tabs>
                <w:tab w:val="clear" w:pos="794"/>
              </w:tabs>
              <w:ind w:leftChars="67" w:left="161"/>
              <w:rPr>
                <w:rFonts w:ascii="標楷體"/>
                <w:kern w:val="0"/>
                <w:sz w:val="16"/>
                <w:szCs w:val="16"/>
              </w:rPr>
            </w:pPr>
            <w:r w:rsidRPr="004526F4">
              <w:rPr>
                <w:rFonts w:ascii="標楷體" w:hAnsi="標楷體"/>
                <w:kern w:val="0"/>
                <w:sz w:val="16"/>
                <w:szCs w:val="16"/>
              </w:rPr>
              <w:lastRenderedPageBreak/>
              <w:t>(B)USB-IF</w:t>
            </w:r>
            <w:r w:rsidRPr="004526F4">
              <w:rPr>
                <w:rFonts w:ascii="標楷體" w:hAnsi="標楷體" w:hint="eastAsia"/>
                <w:kern w:val="0"/>
                <w:sz w:val="16"/>
                <w:szCs w:val="16"/>
              </w:rPr>
              <w:t>技術規範之測試報告，並須包含</w:t>
            </w:r>
            <w:r w:rsidRPr="004526F4">
              <w:rPr>
                <w:rFonts w:ascii="標楷體" w:hAnsi="標楷體"/>
                <w:kern w:val="0"/>
                <w:sz w:val="16"/>
                <w:szCs w:val="16"/>
              </w:rPr>
              <w:t>(A)</w:t>
            </w:r>
            <w:r w:rsidRPr="004526F4">
              <w:rPr>
                <w:rFonts w:ascii="標楷體" w:hAnsi="標楷體" w:hint="eastAsia"/>
                <w:kern w:val="0"/>
                <w:sz w:val="16"/>
                <w:szCs w:val="16"/>
              </w:rPr>
              <w:t>項目</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9</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充電線</w:t>
            </w:r>
          </w:p>
        </w:tc>
        <w:tc>
          <w:tcPr>
            <w:tcW w:w="5400" w:type="dxa"/>
            <w:vAlign w:val="center"/>
          </w:tcPr>
          <w:p w:rsidR="00682393" w:rsidRPr="004526F4" w:rsidRDefault="00682393" w:rsidP="00C95FE9">
            <w:pPr>
              <w:rPr>
                <w:rFonts w:ascii="標楷體" w:eastAsia="標楷體" w:hAnsi="標楷體"/>
                <w:sz w:val="16"/>
                <w:szCs w:val="16"/>
                <w:vertAlign w:val="subscript"/>
              </w:rPr>
            </w:pPr>
            <w:r w:rsidRPr="004526F4">
              <w:rPr>
                <w:rFonts w:ascii="標楷體" w:eastAsia="標楷體" w:hAnsi="標楷體"/>
                <w:sz w:val="16"/>
                <w:szCs w:val="16"/>
              </w:rPr>
              <w:t>(1) STD-A</w:t>
            </w:r>
            <w:r w:rsidRPr="004526F4">
              <w:rPr>
                <w:rFonts w:ascii="標楷體" w:eastAsia="標楷體" w:hAnsi="標楷體" w:hint="eastAsia"/>
                <w:sz w:val="16"/>
                <w:szCs w:val="16"/>
              </w:rPr>
              <w:t>連接介面接點</w:t>
            </w:r>
            <w:r w:rsidRPr="004526F4">
              <w:rPr>
                <w:rFonts w:ascii="標楷體" w:eastAsia="標楷體" w:hAnsi="標楷體"/>
                <w:sz w:val="16"/>
                <w:szCs w:val="16"/>
              </w:rPr>
              <w:t>1</w:t>
            </w:r>
            <w:r w:rsidRPr="004526F4">
              <w:rPr>
                <w:rFonts w:ascii="標楷體" w:eastAsia="標楷體" w:hAnsi="標楷體" w:hint="eastAsia"/>
                <w:sz w:val="16"/>
                <w:szCs w:val="16"/>
              </w:rPr>
              <w:t>為</w:t>
            </w:r>
            <w:r w:rsidRPr="004526F4">
              <w:rPr>
                <w:rFonts w:ascii="標楷體" w:eastAsia="標楷體" w:hAnsi="標楷體"/>
                <w:sz w:val="16"/>
                <w:szCs w:val="16"/>
              </w:rPr>
              <w:t>V</w:t>
            </w:r>
            <w:r w:rsidRPr="004526F4">
              <w:rPr>
                <w:rFonts w:ascii="標楷體" w:eastAsia="標楷體" w:hAnsi="標楷體"/>
                <w:sz w:val="16"/>
                <w:szCs w:val="16"/>
                <w:vertAlign w:val="subscript"/>
              </w:rPr>
              <w:t>BUS</w:t>
            </w:r>
            <w:r w:rsidRPr="004526F4">
              <w:rPr>
                <w:rFonts w:ascii="標楷體" w:eastAsia="標楷體" w:hAnsi="標楷體" w:hint="eastAsia"/>
                <w:sz w:val="16"/>
                <w:szCs w:val="16"/>
              </w:rPr>
              <w:t>及接點</w:t>
            </w:r>
            <w:r w:rsidRPr="004526F4">
              <w:rPr>
                <w:rFonts w:ascii="標楷體" w:eastAsia="標楷體" w:hAnsi="標楷體"/>
                <w:sz w:val="16"/>
                <w:szCs w:val="16"/>
              </w:rPr>
              <w:t>4</w:t>
            </w:r>
            <w:r w:rsidRPr="004526F4">
              <w:rPr>
                <w:rFonts w:ascii="標楷體" w:eastAsia="標楷體" w:hAnsi="標楷體" w:hint="eastAsia"/>
                <w:sz w:val="16"/>
                <w:szCs w:val="16"/>
              </w:rPr>
              <w:t>為</w:t>
            </w:r>
            <w:r w:rsidRPr="004526F4">
              <w:rPr>
                <w:rFonts w:ascii="標楷體" w:eastAsia="標楷體" w:hAnsi="標楷體"/>
                <w:sz w:val="16"/>
                <w:szCs w:val="16"/>
              </w:rPr>
              <w:t>GND</w:t>
            </w:r>
          </w:p>
          <w:p w:rsidR="00682393" w:rsidRPr="004526F4" w:rsidRDefault="00682393" w:rsidP="00C95FE9">
            <w:pPr>
              <w:ind w:leftChars="3" w:left="233" w:hangingChars="141" w:hanging="226"/>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須符合下列</w:t>
            </w:r>
            <w:r w:rsidRPr="004526F4">
              <w:rPr>
                <w:rFonts w:ascii="標楷體" w:eastAsia="標楷體" w:hAnsi="標楷體"/>
                <w:sz w:val="16"/>
                <w:szCs w:val="16"/>
              </w:rPr>
              <w:t>(A)</w:t>
            </w:r>
            <w:r w:rsidRPr="004526F4">
              <w:rPr>
                <w:rFonts w:ascii="標楷體" w:eastAsia="標楷體" w:hAnsi="標楷體" w:hint="eastAsia"/>
                <w:sz w:val="16"/>
                <w:szCs w:val="16"/>
              </w:rPr>
              <w:t>之規定或提供</w:t>
            </w:r>
            <w:r w:rsidRPr="004526F4">
              <w:rPr>
                <w:rFonts w:ascii="標楷體" w:eastAsia="標楷體" w:hAnsi="標楷體"/>
                <w:sz w:val="16"/>
                <w:szCs w:val="16"/>
              </w:rPr>
              <w:t>(B)</w:t>
            </w:r>
            <w:r w:rsidRPr="004526F4">
              <w:rPr>
                <w:rFonts w:ascii="標楷體" w:eastAsia="標楷體" w:hAnsi="標楷體" w:hint="eastAsia"/>
                <w:sz w:val="16"/>
                <w:szCs w:val="16"/>
              </w:rPr>
              <w:t>之測試報告：</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(A)</w:t>
            </w:r>
            <w:r w:rsidRPr="004526F4">
              <w:rPr>
                <w:rFonts w:ascii="標楷體" w:eastAsia="標楷體" w:hAnsi="標楷體" w:hint="eastAsia"/>
                <w:sz w:val="16"/>
                <w:szCs w:val="16"/>
              </w:rPr>
              <w:t>電性要求：電壓降：符合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A4.3.3.2</w:t>
            </w:r>
            <w:r w:rsidRPr="004526F4">
              <w:rPr>
                <w:rFonts w:ascii="標楷體" w:eastAsia="標楷體" w:hAnsi="標楷體" w:hint="eastAsia"/>
                <w:sz w:val="16"/>
                <w:szCs w:val="16"/>
              </w:rPr>
              <w:t>線彎曲：符合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A4.3.6</w:t>
            </w:r>
            <w:proofErr w:type="gramStart"/>
            <w:r w:rsidRPr="004526F4">
              <w:rPr>
                <w:rFonts w:ascii="標楷體" w:eastAsia="標楷體" w:hAnsi="標楷體" w:hint="eastAsia"/>
                <w:sz w:val="16"/>
                <w:szCs w:val="16"/>
              </w:rPr>
              <w:t>四</w:t>
            </w:r>
            <w:proofErr w:type="gramEnd"/>
            <w:r w:rsidRPr="004526F4">
              <w:rPr>
                <w:rFonts w:ascii="標楷體" w:eastAsia="標楷體" w:hAnsi="標楷體" w:hint="eastAsia"/>
                <w:sz w:val="16"/>
                <w:szCs w:val="16"/>
              </w:rPr>
              <w:t>軸向彎曲連續性：符合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A4.3.7</w:t>
            </w:r>
            <w:r w:rsidRPr="004526F4">
              <w:rPr>
                <w:rFonts w:ascii="標楷體" w:eastAsia="標楷體" w:hAnsi="標楷體" w:hint="eastAsia"/>
                <w:sz w:val="16"/>
                <w:szCs w:val="16"/>
              </w:rPr>
              <w:t>導線之最大電阻：應不超過</w:t>
            </w:r>
            <w:r w:rsidRPr="004526F4">
              <w:rPr>
                <w:rFonts w:ascii="標楷體" w:eastAsia="標楷體" w:hAnsi="標楷體"/>
                <w:sz w:val="16"/>
                <w:szCs w:val="16"/>
              </w:rPr>
              <w:t>0.232</w:t>
            </w:r>
            <w:r w:rsidRPr="004526F4">
              <w:rPr>
                <w:rFonts w:ascii="標楷體" w:eastAsia="標楷體" w:hAnsi="標楷體" w:hint="eastAsia"/>
                <w:sz w:val="16"/>
                <w:szCs w:val="16"/>
              </w:rPr>
              <w:t>Ω</w:t>
            </w:r>
            <w:r w:rsidRPr="004526F4">
              <w:rPr>
                <w:rFonts w:ascii="標楷體" w:eastAsia="標楷體" w:hAnsi="標楷體"/>
                <w:sz w:val="16"/>
                <w:szCs w:val="16"/>
              </w:rPr>
              <w:t>/m</w:t>
            </w:r>
            <w:r w:rsidRPr="004526F4">
              <w:rPr>
                <w:rFonts w:ascii="標楷體" w:eastAsia="標楷體" w:hAnsi="標楷體" w:hint="eastAsia"/>
                <w:sz w:val="16"/>
                <w:szCs w:val="16"/>
              </w:rPr>
              <w:t>充電線</w:t>
            </w:r>
            <w:proofErr w:type="gramStart"/>
            <w:r w:rsidRPr="004526F4">
              <w:rPr>
                <w:rFonts w:ascii="標楷體" w:eastAsia="標楷體" w:hAnsi="標楷體" w:hint="eastAsia"/>
                <w:sz w:val="16"/>
                <w:szCs w:val="16"/>
              </w:rPr>
              <w:t>線</w:t>
            </w:r>
            <w:proofErr w:type="gramEnd"/>
            <w:r w:rsidRPr="004526F4">
              <w:rPr>
                <w:rFonts w:ascii="標楷體" w:eastAsia="標楷體" w:hAnsi="標楷體" w:hint="eastAsia"/>
                <w:sz w:val="16"/>
                <w:szCs w:val="16"/>
              </w:rPr>
              <w:t>材之防火類別等級：至少應在</w:t>
            </w:r>
            <w:r w:rsidRPr="004526F4">
              <w:rPr>
                <w:rFonts w:ascii="標楷體" w:eastAsia="標楷體" w:hAnsi="標楷體"/>
                <w:sz w:val="16"/>
                <w:szCs w:val="16"/>
              </w:rPr>
              <w:t xml:space="preserve"> VW-1</w:t>
            </w:r>
            <w:r w:rsidRPr="004526F4">
              <w:rPr>
                <w:rFonts w:ascii="標楷體" w:eastAsia="標楷體" w:hAnsi="標楷體" w:hint="eastAsia"/>
                <w:sz w:val="16"/>
                <w:szCs w:val="16"/>
              </w:rPr>
              <w:t>以上</w:t>
            </w:r>
          </w:p>
          <w:p w:rsidR="00682393" w:rsidRPr="004526F4" w:rsidRDefault="00682393" w:rsidP="00C95FE9">
            <w:pPr>
              <w:pStyle w:val="42"/>
              <w:tabs>
                <w:tab w:val="clear" w:pos="794"/>
              </w:tabs>
              <w:ind w:left="0"/>
              <w:rPr>
                <w:rFonts w:ascii="標楷體"/>
                <w:kern w:val="0"/>
                <w:sz w:val="16"/>
                <w:szCs w:val="16"/>
              </w:rPr>
            </w:pPr>
            <w:r w:rsidRPr="004526F4">
              <w:rPr>
                <w:rFonts w:ascii="標楷體" w:hAnsi="標楷體"/>
                <w:kern w:val="0"/>
                <w:sz w:val="16"/>
                <w:szCs w:val="16"/>
              </w:rPr>
              <w:t>(B)USB-IF</w:t>
            </w:r>
            <w:r w:rsidRPr="004526F4">
              <w:rPr>
                <w:rFonts w:ascii="標楷體" w:hAnsi="標楷體" w:hint="eastAsia"/>
                <w:kern w:val="0"/>
                <w:sz w:val="16"/>
                <w:szCs w:val="16"/>
              </w:rPr>
              <w:t>技術規範之測試報告，並須包含</w:t>
            </w:r>
            <w:r w:rsidRPr="004526F4">
              <w:rPr>
                <w:rFonts w:ascii="標楷體" w:hAnsi="標楷體"/>
                <w:kern w:val="0"/>
                <w:sz w:val="16"/>
                <w:szCs w:val="16"/>
              </w:rPr>
              <w:t>(A)</w:t>
            </w:r>
            <w:r w:rsidRPr="004526F4">
              <w:rPr>
                <w:rFonts w:ascii="標楷體" w:hAnsi="標楷體" w:hint="eastAsia"/>
                <w:kern w:val="0"/>
                <w:sz w:val="16"/>
                <w:szCs w:val="16"/>
              </w:rPr>
              <w:t>項目</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r w:rsidR="00682393" w:rsidRPr="004526F4" w:rsidTr="00C95FE9">
        <w:trPr>
          <w:trHeight w:val="2670"/>
        </w:trPr>
        <w:tc>
          <w:tcPr>
            <w:tcW w:w="588" w:type="dxa"/>
          </w:tcPr>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10</w:t>
            </w:r>
          </w:p>
        </w:tc>
        <w:tc>
          <w:tcPr>
            <w:tcW w:w="1200" w:type="dxa"/>
            <w:vAlign w:val="center"/>
          </w:tcPr>
          <w:p w:rsidR="00682393" w:rsidRPr="004526F4" w:rsidRDefault="00682393" w:rsidP="00C95FE9">
            <w:pPr>
              <w:jc w:val="both"/>
              <w:rPr>
                <w:rFonts w:ascii="標楷體" w:eastAsia="標楷體" w:hAnsi="標楷體"/>
                <w:sz w:val="16"/>
                <w:szCs w:val="16"/>
              </w:rPr>
            </w:pPr>
            <w:r w:rsidRPr="004526F4">
              <w:rPr>
                <w:rFonts w:ascii="標楷體" w:eastAsia="標楷體" w:hAnsi="標楷體" w:hint="eastAsia"/>
                <w:sz w:val="16"/>
                <w:szCs w:val="16"/>
              </w:rPr>
              <w:t>充電器電性要求</w:t>
            </w:r>
          </w:p>
        </w:tc>
        <w:tc>
          <w:tcPr>
            <w:tcW w:w="5400"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r w:rsidRPr="004526F4">
              <w:rPr>
                <w:rFonts w:ascii="標楷體" w:eastAsia="標楷體" w:hAnsi="標楷體" w:hint="eastAsia"/>
                <w:sz w:val="16"/>
                <w:szCs w:val="16"/>
              </w:rPr>
              <w:t>輸入電性：符合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4.3</w:t>
            </w:r>
            <w:r w:rsidRPr="004526F4">
              <w:rPr>
                <w:rFonts w:ascii="標楷體" w:eastAsia="標楷體" w:hAnsi="標楷體" w:hint="eastAsia"/>
                <w:sz w:val="16"/>
                <w:szCs w:val="16"/>
              </w:rPr>
              <w:t>及</w:t>
            </w:r>
            <w:r w:rsidRPr="004526F4">
              <w:rPr>
                <w:rFonts w:ascii="標楷體" w:eastAsia="標楷體" w:hAnsi="標楷體"/>
                <w:sz w:val="16"/>
                <w:szCs w:val="16"/>
              </w:rPr>
              <w:t>4.4</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輸出電壓：應為</w:t>
            </w:r>
            <w:r w:rsidRPr="004526F4">
              <w:rPr>
                <w:rFonts w:ascii="標楷體" w:eastAsia="標楷體" w:hAnsi="標楷體"/>
                <w:sz w:val="16"/>
                <w:szCs w:val="16"/>
              </w:rPr>
              <w:t>5Vdc</w:t>
            </w:r>
            <w:r w:rsidRPr="004526F4">
              <w:rPr>
                <w:rFonts w:ascii="標楷體" w:eastAsia="標楷體" w:hAnsi="標楷體" w:hint="eastAsia"/>
                <w:sz w:val="16"/>
                <w:szCs w:val="16"/>
              </w:rPr>
              <w:t>，許可差為±</w:t>
            </w:r>
            <w:r w:rsidRPr="004526F4">
              <w:rPr>
                <w:rFonts w:ascii="標楷體" w:eastAsia="標楷體" w:hAnsi="標楷體"/>
                <w:sz w:val="16"/>
                <w:szCs w:val="16"/>
              </w:rPr>
              <w:t>5%</w:t>
            </w:r>
            <w:r w:rsidRPr="004526F4">
              <w:rPr>
                <w:rFonts w:ascii="標楷體" w:eastAsia="標楷體" w:hAnsi="標楷體" w:hint="eastAsia"/>
                <w:sz w:val="16"/>
                <w:szCs w:val="16"/>
              </w:rPr>
              <w:t>。</w:t>
            </w:r>
          </w:p>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依</w:t>
            </w:r>
            <w:r w:rsidRPr="004526F4">
              <w:rPr>
                <w:rFonts w:ascii="標楷體" w:eastAsia="標楷體" w:hAnsi="標楷體"/>
                <w:sz w:val="16"/>
                <w:szCs w:val="16"/>
              </w:rPr>
              <w:t>CNS15285</w:t>
            </w:r>
            <w:r w:rsidRPr="004526F4">
              <w:rPr>
                <w:rFonts w:ascii="標楷體" w:eastAsia="標楷體" w:hAnsi="標楷體" w:hint="eastAsia"/>
                <w:sz w:val="16"/>
                <w:szCs w:val="16"/>
              </w:rPr>
              <w:t>標準規範第</w:t>
            </w:r>
            <w:r w:rsidRPr="004526F4">
              <w:rPr>
                <w:rFonts w:ascii="標楷體" w:eastAsia="標楷體" w:hAnsi="標楷體"/>
                <w:sz w:val="16"/>
                <w:szCs w:val="16"/>
              </w:rPr>
              <w:t>5.4</w:t>
            </w:r>
            <w:r w:rsidRPr="004526F4">
              <w:rPr>
                <w:rFonts w:ascii="標楷體" w:eastAsia="標楷體" w:hAnsi="標楷體" w:hint="eastAsia"/>
                <w:sz w:val="16"/>
                <w:szCs w:val="16"/>
              </w:rPr>
              <w:t>節進行試驗，檢查是否符合要求。</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w:t>
            </w:r>
            <w:r w:rsidRPr="004526F4">
              <w:rPr>
                <w:rFonts w:ascii="標楷體" w:eastAsia="標楷體" w:hAnsi="標楷體" w:hint="eastAsia"/>
                <w:sz w:val="16"/>
                <w:szCs w:val="16"/>
              </w:rPr>
              <w:t>輸出電性：符合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4.6</w:t>
            </w:r>
            <w:r w:rsidRPr="004526F4">
              <w:rPr>
                <w:rFonts w:ascii="標楷體" w:eastAsia="標楷體" w:hAnsi="標楷體" w:hint="eastAsia"/>
                <w:sz w:val="16"/>
                <w:szCs w:val="16"/>
              </w:rPr>
              <w:t>至</w:t>
            </w:r>
            <w:r w:rsidRPr="004526F4">
              <w:rPr>
                <w:rFonts w:ascii="標楷體" w:eastAsia="標楷體" w:hAnsi="標楷體"/>
                <w:sz w:val="16"/>
                <w:szCs w:val="16"/>
              </w:rPr>
              <w:t>4.9</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(4)</w:t>
            </w:r>
            <w:r w:rsidRPr="004526F4">
              <w:rPr>
                <w:rFonts w:ascii="標楷體" w:eastAsia="標楷體" w:hAnsi="標楷體" w:hint="eastAsia"/>
                <w:sz w:val="16"/>
                <w:szCs w:val="16"/>
              </w:rPr>
              <w:t>逆向電流：符合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4.10</w:t>
            </w:r>
          </w:p>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(5)</w:t>
            </w:r>
            <w:r w:rsidRPr="004526F4">
              <w:rPr>
                <w:rFonts w:ascii="標楷體" w:eastAsia="標楷體" w:hAnsi="標楷體" w:hint="eastAsia"/>
                <w:sz w:val="16"/>
                <w:szCs w:val="16"/>
              </w:rPr>
              <w:t>無載消耗功率：符合</w:t>
            </w:r>
            <w:r w:rsidRPr="004526F4">
              <w:rPr>
                <w:rFonts w:ascii="標楷體" w:eastAsia="標楷體" w:hAnsi="標楷體"/>
                <w:sz w:val="16"/>
                <w:szCs w:val="16"/>
              </w:rPr>
              <w:t>CNS15285</w:t>
            </w:r>
            <w:r w:rsidRPr="004526F4">
              <w:rPr>
                <w:rFonts w:ascii="標楷體" w:eastAsia="標楷體" w:hAnsi="標楷體" w:hint="eastAsia"/>
                <w:sz w:val="16"/>
                <w:szCs w:val="16"/>
              </w:rPr>
              <w:t>標準規範</w:t>
            </w:r>
            <w:r w:rsidRPr="004526F4">
              <w:rPr>
                <w:rFonts w:ascii="標楷體" w:eastAsia="標楷體" w:hAnsi="標楷體"/>
                <w:sz w:val="16"/>
                <w:szCs w:val="16"/>
              </w:rPr>
              <w:t xml:space="preserve"> 4.11</w:t>
            </w:r>
          </w:p>
          <w:p w:rsidR="00682393" w:rsidRPr="004526F4" w:rsidRDefault="00682393" w:rsidP="00C95FE9">
            <w:pPr>
              <w:rPr>
                <w:rFonts w:ascii="標楷體" w:eastAsia="標楷體" w:hAnsi="標楷體"/>
                <w:kern w:val="0"/>
              </w:rPr>
            </w:pPr>
            <w:r w:rsidRPr="004526F4">
              <w:rPr>
                <w:rFonts w:ascii="標楷體" w:eastAsia="標楷體" w:hAnsi="標楷體"/>
                <w:kern w:val="0"/>
                <w:sz w:val="16"/>
                <w:szCs w:val="16"/>
              </w:rPr>
              <w:t>(6)</w:t>
            </w:r>
            <w:r w:rsidRPr="004526F4">
              <w:rPr>
                <w:rFonts w:ascii="標楷體" w:eastAsia="標楷體" w:hAnsi="標楷體" w:hint="eastAsia"/>
                <w:kern w:val="0"/>
                <w:sz w:val="16"/>
                <w:szCs w:val="16"/>
              </w:rPr>
              <w:t>平均效率：符合</w:t>
            </w:r>
            <w:r w:rsidRPr="004526F4">
              <w:rPr>
                <w:rFonts w:ascii="標楷體" w:eastAsia="標楷體" w:hAnsi="標楷體"/>
                <w:kern w:val="0"/>
                <w:sz w:val="16"/>
                <w:szCs w:val="16"/>
              </w:rPr>
              <w:t>CNS15285</w:t>
            </w:r>
            <w:r w:rsidRPr="004526F4">
              <w:rPr>
                <w:rFonts w:ascii="標楷體" w:eastAsia="標楷體" w:hAnsi="標楷體" w:hint="eastAsia"/>
                <w:kern w:val="0"/>
                <w:sz w:val="16"/>
                <w:szCs w:val="16"/>
              </w:rPr>
              <w:t>標準規範</w:t>
            </w:r>
            <w:r w:rsidRPr="004526F4">
              <w:rPr>
                <w:rFonts w:ascii="標楷體" w:eastAsia="標楷體" w:hAnsi="標楷體"/>
                <w:kern w:val="0"/>
                <w:sz w:val="16"/>
                <w:szCs w:val="16"/>
              </w:rPr>
              <w:t xml:space="preserve"> 4.12</w:t>
            </w:r>
          </w:p>
        </w:tc>
        <w:tc>
          <w:tcPr>
            <w:tcW w:w="960" w:type="dxa"/>
          </w:tcPr>
          <w:p w:rsidR="00682393" w:rsidRPr="004526F4" w:rsidRDefault="00682393" w:rsidP="00C95FE9">
            <w:pPr>
              <w:rPr>
                <w:rFonts w:ascii="標楷體" w:eastAsia="標楷體" w:hAnsi="標楷體"/>
              </w:rPr>
            </w:pPr>
          </w:p>
        </w:tc>
        <w:tc>
          <w:tcPr>
            <w:tcW w:w="960" w:type="dxa"/>
          </w:tcPr>
          <w:p w:rsidR="00682393" w:rsidRPr="004526F4" w:rsidRDefault="00682393" w:rsidP="00C95FE9">
            <w:pPr>
              <w:rPr>
                <w:rFonts w:ascii="標楷體" w:eastAsia="標楷體" w:hAnsi="標楷體"/>
              </w:rPr>
            </w:pPr>
          </w:p>
        </w:tc>
      </w:tr>
    </w:tbl>
    <w:p w:rsidR="00682393" w:rsidRPr="004526F4" w:rsidRDefault="00682393" w:rsidP="000F7367">
      <w:pPr>
        <w:ind w:left="480" w:hangingChars="300" w:hanging="480"/>
        <w:rPr>
          <w:rFonts w:ascii="標楷體" w:eastAsia="標楷體" w:hAnsi="標楷體"/>
          <w:sz w:val="16"/>
          <w:szCs w:val="16"/>
        </w:rPr>
      </w:pPr>
      <w:r w:rsidRPr="004526F4">
        <w:rPr>
          <w:rFonts w:ascii="標楷體" w:eastAsia="標楷體" w:hAnsi="標楷體" w:hint="eastAsia"/>
          <w:sz w:val="16"/>
          <w:szCs w:val="16"/>
        </w:rPr>
        <w:t>備註：</w:t>
      </w:r>
      <w:r w:rsidRPr="004526F4">
        <w:rPr>
          <w:rFonts w:ascii="標楷體" w:eastAsia="標楷體" w:hAnsi="標楷體"/>
          <w:sz w:val="16"/>
          <w:szCs w:val="16"/>
        </w:rPr>
        <w:t xml:space="preserve"> </w:t>
      </w:r>
      <w:r w:rsidRPr="004526F4">
        <w:rPr>
          <w:rFonts w:ascii="標楷體" w:eastAsia="標楷體" w:hAnsi="標楷體" w:hint="eastAsia"/>
          <w:sz w:val="16"/>
          <w:szCs w:val="16"/>
        </w:rPr>
        <w:t>一、申請者自我宣告之檢驗項目如附錄</w:t>
      </w:r>
      <w:r w:rsidRPr="004526F4">
        <w:rPr>
          <w:rFonts w:ascii="標楷體" w:eastAsia="標楷體" w:hAnsi="標楷體"/>
          <w:sz w:val="16"/>
          <w:szCs w:val="16"/>
        </w:rPr>
        <w:t>B</w:t>
      </w:r>
      <w:r w:rsidRPr="004526F4">
        <w:rPr>
          <w:rFonts w:ascii="標楷體" w:eastAsia="標楷體" w:hAnsi="標楷體" w:hint="eastAsia"/>
          <w:sz w:val="16"/>
          <w:szCs w:val="16"/>
        </w:rPr>
        <w:t>。</w:t>
      </w:r>
    </w:p>
    <w:p w:rsidR="00682393" w:rsidRPr="004526F4" w:rsidRDefault="00682393" w:rsidP="000F7367">
      <w:pPr>
        <w:ind w:leftChars="249" w:left="598"/>
        <w:rPr>
          <w:rFonts w:ascii="標楷體" w:eastAsia="標楷體" w:hAnsi="標楷體"/>
          <w:sz w:val="20"/>
          <w:szCs w:val="20"/>
        </w:rPr>
      </w:pPr>
      <w:r w:rsidRPr="004526F4">
        <w:rPr>
          <w:rFonts w:ascii="標楷體" w:eastAsia="標楷體" w:hAnsi="標楷體" w:hint="eastAsia"/>
          <w:sz w:val="16"/>
          <w:szCs w:val="16"/>
        </w:rPr>
        <w:t>二、手持式行動電話機</w:t>
      </w:r>
      <w:r w:rsidRPr="004526F4">
        <w:rPr>
          <w:rFonts w:ascii="標楷體" w:eastAsia="標楷體" w:hAnsi="標楷體"/>
          <w:sz w:val="16"/>
          <w:szCs w:val="16"/>
        </w:rPr>
        <w:t>(</w:t>
      </w:r>
      <w:r w:rsidRPr="004526F4">
        <w:rPr>
          <w:rFonts w:ascii="標楷體" w:eastAsia="標楷體" w:hAnsi="標楷體" w:hint="eastAsia"/>
          <w:sz w:val="16"/>
          <w:szCs w:val="16"/>
        </w:rPr>
        <w:t>以下簡稱手機</w:t>
      </w:r>
      <w:r w:rsidRPr="004526F4">
        <w:rPr>
          <w:rFonts w:ascii="標楷體" w:eastAsia="標楷體" w:hAnsi="標楷體"/>
          <w:sz w:val="16"/>
          <w:szCs w:val="16"/>
        </w:rPr>
        <w:t>)</w:t>
      </w:r>
      <w:r w:rsidRPr="004526F4">
        <w:rPr>
          <w:rFonts w:ascii="標楷體" w:eastAsia="標楷體" w:hAnsi="標楷體" w:hint="eastAsia"/>
          <w:sz w:val="16"/>
          <w:szCs w:val="16"/>
        </w:rPr>
        <w:t>應附充電器及充電線組</w:t>
      </w:r>
      <w:proofErr w:type="gramStart"/>
      <w:r w:rsidRPr="004526F4">
        <w:rPr>
          <w:rFonts w:ascii="標楷體" w:eastAsia="標楷體" w:hAnsi="標楷體" w:hint="eastAsia"/>
          <w:sz w:val="16"/>
          <w:szCs w:val="16"/>
        </w:rPr>
        <w:t>併同送</w:t>
      </w:r>
      <w:proofErr w:type="gramEnd"/>
      <w:r w:rsidRPr="004526F4">
        <w:rPr>
          <w:rFonts w:ascii="標楷體" w:eastAsia="標楷體" w:hAnsi="標楷體" w:hint="eastAsia"/>
          <w:sz w:val="16"/>
          <w:szCs w:val="16"/>
        </w:rPr>
        <w:t>檢，並符合檢驗項目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；但已</w:t>
      </w:r>
      <w:proofErr w:type="gramStart"/>
      <w:r w:rsidRPr="004526F4">
        <w:rPr>
          <w:rFonts w:ascii="標楷體" w:eastAsia="標楷體" w:hAnsi="標楷體" w:hint="eastAsia"/>
          <w:sz w:val="16"/>
          <w:szCs w:val="16"/>
        </w:rPr>
        <w:t>併</w:t>
      </w:r>
      <w:proofErr w:type="gramEnd"/>
      <w:r w:rsidRPr="004526F4">
        <w:rPr>
          <w:rFonts w:ascii="標楷體" w:eastAsia="標楷體" w:hAnsi="標楷體" w:hint="eastAsia"/>
          <w:sz w:val="16"/>
          <w:szCs w:val="16"/>
        </w:rPr>
        <w:t>同手機送檢取得審定證明之充電器及充電線組，得檢附審定證明及測試報告免驗檢測項目</w:t>
      </w:r>
      <w:r w:rsidRPr="004526F4">
        <w:rPr>
          <w:rFonts w:ascii="標楷體" w:eastAsia="標楷體" w:hAnsi="標楷體"/>
          <w:sz w:val="16"/>
          <w:szCs w:val="16"/>
        </w:rPr>
        <w:t>8</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；非手持式行動電話機免驗檢驗項目</w:t>
      </w:r>
      <w:r w:rsidRPr="004526F4">
        <w:rPr>
          <w:rFonts w:ascii="標楷體" w:eastAsia="標楷體" w:hAnsi="標楷體"/>
          <w:sz w:val="16"/>
          <w:szCs w:val="16"/>
        </w:rPr>
        <w:t>7</w:t>
      </w:r>
      <w:r w:rsidRPr="004526F4">
        <w:rPr>
          <w:rFonts w:ascii="標楷體" w:eastAsia="標楷體" w:hAnsi="標楷體" w:hint="eastAsia"/>
          <w:sz w:val="16"/>
          <w:szCs w:val="16"/>
        </w:rPr>
        <w:t>至</w:t>
      </w:r>
      <w:r w:rsidRPr="004526F4">
        <w:rPr>
          <w:rFonts w:ascii="標楷體" w:eastAsia="標楷體" w:hAnsi="標楷體"/>
          <w:sz w:val="16"/>
          <w:szCs w:val="16"/>
        </w:rPr>
        <w:t>10</w:t>
      </w:r>
      <w:r w:rsidRPr="004526F4">
        <w:rPr>
          <w:rFonts w:ascii="標楷體" w:eastAsia="標楷體" w:hAnsi="標楷體" w:hint="eastAsia"/>
          <w:sz w:val="16"/>
          <w:szCs w:val="16"/>
        </w:rPr>
        <w:t>。</w:t>
      </w:r>
    </w:p>
    <w:p w:rsidR="00682393" w:rsidRPr="004526F4" w:rsidRDefault="00682393" w:rsidP="0048227D">
      <w:pPr>
        <w:tabs>
          <w:tab w:val="left" w:pos="9600"/>
        </w:tabs>
        <w:ind w:firstLineChars="1650" w:firstLine="3300"/>
        <w:rPr>
          <w:rFonts w:ascii="標楷體" w:eastAsia="標楷體" w:hAnsi="標楷體"/>
        </w:rPr>
      </w:pPr>
      <w:r w:rsidRPr="004526F4">
        <w:rPr>
          <w:rFonts w:ascii="標楷體" w:eastAsia="標楷體" w:hAnsi="標楷體" w:hint="eastAsia"/>
          <w:sz w:val="20"/>
          <w:szCs w:val="20"/>
        </w:rPr>
        <w:t>發射</w:t>
      </w:r>
      <w:proofErr w:type="gramStart"/>
      <w:r w:rsidRPr="004526F4">
        <w:rPr>
          <w:rFonts w:ascii="標楷體" w:eastAsia="標楷體" w:hAnsi="標楷體" w:hint="eastAsia"/>
          <w:sz w:val="20"/>
          <w:szCs w:val="20"/>
        </w:rPr>
        <w:t>射</w:t>
      </w:r>
      <w:proofErr w:type="gramEnd"/>
      <w:r w:rsidRPr="004526F4">
        <w:rPr>
          <w:rFonts w:ascii="標楷體" w:eastAsia="標楷體" w:hAnsi="標楷體" w:hint="eastAsia"/>
          <w:sz w:val="20"/>
          <w:szCs w:val="20"/>
        </w:rPr>
        <w:t>頻頻譜圖</w:t>
      </w:r>
    </w:p>
    <w:p w:rsidR="00682393" w:rsidRPr="004526F4" w:rsidRDefault="006D5D00" w:rsidP="000F7367">
      <w:pPr>
        <w:rPr>
          <w:rFonts w:ascii="標楷體" w:eastAsia="標楷體" w:hAnsi="標楷體"/>
        </w:rPr>
      </w:pPr>
      <w:r w:rsidRPr="006D5D00">
        <w:rPr>
          <w:noProof/>
        </w:rPr>
        <w:pict>
          <v:group id="_x0000_s1113" style="position:absolute;margin-left:66.1pt;margin-top:13.5pt;width:269.9pt;height:196pt;z-index:251658752" coordorigin="3023,10928" coordsize="5398,3920">
            <v:line id="_x0000_s1114" style="position:absolute" from="3378,13752" to="7879,13752" o:regroupid="7"/>
            <v:group id="_x0000_s1115" style="position:absolute;left:3023;top:10928;width:5398;height:3920" coordorigin="3023,10928" coordsize="5398,3920">
              <v:shape id="_x0000_s1116" type="#_x0000_t202" style="position:absolute;left:3023;top:13904;width:1395;height:712" o:regroupid="7" stroked="f">
                <v:textbox style="mso-next-textbox:#_x0000_s1116">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250nW max</w:t>
                      </w:r>
                    </w:p>
                  </w:txbxContent>
                </v:textbox>
              </v:shape>
              <v:shape id="_x0000_s1117" type="#_x0000_t202" style="position:absolute;left:4141;top:13904;width:1106;height:763" o:regroupid="7" stroked="f">
                <v:textbox style="mso-next-textbox:#_x0000_s1117">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800nW max</w:t>
                      </w:r>
                    </w:p>
                  </w:txbxContent>
                </v:textbox>
              </v:shape>
              <v:shape id="_x0000_s1118" type="#_x0000_t202" style="position:absolute;left:7297;top:13930;width:1124;height:737" o:regroupid="7" stroked="f">
                <v:textbox style="mso-next-textbox:#_x0000_s1118">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250nW max</w:t>
                      </w:r>
                    </w:p>
                  </w:txbxContent>
                </v:textbox>
              </v:shape>
              <v:shape id="_x0000_s1119" type="#_x0000_t202" style="position:absolute;left:6254;top:13918;width:1190;height:795" o:regroupid="7" stroked="f">
                <v:textbox style="mso-next-textbox:#_x0000_s1119">
                  <w:txbxContent>
                    <w:p w:rsidR="00682393" w:rsidRDefault="00682393" w:rsidP="000F7367">
                      <w:pPr>
                        <w:spacing w:line="240" w:lineRule="atLeast"/>
                        <w:rPr>
                          <w:sz w:val="16"/>
                        </w:rPr>
                      </w:pPr>
                      <w:r>
                        <w:rPr>
                          <w:sz w:val="16"/>
                        </w:rPr>
                        <w:t>±96kHz</w:t>
                      </w:r>
                    </w:p>
                    <w:p w:rsidR="00682393" w:rsidRDefault="00682393" w:rsidP="000F7367">
                      <w:pPr>
                        <w:spacing w:line="240" w:lineRule="atLeast"/>
                        <w:rPr>
                          <w:sz w:val="16"/>
                        </w:rPr>
                      </w:pPr>
                      <w:r>
                        <w:rPr>
                          <w:sz w:val="16"/>
                        </w:rPr>
                        <w:t>800nWmax</w:t>
                      </w:r>
                    </w:p>
                  </w:txbxContent>
                </v:textbox>
              </v:shape>
              <v:shape id="_x0000_s1120" type="#_x0000_t202" style="position:absolute;left:5150;top:13917;width:1104;height:931" o:regroupid="7" stroked="f">
                <v:textbox style="mso-next-textbox:#_x0000_s1120">
                  <w:txbxContent>
                    <w:p w:rsidR="00682393" w:rsidRDefault="00682393" w:rsidP="000F7367">
                      <w:pPr>
                        <w:spacing w:line="240" w:lineRule="atLeast"/>
                        <w:jc w:val="center"/>
                        <w:rPr>
                          <w:sz w:val="16"/>
                        </w:rPr>
                      </w:pPr>
                      <w:r>
                        <w:rPr>
                          <w:sz w:val="16"/>
                        </w:rPr>
                        <w:t>±96kHz</w:t>
                      </w:r>
                    </w:p>
                    <w:p w:rsidR="00682393" w:rsidRDefault="00682393" w:rsidP="000F7367">
                      <w:pPr>
                        <w:pStyle w:val="af1"/>
                      </w:pPr>
                      <w:proofErr w:type="gramStart"/>
                      <w:r>
                        <w:t>transmitted</w:t>
                      </w:r>
                      <w:proofErr w:type="gramEnd"/>
                      <w:r>
                        <w:t xml:space="preserve"> power</w:t>
                      </w:r>
                    </w:p>
                  </w:txbxContent>
                </v:textbox>
              </v:shape>
              <v:shape id="_x0000_s1121" type="#_x0000_t202" style="position:absolute;left:3962;top:11034;width:1285;height:597" o:regroupid="7" stroked="f">
                <v:textbox style="mso-next-textbox:#_x0000_s1121">
                  <w:txbxContent>
                    <w:p w:rsidR="00682393" w:rsidRDefault="00682393" w:rsidP="000F7367">
                      <w:pPr>
                        <w:spacing w:line="240" w:lineRule="atLeast"/>
                        <w:rPr>
                          <w:sz w:val="20"/>
                        </w:rPr>
                      </w:pPr>
                      <w:r>
                        <w:rPr>
                          <w:sz w:val="20"/>
                        </w:rPr>
                        <w:t>-900</w:t>
                      </w:r>
                    </w:p>
                  </w:txbxContent>
                </v:textbox>
              </v:shape>
              <v:shape id="_x0000_s1122" type="#_x0000_t202" style="position:absolute;left:6254;top:11034;width:1302;height:597" o:regroupid="7" stroked="f">
                <v:textbox style="mso-next-textbox:#_x0000_s1122">
                  <w:txbxContent>
                    <w:p w:rsidR="00682393" w:rsidRDefault="00682393" w:rsidP="000F7367">
                      <w:pPr>
                        <w:spacing w:line="240" w:lineRule="atLeast"/>
                        <w:rPr>
                          <w:sz w:val="20"/>
                        </w:rPr>
                      </w:pPr>
                      <w:r>
                        <w:rPr>
                          <w:sz w:val="20"/>
                        </w:rPr>
                        <w:t>+900</w:t>
                      </w:r>
                    </w:p>
                  </w:txbxContent>
                </v:textbox>
              </v:shape>
              <v:shape id="_x0000_s1123" type="#_x0000_t202" style="position:absolute;left:5895;top:12294;width:1429;height:597" o:regroupid="7" stroked="f">
                <v:textbox style="mso-next-textbox:#_x0000_s1123">
                  <w:txbxContent>
                    <w:p w:rsidR="00682393" w:rsidRDefault="00682393" w:rsidP="000F7367">
                      <w:pPr>
                        <w:spacing w:line="240" w:lineRule="atLeast"/>
                        <w:rPr>
                          <w:sz w:val="20"/>
                        </w:rPr>
                      </w:pPr>
                      <w:r>
                        <w:rPr>
                          <w:sz w:val="20"/>
                        </w:rPr>
                        <w:t>+600</w:t>
                      </w:r>
                    </w:p>
                  </w:txbxContent>
                </v:textbox>
              </v:shape>
              <v:shape id="_x0000_s1124" type="#_x0000_t202" style="position:absolute;left:4552;top:12294;width:1451;height:597" o:regroupid="7" stroked="f">
                <v:textbox style="mso-next-textbox:#_x0000_s1124">
                  <w:txbxContent>
                    <w:p w:rsidR="00682393" w:rsidRDefault="00682393" w:rsidP="000F7367">
                      <w:pPr>
                        <w:spacing w:line="240" w:lineRule="atLeast"/>
                        <w:rPr>
                          <w:sz w:val="20"/>
                        </w:rPr>
                      </w:pPr>
                      <w:r>
                        <w:rPr>
                          <w:sz w:val="20"/>
                        </w:rPr>
                        <w:t>-600</w:t>
                      </w:r>
                    </w:p>
                  </w:txbxContent>
                </v:textbox>
              </v:shape>
              <v:rect id="_x0000_s1125" style="position:absolute;left:5411;top:11068;width:436;height:2684" o:regroupid="7" fillcolor="black">
                <v:fill r:id="rId7" o:title="" type="pattern"/>
              </v:rect>
              <v:rect id="_x0000_s1126" style="position:absolute;left:4179;top:13122;width:436;height:630" o:regroupid="7" fillcolor="black">
                <v:fill r:id="rId7" o:title="" type="pattern"/>
              </v:rect>
              <v:rect id="_x0000_s1127" style="position:absolute;left:3378;top:13387;width:436;height:365" o:regroupid="7" fillcolor="black">
                <v:fill r:id="rId7" o:title="" type="pattern"/>
              </v:rect>
              <v:rect id="_x0000_s1128" style="position:absolute;left:6656;top:13122;width:434;height:630" o:regroupid="7" fillcolor="black">
                <v:fill r:id="rId7" o:title="" type="pattern"/>
              </v:rect>
              <v:rect id="_x0000_s1129" style="position:absolute;left:7444;top:13387;width:435;height:365" o:regroupid="7" fillcolor="black">
                <v:fill r:id="rId7" o:title="" type="pattern"/>
              </v:rect>
              <v:line id="_x0000_s1130" style="position:absolute" from="3586,11034" to="3586,13752" o:regroupid="7">
                <v:stroke dashstyle="dash"/>
              </v:line>
              <v:line id="_x0000_s1131" style="position:absolute" from="7662,11034" to="7662,13752" o:regroupid="7">
                <v:stroke dashstyle="dash"/>
              </v:line>
              <v:line id="_x0000_s1132" style="position:absolute;flip:y" from="4405,12493" to="4405,13752" o:regroupid="7">
                <v:stroke dashstyle="dash"/>
              </v:line>
              <v:line id="_x0000_s1133" style="position:absolute;flip:y" from="6873,12493" to="6873,13752" o:regroupid="7">
                <v:stroke dashstyle="dash"/>
              </v:line>
              <v:line id="_x0000_s1134" style="position:absolute;flip:x" from="5617,10928" to="5648,13752" o:regroupid="7">
                <v:stroke dashstyle="dash"/>
              </v:line>
              <v:line id="_x0000_s1135" style="position:absolute" from="3586,11598" to="5411,11598" o:regroupid="7">
                <v:stroke startarrow="block"/>
              </v:line>
              <v:line id="_x0000_s1136" style="position:absolute" from="5858,11598" to="7662,11598" o:regroupid="7">
                <v:stroke endarrow="block"/>
              </v:line>
            </v:group>
          </v:group>
        </w:pict>
      </w: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D5D00" w:rsidP="000F7367">
      <w:pPr>
        <w:rPr>
          <w:rFonts w:ascii="標楷體" w:eastAsia="標楷體" w:hAnsi="標楷體"/>
        </w:rPr>
      </w:pPr>
      <w:r w:rsidRPr="006D5D00">
        <w:rPr>
          <w:noProof/>
        </w:rPr>
        <w:pict>
          <v:line id="_x0000_s1137" style="position:absolute;flip:x y;z-index:251660800" from="207.3pt,13.65pt" to="258.6pt,13.65pt" o:regroupid="7">
            <v:stroke startarrow="block"/>
          </v:line>
        </w:pict>
      </w:r>
      <w:r w:rsidRPr="006D5D00">
        <w:rPr>
          <w:noProof/>
        </w:rPr>
        <w:pict>
          <v:line id="_x0000_s1138" style="position:absolute;flip:x;z-index:251659776" from="134.75pt,13.65pt" to="185.4pt,13.65pt" o:regroupid="7">
            <v:stroke endarrow="block"/>
          </v:line>
        </w:pict>
      </w: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pStyle w:val="CM2"/>
        <w:autoSpaceDE/>
        <w:autoSpaceDN/>
        <w:adjustRightInd/>
        <w:spacing w:line="240" w:lineRule="auto"/>
        <w:ind w:firstLineChars="1750" w:firstLine="3150"/>
        <w:rPr>
          <w:rFonts w:ascii="標楷體" w:eastAsia="標楷體" w:hAnsi="標楷體" w:cs="Arial"/>
          <w:kern w:val="2"/>
          <w:sz w:val="18"/>
          <w:szCs w:val="18"/>
        </w:rPr>
      </w:pPr>
      <w:r w:rsidRPr="004526F4">
        <w:rPr>
          <w:rFonts w:ascii="標楷體" w:eastAsia="標楷體" w:hAnsi="標楷體" w:cs="Arial" w:hint="eastAsia"/>
          <w:sz w:val="18"/>
          <w:szCs w:val="18"/>
        </w:rPr>
        <w:t>圖一</w:t>
      </w:r>
      <w:r w:rsidRPr="004526F4">
        <w:rPr>
          <w:rFonts w:ascii="標楷體" w:eastAsia="標楷體" w:hAnsi="標楷體" w:cs="Arial"/>
          <w:sz w:val="18"/>
          <w:szCs w:val="18"/>
        </w:rPr>
        <w:t xml:space="preserve"> </w:t>
      </w:r>
      <w:r w:rsidRPr="004526F4">
        <w:rPr>
          <w:rFonts w:ascii="標楷體" w:eastAsia="標楷體" w:hAnsi="標楷體" w:cs="Arial" w:hint="eastAsia"/>
          <w:sz w:val="18"/>
          <w:szCs w:val="18"/>
        </w:rPr>
        <w:t>發射</w:t>
      </w:r>
      <w:proofErr w:type="gramStart"/>
      <w:r w:rsidRPr="004526F4">
        <w:rPr>
          <w:rFonts w:ascii="標楷體" w:eastAsia="標楷體" w:hAnsi="標楷體" w:cs="Arial" w:hint="eastAsia"/>
          <w:sz w:val="18"/>
          <w:szCs w:val="18"/>
        </w:rPr>
        <w:t>射</w:t>
      </w:r>
      <w:proofErr w:type="gramEnd"/>
      <w:r w:rsidRPr="004526F4">
        <w:rPr>
          <w:rFonts w:ascii="標楷體" w:eastAsia="標楷體" w:hAnsi="標楷體" w:cs="Arial" w:hint="eastAsia"/>
          <w:sz w:val="18"/>
          <w:szCs w:val="18"/>
        </w:rPr>
        <w:t>頻頻譜圖</w:t>
      </w:r>
    </w:p>
    <w:p w:rsidR="00682393" w:rsidRPr="004526F4" w:rsidRDefault="00682393" w:rsidP="000F7367">
      <w:pPr>
        <w:rPr>
          <w:rFonts w:ascii="標楷體" w:eastAsia="標楷體" w:hAnsi="標楷體"/>
        </w:rPr>
      </w:pPr>
      <w:r w:rsidRPr="004526F4">
        <w:rPr>
          <w:rFonts w:ascii="標楷體" w:eastAsia="標楷體" w:hAnsi="標楷體" w:hint="eastAsia"/>
        </w:rPr>
        <w:lastRenderedPageBreak/>
        <w:t>附件</w:t>
      </w:r>
      <w:r w:rsidRPr="004526F4">
        <w:rPr>
          <w:rFonts w:ascii="標楷體" w:eastAsia="標楷體" w:hAnsi="標楷體"/>
        </w:rPr>
        <w:t>3</w:t>
      </w:r>
      <w:r w:rsidRPr="004526F4">
        <w:rPr>
          <w:rFonts w:ascii="標楷體" w:eastAsia="標楷體" w:hAnsi="標楷體" w:hint="eastAsia"/>
        </w:rPr>
        <w:t>：</w:t>
      </w:r>
    </w:p>
    <w:p w:rsidR="00682393" w:rsidRPr="004526F4" w:rsidRDefault="00682393" w:rsidP="000F7367">
      <w:pPr>
        <w:rPr>
          <w:rFonts w:ascii="標楷體" w:eastAsia="標楷體" w:hAnsi="標楷體"/>
        </w:rPr>
      </w:pPr>
      <w:r w:rsidRPr="004526F4">
        <w:rPr>
          <w:rFonts w:ascii="標楷體" w:eastAsia="標楷體" w:hAnsi="標楷體" w:hint="eastAsia"/>
        </w:rPr>
        <w:t>指定資料表：</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781"/>
        <w:gridCol w:w="3960"/>
        <w:gridCol w:w="2080"/>
      </w:tblGrid>
      <w:tr w:rsidR="00682393" w:rsidRPr="004526F4" w:rsidTr="00C95FE9">
        <w:tc>
          <w:tcPr>
            <w:tcW w:w="367" w:type="dxa"/>
            <w:vAlign w:val="center"/>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項次</w:t>
            </w:r>
          </w:p>
        </w:tc>
        <w:tc>
          <w:tcPr>
            <w:tcW w:w="1781"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資料內容</w:t>
            </w:r>
          </w:p>
        </w:tc>
        <w:tc>
          <w:tcPr>
            <w:tcW w:w="396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說</w:t>
            </w:r>
            <w:r w:rsidRPr="004526F4">
              <w:rPr>
                <w:rFonts w:ascii="標楷體" w:eastAsia="標楷體" w:hAnsi="標楷體"/>
                <w:sz w:val="16"/>
                <w:szCs w:val="16"/>
              </w:rPr>
              <w:t xml:space="preserve">     </w:t>
            </w:r>
            <w:r w:rsidRPr="004526F4">
              <w:rPr>
                <w:rFonts w:ascii="標楷體" w:eastAsia="標楷體" w:hAnsi="標楷體" w:hint="eastAsia"/>
                <w:sz w:val="16"/>
                <w:szCs w:val="16"/>
              </w:rPr>
              <w:t>明</w:t>
            </w:r>
          </w:p>
        </w:tc>
        <w:tc>
          <w:tcPr>
            <w:tcW w:w="2080" w:type="dxa"/>
          </w:tcPr>
          <w:p w:rsidR="00682393" w:rsidRPr="004526F4" w:rsidRDefault="00682393" w:rsidP="00C95FE9">
            <w:pPr>
              <w:rPr>
                <w:rFonts w:ascii="標楷體" w:eastAsia="標楷體" w:hAnsi="標楷體"/>
                <w:sz w:val="16"/>
                <w:szCs w:val="16"/>
              </w:rPr>
            </w:pPr>
            <w:r w:rsidRPr="004526F4">
              <w:rPr>
                <w:rFonts w:ascii="標楷體" w:eastAsia="標楷體" w:hAnsi="標楷體" w:hint="eastAsia"/>
                <w:sz w:val="16"/>
                <w:szCs w:val="16"/>
              </w:rPr>
              <w:t>備</w:t>
            </w:r>
            <w:r w:rsidRPr="004526F4">
              <w:rPr>
                <w:rFonts w:ascii="標楷體" w:eastAsia="標楷體" w:hAnsi="標楷體"/>
                <w:sz w:val="16"/>
                <w:szCs w:val="16"/>
              </w:rPr>
              <w:t xml:space="preserve">  </w:t>
            </w:r>
            <w:proofErr w:type="gramStart"/>
            <w:r w:rsidRPr="004526F4">
              <w:rPr>
                <w:rFonts w:ascii="標楷體" w:eastAsia="標楷體" w:hAnsi="標楷體" w:hint="eastAsia"/>
                <w:sz w:val="16"/>
                <w:szCs w:val="16"/>
              </w:rPr>
              <w:t>註</w:t>
            </w:r>
            <w:proofErr w:type="gramEnd"/>
          </w:p>
        </w:tc>
      </w:tr>
      <w:tr w:rsidR="00682393" w:rsidRPr="004526F4" w:rsidTr="00C95FE9">
        <w:tc>
          <w:tcPr>
            <w:tcW w:w="367"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1</w:t>
            </w:r>
          </w:p>
        </w:tc>
        <w:tc>
          <w:tcPr>
            <w:tcW w:w="1781"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電磁波能量比吸收率</w:t>
            </w:r>
          </w:p>
          <w:p w:rsidR="00682393" w:rsidRPr="004526F4" w:rsidRDefault="00682393" w:rsidP="00C95FE9">
            <w:pPr>
              <w:rPr>
                <w:rFonts w:ascii="標楷體" w:eastAsia="標楷體" w:hAnsi="標楷體" w:cs="Arial"/>
                <w:sz w:val="16"/>
                <w:szCs w:val="16"/>
              </w:rPr>
            </w:pPr>
            <w:r w:rsidRPr="004526F4">
              <w:rPr>
                <w:rFonts w:ascii="標楷體" w:eastAsia="標楷體" w:hAnsi="標楷體" w:cs="Arial"/>
                <w:sz w:val="16"/>
                <w:szCs w:val="16"/>
              </w:rPr>
              <w:t>SAR(</w:t>
            </w:r>
            <w:r w:rsidRPr="004526F4">
              <w:rPr>
                <w:rFonts w:ascii="標楷體" w:eastAsia="標楷體" w:hAnsi="標楷體" w:cs="Arial" w:hint="eastAsia"/>
                <w:sz w:val="16"/>
                <w:szCs w:val="16"/>
              </w:rPr>
              <w:t>非手</w:t>
            </w:r>
            <w:proofErr w:type="gramStart"/>
            <w:r w:rsidRPr="004526F4">
              <w:rPr>
                <w:rFonts w:ascii="標楷體" w:eastAsia="標楷體" w:hAnsi="標楷體" w:cs="Arial" w:hint="eastAsia"/>
                <w:sz w:val="16"/>
                <w:szCs w:val="16"/>
              </w:rPr>
              <w:t>持式免驗</w:t>
            </w:r>
            <w:proofErr w:type="gramEnd"/>
            <w:r w:rsidRPr="004526F4">
              <w:rPr>
                <w:rFonts w:ascii="標楷體" w:eastAsia="標楷體" w:hAnsi="標楷體" w:cs="Arial"/>
                <w:sz w:val="16"/>
                <w:szCs w:val="16"/>
              </w:rPr>
              <w:t>)</w:t>
            </w:r>
          </w:p>
        </w:tc>
        <w:tc>
          <w:tcPr>
            <w:tcW w:w="396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生物體局部組織</w:t>
            </w:r>
            <w:r w:rsidRPr="004526F4">
              <w:rPr>
                <w:rFonts w:ascii="標楷體" w:eastAsia="標楷體" w:hAnsi="標楷體" w:cs="Arial"/>
                <w:sz w:val="16"/>
                <w:szCs w:val="16"/>
              </w:rPr>
              <w:t>SAR(</w:t>
            </w:r>
            <w:r w:rsidRPr="004526F4">
              <w:rPr>
                <w:rFonts w:ascii="標楷體" w:eastAsia="標楷體" w:hAnsi="標楷體" w:cs="Arial" w:hint="eastAsia"/>
                <w:sz w:val="16"/>
                <w:szCs w:val="16"/>
              </w:rPr>
              <w:t>最大值</w:t>
            </w:r>
            <w:r w:rsidRPr="004526F4">
              <w:rPr>
                <w:rFonts w:ascii="標楷體" w:eastAsia="標楷體" w:hAnsi="標楷體" w:cs="Arial"/>
                <w:sz w:val="16"/>
                <w:szCs w:val="16"/>
              </w:rPr>
              <w:t>)</w:t>
            </w:r>
            <w:r w:rsidRPr="004526F4">
              <w:rPr>
                <w:rFonts w:ascii="標楷體" w:eastAsia="標楷體" w:hAnsi="標楷體" w:cs="Arial" w:hint="eastAsia"/>
                <w:sz w:val="16"/>
                <w:szCs w:val="16"/>
              </w:rPr>
              <w:t>：</w:t>
            </w:r>
            <w:proofErr w:type="gramStart"/>
            <w:r w:rsidRPr="004526F4">
              <w:rPr>
                <w:rFonts w:ascii="標楷體" w:eastAsia="標楷體" w:hAnsi="標楷體" w:cs="Arial" w:hint="eastAsia"/>
                <w:sz w:val="16"/>
                <w:szCs w:val="16"/>
              </w:rPr>
              <w:t>≦</w:t>
            </w:r>
            <w:proofErr w:type="gramEnd"/>
            <w:r w:rsidRPr="004526F4">
              <w:rPr>
                <w:rFonts w:ascii="標楷體" w:eastAsia="標楷體" w:hAnsi="標楷體" w:cs="Arial"/>
                <w:sz w:val="16"/>
                <w:szCs w:val="16"/>
              </w:rPr>
              <w:t>2.0W/Kg</w:t>
            </w:r>
            <w:r w:rsidRPr="004526F4">
              <w:rPr>
                <w:rFonts w:ascii="標楷體" w:eastAsia="標楷體" w:hAnsi="標楷體" w:cs="Arial"/>
                <w:sz w:val="16"/>
                <w:szCs w:val="16"/>
                <w:vertAlign w:val="subscript"/>
              </w:rPr>
              <w:t>(10g)</w:t>
            </w:r>
          </w:p>
          <w:p w:rsidR="00682393" w:rsidRPr="004526F4" w:rsidRDefault="00682393" w:rsidP="00C95FE9">
            <w:pPr>
              <w:rPr>
                <w:rFonts w:ascii="標楷體" w:eastAsia="標楷體" w:hAnsi="標楷體" w:cs="Arial"/>
                <w:sz w:val="16"/>
                <w:szCs w:val="16"/>
              </w:rPr>
            </w:pPr>
          </w:p>
        </w:tc>
        <w:tc>
          <w:tcPr>
            <w:tcW w:w="2080" w:type="dxa"/>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申請者提出測試報告及測試數據</w:t>
            </w:r>
          </w:p>
        </w:tc>
      </w:tr>
      <w:tr w:rsidR="00682393" w:rsidRPr="004526F4" w:rsidTr="00C95FE9">
        <w:tc>
          <w:tcPr>
            <w:tcW w:w="367"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2</w:t>
            </w:r>
          </w:p>
        </w:tc>
        <w:tc>
          <w:tcPr>
            <w:tcW w:w="1781"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電磁波警語標示</w:t>
            </w:r>
          </w:p>
        </w:tc>
        <w:tc>
          <w:tcPr>
            <w:tcW w:w="396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警語內容：「減少電磁波影響，</w:t>
            </w:r>
            <w:proofErr w:type="gramStart"/>
            <w:r w:rsidRPr="004526F4">
              <w:rPr>
                <w:rFonts w:ascii="標楷體" w:eastAsia="標楷體" w:hAnsi="標楷體" w:cs="Arial" w:hint="eastAsia"/>
                <w:sz w:val="16"/>
                <w:szCs w:val="16"/>
              </w:rPr>
              <w:t>請妥適</w:t>
            </w:r>
            <w:proofErr w:type="gramEnd"/>
            <w:r w:rsidRPr="004526F4">
              <w:rPr>
                <w:rFonts w:ascii="標楷體" w:eastAsia="標楷體" w:hAnsi="標楷體" w:cs="Arial" w:hint="eastAsia"/>
                <w:sz w:val="16"/>
                <w:szCs w:val="16"/>
              </w:rPr>
              <w:t>使用」</w:t>
            </w:r>
          </w:p>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標示方式：設備本體適當位置標示，且於設備外包裝及使用說明書上標明。</w:t>
            </w:r>
          </w:p>
        </w:tc>
        <w:tc>
          <w:tcPr>
            <w:tcW w:w="2080" w:type="dxa"/>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驗證時說明書如為英文，申請者須提出保證書</w:t>
            </w:r>
          </w:p>
        </w:tc>
      </w:tr>
      <w:tr w:rsidR="00682393" w:rsidRPr="004526F4" w:rsidTr="00C95FE9">
        <w:tc>
          <w:tcPr>
            <w:tcW w:w="367" w:type="dxa"/>
          </w:tcPr>
          <w:p w:rsidR="00682393" w:rsidRPr="004526F4" w:rsidRDefault="00682393" w:rsidP="00C95FE9">
            <w:pPr>
              <w:rPr>
                <w:rFonts w:ascii="標楷體" w:eastAsia="標楷體" w:hAnsi="標楷體"/>
                <w:sz w:val="16"/>
                <w:szCs w:val="16"/>
              </w:rPr>
            </w:pPr>
            <w:r w:rsidRPr="004526F4">
              <w:rPr>
                <w:rFonts w:ascii="標楷體" w:eastAsia="標楷體" w:hAnsi="標楷體"/>
                <w:sz w:val="16"/>
                <w:szCs w:val="16"/>
              </w:rPr>
              <w:t>3</w:t>
            </w:r>
          </w:p>
        </w:tc>
        <w:tc>
          <w:tcPr>
            <w:tcW w:w="1781"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sz w:val="16"/>
                <w:szCs w:val="16"/>
              </w:rPr>
              <w:t>SAR</w:t>
            </w:r>
            <w:r w:rsidRPr="004526F4">
              <w:rPr>
                <w:rFonts w:ascii="標楷體" w:eastAsia="標楷體" w:hAnsi="標楷體" w:cs="Arial" w:hint="eastAsia"/>
                <w:sz w:val="16"/>
                <w:szCs w:val="16"/>
              </w:rPr>
              <w:t>標示</w:t>
            </w:r>
          </w:p>
        </w:tc>
        <w:tc>
          <w:tcPr>
            <w:tcW w:w="3960" w:type="dxa"/>
            <w:vAlign w:val="center"/>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sz w:val="16"/>
                <w:szCs w:val="16"/>
              </w:rPr>
              <w:t>SAR</w:t>
            </w:r>
            <w:r w:rsidRPr="004526F4">
              <w:rPr>
                <w:rFonts w:ascii="標楷體" w:eastAsia="標楷體" w:hAnsi="標楷體" w:cs="Arial" w:hint="eastAsia"/>
                <w:sz w:val="16"/>
                <w:szCs w:val="16"/>
              </w:rPr>
              <w:t>內容：「</w:t>
            </w:r>
            <w:r w:rsidRPr="004526F4">
              <w:rPr>
                <w:rFonts w:ascii="標楷體" w:eastAsia="標楷體" w:hAnsi="標楷體" w:cs="Arial"/>
                <w:sz w:val="16"/>
                <w:szCs w:val="16"/>
              </w:rPr>
              <w:t>SAR</w:t>
            </w:r>
            <w:r w:rsidRPr="004526F4">
              <w:rPr>
                <w:rFonts w:ascii="標楷體" w:eastAsia="標楷體" w:hAnsi="標楷體" w:cs="Arial" w:hint="eastAsia"/>
                <w:sz w:val="16"/>
                <w:szCs w:val="16"/>
              </w:rPr>
              <w:t>標準值</w:t>
            </w:r>
            <w:r w:rsidRPr="004526F4">
              <w:rPr>
                <w:rFonts w:ascii="標楷體" w:eastAsia="標楷體" w:hAnsi="標楷體" w:cs="Arial"/>
                <w:sz w:val="16"/>
                <w:szCs w:val="16"/>
              </w:rPr>
              <w:t>2.0W/Kg</w:t>
            </w:r>
            <w:r w:rsidRPr="004526F4">
              <w:rPr>
                <w:rFonts w:ascii="標楷體" w:eastAsia="標楷體" w:hAnsi="標楷體" w:cs="Arial" w:hint="eastAsia"/>
                <w:sz w:val="16"/>
                <w:szCs w:val="16"/>
              </w:rPr>
              <w:t>；送測產品實測值為：</w:t>
            </w:r>
            <w:r w:rsidRPr="004526F4">
              <w:rPr>
                <w:rFonts w:ascii="標楷體" w:eastAsia="標楷體" w:hAnsi="標楷體" w:cs="Arial"/>
                <w:sz w:val="16"/>
                <w:szCs w:val="16"/>
                <w:u w:val="single"/>
              </w:rPr>
              <w:t xml:space="preserve">    </w:t>
            </w:r>
            <w:r w:rsidRPr="004526F4">
              <w:rPr>
                <w:rFonts w:ascii="標楷體" w:eastAsia="標楷體" w:hAnsi="標楷體" w:cs="Arial"/>
                <w:sz w:val="16"/>
                <w:szCs w:val="16"/>
              </w:rPr>
              <w:t>W/Kg</w:t>
            </w:r>
            <w:r w:rsidRPr="004526F4">
              <w:rPr>
                <w:rFonts w:ascii="標楷體" w:eastAsia="標楷體" w:hAnsi="標楷體" w:cs="Arial" w:hint="eastAsia"/>
                <w:sz w:val="16"/>
                <w:szCs w:val="16"/>
              </w:rPr>
              <w:t>」</w:t>
            </w:r>
          </w:p>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標示方式：設備本體適當位置標示，且於設備外包裝及使用說明書上標明。</w:t>
            </w:r>
          </w:p>
        </w:tc>
        <w:tc>
          <w:tcPr>
            <w:tcW w:w="2080" w:type="dxa"/>
          </w:tcPr>
          <w:p w:rsidR="00682393" w:rsidRPr="004526F4" w:rsidRDefault="00682393" w:rsidP="00C95FE9">
            <w:pPr>
              <w:rPr>
                <w:rFonts w:ascii="標楷體" w:eastAsia="標楷體" w:hAnsi="標楷體" w:cs="Arial"/>
                <w:sz w:val="16"/>
                <w:szCs w:val="16"/>
              </w:rPr>
            </w:pPr>
            <w:r w:rsidRPr="004526F4">
              <w:rPr>
                <w:rFonts w:ascii="標楷體" w:eastAsia="標楷體" w:hAnsi="標楷體" w:cs="Arial" w:hint="eastAsia"/>
                <w:sz w:val="16"/>
                <w:szCs w:val="16"/>
              </w:rPr>
              <w:t>申請者提出保證書</w:t>
            </w:r>
          </w:p>
        </w:tc>
      </w:tr>
    </w:tbl>
    <w:p w:rsidR="00682393" w:rsidRPr="004526F4" w:rsidRDefault="00682393" w:rsidP="000F7367">
      <w:pPr>
        <w:rPr>
          <w:rFonts w:ascii="標楷體" w:eastAsia="標楷體" w:hAnsi="標楷體"/>
          <w:sz w:val="16"/>
          <w:szCs w:val="16"/>
        </w:rPr>
      </w:pPr>
      <w:proofErr w:type="gramStart"/>
      <w:r w:rsidRPr="004526F4">
        <w:rPr>
          <w:rFonts w:ascii="標楷體" w:eastAsia="標楷體" w:hAnsi="標楷體" w:hint="eastAsia"/>
          <w:sz w:val="16"/>
          <w:szCs w:val="16"/>
        </w:rPr>
        <w:t>註</w:t>
      </w:r>
      <w:proofErr w:type="gramEnd"/>
      <w:r w:rsidRPr="004526F4">
        <w:rPr>
          <w:rFonts w:ascii="標楷體" w:eastAsia="標楷體" w:hAnsi="標楷體" w:hint="eastAsia"/>
          <w:sz w:val="16"/>
          <w:szCs w:val="16"/>
        </w:rPr>
        <w:t>：</w:t>
      </w:r>
      <w:r w:rsidRPr="004526F4">
        <w:rPr>
          <w:rFonts w:ascii="標楷體" w:eastAsia="標楷體" w:hAnsi="標楷體"/>
          <w:sz w:val="16"/>
          <w:szCs w:val="16"/>
        </w:rPr>
        <w:t>1.</w:t>
      </w:r>
      <w:r w:rsidRPr="004526F4">
        <w:rPr>
          <w:rFonts w:ascii="標楷體" w:eastAsia="標楷體" w:hAnsi="標楷體" w:hint="eastAsia"/>
          <w:sz w:val="16"/>
          <w:szCs w:val="16"/>
        </w:rPr>
        <w:t>上述國家通訊傳播委員會指定資料，係依據電信終端</w:t>
      </w:r>
      <w:proofErr w:type="gramStart"/>
      <w:r w:rsidRPr="004526F4">
        <w:rPr>
          <w:rFonts w:ascii="標楷體" w:eastAsia="標楷體" w:hAnsi="標楷體" w:hint="eastAsia"/>
          <w:sz w:val="16"/>
          <w:szCs w:val="16"/>
        </w:rPr>
        <w:t>設備審驗辦法</w:t>
      </w:r>
      <w:proofErr w:type="gramEnd"/>
      <w:r w:rsidRPr="004526F4">
        <w:rPr>
          <w:rFonts w:ascii="標楷體" w:eastAsia="標楷體" w:hAnsi="標楷體" w:hint="eastAsia"/>
          <w:sz w:val="16"/>
          <w:szCs w:val="16"/>
        </w:rPr>
        <w:t>第</w:t>
      </w:r>
      <w:r w:rsidRPr="004526F4">
        <w:rPr>
          <w:rFonts w:ascii="標楷體" w:eastAsia="標楷體" w:hAnsi="標楷體"/>
          <w:sz w:val="16"/>
          <w:szCs w:val="16"/>
        </w:rPr>
        <w:t>10</w:t>
      </w:r>
      <w:r w:rsidRPr="004526F4">
        <w:rPr>
          <w:rFonts w:ascii="標楷體" w:eastAsia="標楷體" w:hAnsi="標楷體" w:hint="eastAsia"/>
          <w:sz w:val="16"/>
          <w:szCs w:val="16"/>
        </w:rPr>
        <w:t>、</w:t>
      </w:r>
      <w:r w:rsidRPr="004526F4">
        <w:rPr>
          <w:rFonts w:ascii="標楷體" w:eastAsia="標楷體" w:hAnsi="標楷體"/>
          <w:sz w:val="16"/>
          <w:szCs w:val="16"/>
        </w:rPr>
        <w:t>12</w:t>
      </w:r>
      <w:r w:rsidRPr="004526F4">
        <w:rPr>
          <w:rFonts w:ascii="標楷體" w:eastAsia="標楷體" w:hAnsi="標楷體" w:hint="eastAsia"/>
          <w:sz w:val="16"/>
          <w:szCs w:val="16"/>
        </w:rPr>
        <w:t>條第</w:t>
      </w:r>
      <w:r w:rsidRPr="004526F4">
        <w:rPr>
          <w:rFonts w:ascii="標楷體" w:eastAsia="標楷體" w:hAnsi="標楷體"/>
          <w:sz w:val="16"/>
          <w:szCs w:val="16"/>
        </w:rPr>
        <w:t>1</w:t>
      </w:r>
      <w:r w:rsidRPr="004526F4">
        <w:rPr>
          <w:rFonts w:ascii="標楷體" w:eastAsia="標楷體" w:hAnsi="標楷體" w:hint="eastAsia"/>
          <w:sz w:val="16"/>
          <w:szCs w:val="16"/>
        </w:rPr>
        <w:t>項第</w:t>
      </w:r>
      <w:r w:rsidRPr="004526F4">
        <w:rPr>
          <w:rFonts w:ascii="標楷體" w:eastAsia="標楷體" w:hAnsi="標楷體"/>
          <w:sz w:val="16"/>
          <w:szCs w:val="16"/>
        </w:rPr>
        <w:t>7</w:t>
      </w:r>
      <w:r w:rsidRPr="004526F4">
        <w:rPr>
          <w:rFonts w:ascii="標楷體" w:eastAsia="標楷體" w:hAnsi="標楷體" w:hint="eastAsia"/>
          <w:sz w:val="16"/>
          <w:szCs w:val="16"/>
        </w:rPr>
        <w:t>款規定。</w:t>
      </w:r>
    </w:p>
    <w:p w:rsidR="00682393" w:rsidRPr="004526F4" w:rsidRDefault="00682393" w:rsidP="000F7367">
      <w:pPr>
        <w:tabs>
          <w:tab w:val="left" w:pos="9600"/>
        </w:tabs>
        <w:ind w:leftChars="150" w:left="360"/>
        <w:rPr>
          <w:rFonts w:ascii="標楷體" w:eastAsia="標楷體" w:hAnsi="標楷體" w:cs="Arial"/>
          <w:sz w:val="16"/>
          <w:szCs w:val="16"/>
        </w:rPr>
      </w:pPr>
      <w:r w:rsidRPr="004526F4">
        <w:rPr>
          <w:rFonts w:ascii="標楷體" w:eastAsia="標楷體" w:hAnsi="標楷體"/>
          <w:sz w:val="16"/>
          <w:szCs w:val="16"/>
        </w:rPr>
        <w:t>2.</w:t>
      </w:r>
      <w:r w:rsidRPr="004526F4">
        <w:rPr>
          <w:rFonts w:ascii="標楷體" w:eastAsia="標楷體" w:hAnsi="標楷體" w:hint="eastAsia"/>
          <w:sz w:val="16"/>
          <w:szCs w:val="16"/>
        </w:rPr>
        <w:t>比吸收率</w:t>
      </w:r>
      <w:r w:rsidRPr="004526F4">
        <w:rPr>
          <w:rFonts w:ascii="標楷體" w:eastAsia="標楷體" w:hAnsi="標楷體"/>
          <w:sz w:val="16"/>
          <w:szCs w:val="16"/>
        </w:rPr>
        <w:t>(SAR, Specific Absorption Rate)</w:t>
      </w:r>
      <w:r w:rsidRPr="004526F4">
        <w:rPr>
          <w:rFonts w:ascii="標楷體" w:eastAsia="標楷體" w:hAnsi="標楷體" w:hint="eastAsia"/>
          <w:sz w:val="16"/>
          <w:szCs w:val="16"/>
        </w:rPr>
        <w:t>之</w:t>
      </w:r>
      <w:proofErr w:type="gramStart"/>
      <w:r w:rsidRPr="004526F4">
        <w:rPr>
          <w:rFonts w:ascii="標楷體" w:eastAsia="標楷體" w:hAnsi="標楷體" w:hint="eastAsia"/>
          <w:sz w:val="16"/>
          <w:szCs w:val="16"/>
        </w:rPr>
        <w:t>標準值係採用</w:t>
      </w:r>
      <w:proofErr w:type="gramEnd"/>
      <w:r w:rsidRPr="004526F4">
        <w:rPr>
          <w:rFonts w:ascii="標楷體" w:eastAsia="標楷體" w:hAnsi="標楷體" w:hint="eastAsia"/>
          <w:sz w:val="16"/>
          <w:szCs w:val="16"/>
        </w:rPr>
        <w:t>中華民國國家標準</w:t>
      </w:r>
      <w:r w:rsidRPr="004526F4">
        <w:rPr>
          <w:rFonts w:ascii="標楷體" w:eastAsia="標楷體" w:hAnsi="標楷體"/>
          <w:sz w:val="16"/>
          <w:szCs w:val="16"/>
        </w:rPr>
        <w:t>(CNS 14959)</w:t>
      </w:r>
      <w:r w:rsidRPr="004526F4">
        <w:rPr>
          <w:rFonts w:ascii="標楷體" w:eastAsia="標楷體" w:hAnsi="標楷體" w:hint="eastAsia"/>
          <w:sz w:val="16"/>
          <w:szCs w:val="16"/>
        </w:rPr>
        <w:t>：時變電場、磁場及電磁場曝露之限制值</w:t>
      </w:r>
      <w:r w:rsidRPr="004526F4">
        <w:rPr>
          <w:rFonts w:ascii="標楷體" w:eastAsia="標楷體" w:hAnsi="標楷體"/>
          <w:sz w:val="16"/>
          <w:szCs w:val="16"/>
        </w:rPr>
        <w:t>(300GHz</w:t>
      </w:r>
      <w:r w:rsidRPr="004526F4">
        <w:rPr>
          <w:rFonts w:ascii="標楷體" w:eastAsia="標楷體" w:hAnsi="標楷體" w:hint="eastAsia"/>
          <w:sz w:val="16"/>
          <w:szCs w:val="16"/>
        </w:rPr>
        <w:t>以下</w:t>
      </w:r>
      <w:r w:rsidRPr="004526F4">
        <w:rPr>
          <w:rFonts w:ascii="標楷體" w:eastAsia="標楷體" w:hAnsi="標楷體"/>
          <w:sz w:val="16"/>
          <w:szCs w:val="16"/>
        </w:rPr>
        <w:t>)</w:t>
      </w:r>
      <w:r w:rsidRPr="004526F4">
        <w:rPr>
          <w:rFonts w:ascii="標楷體" w:eastAsia="標楷體" w:hAnsi="標楷體" w:hint="eastAsia"/>
          <w:sz w:val="16"/>
          <w:szCs w:val="16"/>
        </w:rPr>
        <w:t>，並採用中華民國國家標準</w:t>
      </w:r>
      <w:r w:rsidRPr="004526F4">
        <w:rPr>
          <w:rFonts w:ascii="標楷體" w:eastAsia="標楷體" w:hAnsi="標楷體"/>
          <w:sz w:val="16"/>
          <w:szCs w:val="16"/>
        </w:rPr>
        <w:t xml:space="preserve">(CNS 14958-1) </w:t>
      </w:r>
      <w:r w:rsidRPr="004526F4">
        <w:rPr>
          <w:rFonts w:ascii="標楷體" w:eastAsia="標楷體" w:hAnsi="標楷體" w:hint="eastAsia"/>
          <w:sz w:val="16"/>
          <w:szCs w:val="16"/>
        </w:rPr>
        <w:t>：人體曝露於手</w:t>
      </w:r>
      <w:proofErr w:type="gramStart"/>
      <w:r w:rsidRPr="004526F4">
        <w:rPr>
          <w:rFonts w:ascii="標楷體" w:eastAsia="標楷體" w:hAnsi="標楷體" w:hint="eastAsia"/>
          <w:sz w:val="16"/>
          <w:szCs w:val="16"/>
        </w:rPr>
        <w:t>持式及配</w:t>
      </w:r>
      <w:proofErr w:type="gramEnd"/>
      <w:r w:rsidRPr="004526F4">
        <w:rPr>
          <w:rFonts w:ascii="標楷體" w:eastAsia="標楷體" w:hAnsi="標楷體" w:hint="eastAsia"/>
          <w:sz w:val="16"/>
          <w:szCs w:val="16"/>
        </w:rPr>
        <w:t>載式無線裝置之射頻場</w:t>
      </w:r>
      <w:proofErr w:type="gramStart"/>
      <w:r w:rsidRPr="004526F4">
        <w:rPr>
          <w:rFonts w:ascii="標楷體" w:eastAsia="標楷體" w:hAnsi="標楷體" w:hint="eastAsia"/>
          <w:sz w:val="16"/>
          <w:szCs w:val="16"/>
        </w:rPr>
        <w:t>─</w:t>
      </w:r>
      <w:proofErr w:type="gramEnd"/>
      <w:r w:rsidRPr="004526F4">
        <w:rPr>
          <w:rFonts w:ascii="標楷體" w:eastAsia="標楷體" w:hAnsi="標楷體" w:hint="eastAsia"/>
          <w:sz w:val="16"/>
          <w:szCs w:val="16"/>
        </w:rPr>
        <w:t>人體模型、儀器及程序</w:t>
      </w:r>
      <w:proofErr w:type="gramStart"/>
      <w:r w:rsidRPr="004526F4">
        <w:rPr>
          <w:rFonts w:ascii="標楷體" w:eastAsia="標楷體" w:hAnsi="標楷體" w:hint="eastAsia"/>
          <w:sz w:val="16"/>
          <w:szCs w:val="16"/>
        </w:rPr>
        <w:t>─</w:t>
      </w:r>
      <w:proofErr w:type="gramEnd"/>
      <w:r w:rsidRPr="004526F4">
        <w:rPr>
          <w:rFonts w:ascii="標楷體" w:eastAsia="標楷體" w:hAnsi="標楷體" w:hint="eastAsia"/>
          <w:sz w:val="16"/>
          <w:szCs w:val="16"/>
        </w:rPr>
        <w:t>第</w:t>
      </w:r>
      <w:r w:rsidRPr="004526F4">
        <w:rPr>
          <w:rFonts w:ascii="標楷體" w:eastAsia="標楷體" w:hAnsi="標楷體"/>
          <w:sz w:val="16"/>
          <w:szCs w:val="16"/>
        </w:rPr>
        <w:t>1</w:t>
      </w:r>
      <w:r w:rsidRPr="004526F4">
        <w:rPr>
          <w:rFonts w:ascii="標楷體" w:eastAsia="標楷體" w:hAnsi="標楷體" w:hint="eastAsia"/>
          <w:sz w:val="16"/>
          <w:szCs w:val="16"/>
        </w:rPr>
        <w:t>部：使用時靠近耳朵之手持式裝置</w:t>
      </w:r>
      <w:r w:rsidRPr="004526F4">
        <w:rPr>
          <w:rFonts w:ascii="標楷體" w:eastAsia="標楷體" w:hAnsi="標楷體"/>
          <w:sz w:val="16"/>
          <w:szCs w:val="16"/>
        </w:rPr>
        <w:t>(</w:t>
      </w:r>
      <w:r w:rsidRPr="004526F4">
        <w:rPr>
          <w:rFonts w:ascii="標楷體" w:eastAsia="標楷體" w:hAnsi="標楷體" w:hint="eastAsia"/>
          <w:sz w:val="16"/>
          <w:szCs w:val="16"/>
        </w:rPr>
        <w:t>頻率介於</w:t>
      </w:r>
      <w:r w:rsidRPr="004526F4">
        <w:rPr>
          <w:rFonts w:ascii="標楷體" w:eastAsia="標楷體" w:hAnsi="標楷體"/>
          <w:sz w:val="16"/>
          <w:szCs w:val="16"/>
        </w:rPr>
        <w:t>300MHz</w:t>
      </w:r>
      <w:r w:rsidRPr="004526F4">
        <w:rPr>
          <w:rFonts w:ascii="標楷體" w:eastAsia="標楷體" w:hAnsi="標楷體" w:hint="eastAsia"/>
          <w:sz w:val="16"/>
          <w:szCs w:val="16"/>
        </w:rPr>
        <w:t>至</w:t>
      </w:r>
      <w:r w:rsidRPr="004526F4">
        <w:rPr>
          <w:rFonts w:ascii="標楷體" w:eastAsia="標楷體" w:hAnsi="標楷體"/>
          <w:sz w:val="16"/>
          <w:szCs w:val="16"/>
        </w:rPr>
        <w:t>3GHz)</w:t>
      </w:r>
      <w:r w:rsidRPr="004526F4">
        <w:rPr>
          <w:rFonts w:ascii="標楷體" w:eastAsia="標楷體" w:hAnsi="標楷體" w:hint="eastAsia"/>
          <w:sz w:val="16"/>
          <w:szCs w:val="16"/>
        </w:rPr>
        <w:t>之比吸收率</w:t>
      </w:r>
      <w:r w:rsidRPr="004526F4">
        <w:rPr>
          <w:rFonts w:ascii="標楷體" w:eastAsia="標楷體" w:hAnsi="標楷體"/>
          <w:sz w:val="16"/>
          <w:szCs w:val="16"/>
        </w:rPr>
        <w:t>(SAR)</w:t>
      </w:r>
      <w:r w:rsidRPr="004526F4">
        <w:rPr>
          <w:rFonts w:ascii="標楷體" w:eastAsia="標楷體" w:hAnsi="標楷體" w:hint="eastAsia"/>
          <w:sz w:val="16"/>
          <w:szCs w:val="16"/>
        </w:rPr>
        <w:t>量測程序。</w:t>
      </w:r>
    </w:p>
    <w:p w:rsidR="00682393" w:rsidRPr="004526F4" w:rsidRDefault="00682393" w:rsidP="000F7367">
      <w:pPr>
        <w:tabs>
          <w:tab w:val="left" w:pos="9600"/>
        </w:tabs>
        <w:rPr>
          <w:rFonts w:ascii="標楷體" w:eastAsia="標楷體" w:hAnsi="標楷體" w:cs="Arial"/>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p>
    <w:p w:rsidR="00682393" w:rsidRPr="004526F4" w:rsidRDefault="00682393" w:rsidP="000F7367">
      <w:pPr>
        <w:rPr>
          <w:rFonts w:ascii="標楷體" w:eastAsia="標楷體" w:hAnsi="標楷體"/>
        </w:rPr>
      </w:pPr>
      <w:r w:rsidRPr="004526F4">
        <w:rPr>
          <w:rFonts w:ascii="標楷體" w:eastAsia="標楷體" w:hAnsi="標楷體"/>
        </w:rPr>
        <w:br w:type="page"/>
      </w:r>
      <w:r w:rsidRPr="004526F4">
        <w:rPr>
          <w:rFonts w:ascii="標楷體" w:eastAsia="標楷體" w:hAnsi="標楷體" w:hint="eastAsia"/>
        </w:rPr>
        <w:lastRenderedPageBreak/>
        <w:t>現行規定</w:t>
      </w:r>
    </w:p>
    <w:p w:rsidR="00682393" w:rsidRPr="004526F4" w:rsidRDefault="00682393" w:rsidP="000F7367">
      <w:pPr>
        <w:pStyle w:val="a"/>
        <w:rPr>
          <w:rFonts w:ascii="標楷體"/>
          <w:b/>
        </w:rPr>
      </w:pPr>
      <w:r w:rsidRPr="004526F4">
        <w:rPr>
          <w:rFonts w:ascii="標楷體" w:hAnsi="標楷體" w:hint="eastAsia"/>
          <w:b/>
        </w:rPr>
        <w:t>測試條件</w:t>
      </w:r>
    </w:p>
    <w:p w:rsidR="00682393" w:rsidRPr="004526F4" w:rsidRDefault="00682393" w:rsidP="000F7367">
      <w:pPr>
        <w:ind w:left="709"/>
        <w:rPr>
          <w:rFonts w:ascii="標楷體" w:eastAsia="標楷體" w:hAnsi="標楷體"/>
        </w:rPr>
      </w:pPr>
      <w:r w:rsidRPr="004526F4">
        <w:rPr>
          <w:rFonts w:ascii="標楷體" w:eastAsia="標楷體" w:hAnsi="標楷體" w:hint="eastAsia"/>
        </w:rPr>
        <w:t>測試環境有額定的電壓供給及環境溫度，基本上分做兩種情況。</w:t>
      </w:r>
    </w:p>
    <w:p w:rsidR="00682393" w:rsidRPr="004526F4" w:rsidRDefault="00682393" w:rsidP="000F7367">
      <w:pPr>
        <w:numPr>
          <w:ilvl w:val="0"/>
          <w:numId w:val="20"/>
        </w:numPr>
        <w:tabs>
          <w:tab w:val="left" w:pos="794"/>
          <w:tab w:val="num" w:pos="1440"/>
          <w:tab w:val="left" w:pos="4253"/>
        </w:tabs>
        <w:snapToGrid w:val="0"/>
        <w:ind w:left="709" w:firstLine="0"/>
        <w:jc w:val="both"/>
        <w:rPr>
          <w:rFonts w:ascii="標楷體" w:eastAsia="標楷體" w:hAnsi="標楷體"/>
        </w:rPr>
      </w:pPr>
      <w:r w:rsidRPr="004526F4">
        <w:rPr>
          <w:rFonts w:ascii="標楷體" w:eastAsia="標楷體" w:hAnsi="標楷體" w:hint="eastAsia"/>
        </w:rPr>
        <w:t>常態環境</w:t>
      </w:r>
      <w:r w:rsidRPr="004526F4">
        <w:rPr>
          <w:rFonts w:ascii="標楷體" w:eastAsia="標楷體" w:hAnsi="標楷體"/>
        </w:rPr>
        <w:tab/>
      </w:r>
    </w:p>
    <w:p w:rsidR="00682393" w:rsidRPr="004526F4" w:rsidRDefault="00682393" w:rsidP="000F7367">
      <w:pPr>
        <w:numPr>
          <w:ilvl w:val="0"/>
          <w:numId w:val="21"/>
        </w:numPr>
        <w:tabs>
          <w:tab w:val="left" w:pos="794"/>
          <w:tab w:val="num" w:pos="1320"/>
          <w:tab w:val="left" w:pos="4253"/>
        </w:tabs>
        <w:snapToGrid w:val="0"/>
        <w:ind w:left="709" w:firstLine="0"/>
        <w:jc w:val="both"/>
        <w:rPr>
          <w:rFonts w:ascii="標楷體" w:eastAsia="標楷體" w:hAnsi="標楷體"/>
        </w:rPr>
      </w:pPr>
      <w:r w:rsidRPr="004526F4">
        <w:rPr>
          <w:rFonts w:ascii="標楷體" w:eastAsia="標楷體" w:hAnsi="標楷體" w:hint="eastAsia"/>
        </w:rPr>
        <w:t>電壓：</w:t>
      </w:r>
      <w:r w:rsidRPr="004526F4">
        <w:rPr>
          <w:rFonts w:ascii="標楷體" w:eastAsia="標楷體" w:hAnsi="標楷體"/>
        </w:rPr>
        <w:t>3.6V</w:t>
      </w:r>
      <w:r w:rsidRPr="004526F4">
        <w:rPr>
          <w:rFonts w:ascii="標楷體" w:eastAsia="標楷體" w:hAnsi="標楷體"/>
        </w:rPr>
        <w:tab/>
        <w:t xml:space="preserve">- </w:t>
      </w:r>
      <w:r w:rsidRPr="004526F4">
        <w:rPr>
          <w:rFonts w:ascii="標楷體" w:eastAsia="標楷體" w:hAnsi="標楷體" w:hint="eastAsia"/>
        </w:rPr>
        <w:t>大氣壓力：</w:t>
      </w:r>
      <w:r w:rsidRPr="004526F4">
        <w:rPr>
          <w:rFonts w:ascii="標楷體" w:eastAsia="標楷體" w:hAnsi="標楷體"/>
        </w:rPr>
        <w:t>86~196</w:t>
      </w:r>
      <w:proofErr w:type="gramStart"/>
      <w:r w:rsidRPr="004526F4">
        <w:rPr>
          <w:rFonts w:ascii="標楷體" w:eastAsia="標楷體" w:hAnsi="標楷體" w:hint="eastAsia"/>
        </w:rPr>
        <w:t>仟巴</w:t>
      </w:r>
      <w:proofErr w:type="gramEnd"/>
      <w:r w:rsidRPr="004526F4">
        <w:rPr>
          <w:rFonts w:ascii="標楷體" w:eastAsia="標楷體" w:hAnsi="標楷體"/>
        </w:rPr>
        <w:t>(Kpa)</w:t>
      </w:r>
    </w:p>
    <w:p w:rsidR="00682393" w:rsidRPr="004526F4" w:rsidRDefault="00682393" w:rsidP="000F7367">
      <w:pPr>
        <w:numPr>
          <w:ilvl w:val="0"/>
          <w:numId w:val="21"/>
        </w:numPr>
        <w:tabs>
          <w:tab w:val="left" w:pos="794"/>
          <w:tab w:val="num" w:pos="1320"/>
          <w:tab w:val="left" w:pos="4253"/>
        </w:tabs>
        <w:snapToGrid w:val="0"/>
        <w:ind w:left="709" w:firstLine="0"/>
        <w:jc w:val="both"/>
        <w:rPr>
          <w:rFonts w:ascii="標楷體" w:eastAsia="標楷體" w:hAnsi="標楷體"/>
        </w:rPr>
      </w:pPr>
      <w:r w:rsidRPr="004526F4">
        <w:rPr>
          <w:rFonts w:ascii="標楷體" w:eastAsia="標楷體" w:hAnsi="標楷體" w:hint="eastAsia"/>
        </w:rPr>
        <w:t>溫度：</w:t>
      </w:r>
      <w:r w:rsidRPr="004526F4">
        <w:rPr>
          <w:rFonts w:ascii="標楷體" w:eastAsia="標楷體" w:hAnsi="標楷體"/>
        </w:rPr>
        <w:t>15</w:t>
      </w:r>
      <w:r w:rsidRPr="004526F4">
        <w:rPr>
          <w:rFonts w:ascii="標楷體" w:eastAsia="標楷體" w:hAnsi="標楷體" w:hint="eastAsia"/>
        </w:rPr>
        <w:t>℃</w:t>
      </w:r>
      <w:r w:rsidRPr="004526F4">
        <w:rPr>
          <w:rFonts w:ascii="標楷體" w:eastAsia="標楷體" w:hAnsi="標楷體"/>
        </w:rPr>
        <w:t>~35</w:t>
      </w:r>
      <w:r w:rsidRPr="004526F4">
        <w:rPr>
          <w:rFonts w:ascii="標楷體" w:eastAsia="標楷體" w:hAnsi="標楷體" w:hint="eastAsia"/>
        </w:rPr>
        <w:t>℃</w:t>
      </w:r>
      <w:r w:rsidRPr="004526F4">
        <w:rPr>
          <w:rFonts w:ascii="標楷體" w:eastAsia="標楷體" w:hAnsi="標楷體"/>
        </w:rPr>
        <w:tab/>
        <w:t xml:space="preserve">- </w:t>
      </w:r>
      <w:r w:rsidRPr="004526F4">
        <w:rPr>
          <w:rFonts w:ascii="標楷體" w:eastAsia="標楷體" w:hAnsi="標楷體" w:hint="eastAsia"/>
        </w:rPr>
        <w:t>相對濕度：</w:t>
      </w:r>
      <w:r w:rsidRPr="004526F4">
        <w:rPr>
          <w:rFonts w:ascii="標楷體" w:eastAsia="標楷體" w:hAnsi="標楷體"/>
        </w:rPr>
        <w:t>5%~75%</w:t>
      </w:r>
      <w:r w:rsidRPr="004526F4">
        <w:rPr>
          <w:rFonts w:ascii="標楷體" w:eastAsia="標楷體" w:hAnsi="標楷體" w:hint="eastAsia"/>
        </w:rPr>
        <w:t>無凝結</w:t>
      </w:r>
    </w:p>
    <w:p w:rsidR="00682393" w:rsidRPr="004526F4" w:rsidRDefault="00682393" w:rsidP="000F7367">
      <w:pPr>
        <w:numPr>
          <w:ilvl w:val="0"/>
          <w:numId w:val="20"/>
        </w:numPr>
        <w:tabs>
          <w:tab w:val="left" w:pos="794"/>
          <w:tab w:val="num" w:pos="1440"/>
          <w:tab w:val="left" w:pos="4253"/>
        </w:tabs>
        <w:snapToGrid w:val="0"/>
        <w:ind w:left="709" w:firstLine="0"/>
        <w:jc w:val="both"/>
        <w:rPr>
          <w:rFonts w:ascii="標楷體" w:eastAsia="標楷體" w:hAnsi="標楷體"/>
        </w:rPr>
      </w:pPr>
      <w:r w:rsidRPr="004526F4">
        <w:rPr>
          <w:rFonts w:ascii="標楷體" w:eastAsia="標楷體" w:hAnsi="標楷體" w:hint="eastAsia"/>
        </w:rPr>
        <w:t>極端環境</w:t>
      </w:r>
    </w:p>
    <w:p w:rsidR="00682393" w:rsidRPr="004526F4" w:rsidRDefault="00682393" w:rsidP="000F7367">
      <w:pPr>
        <w:numPr>
          <w:ilvl w:val="0"/>
          <w:numId w:val="21"/>
        </w:numPr>
        <w:tabs>
          <w:tab w:val="left" w:pos="794"/>
          <w:tab w:val="num" w:pos="1320"/>
          <w:tab w:val="left" w:pos="4253"/>
        </w:tabs>
        <w:snapToGrid w:val="0"/>
        <w:ind w:left="709" w:firstLine="0"/>
        <w:jc w:val="both"/>
        <w:rPr>
          <w:rFonts w:ascii="標楷體" w:eastAsia="標楷體" w:hAnsi="標楷體"/>
        </w:rPr>
      </w:pPr>
      <w:r w:rsidRPr="004526F4">
        <w:rPr>
          <w:rFonts w:ascii="標楷體" w:eastAsia="標楷體" w:hAnsi="標楷體" w:hint="eastAsia"/>
        </w:rPr>
        <w:t>電壓：最大：</w:t>
      </w:r>
      <w:r w:rsidRPr="004526F4">
        <w:rPr>
          <w:rFonts w:ascii="標楷體" w:eastAsia="標楷體" w:hAnsi="標楷體"/>
        </w:rPr>
        <w:t>3.6</w:t>
      </w:r>
      <w:r w:rsidRPr="004526F4">
        <w:rPr>
          <w:rFonts w:ascii="標楷體" w:eastAsia="標楷體" w:hAnsi="標楷體" w:hint="eastAsia"/>
        </w:rPr>
        <w:t>×</w:t>
      </w:r>
      <w:r w:rsidRPr="004526F4">
        <w:rPr>
          <w:rFonts w:ascii="標楷體" w:eastAsia="標楷體" w:hAnsi="標楷體"/>
        </w:rPr>
        <w:t>1.25V</w:t>
      </w:r>
      <w:r w:rsidRPr="004526F4">
        <w:rPr>
          <w:rFonts w:ascii="標楷體" w:eastAsia="標楷體" w:hAnsi="標楷體" w:hint="eastAsia"/>
        </w:rPr>
        <w:t>，最小：</w:t>
      </w:r>
      <w:r w:rsidRPr="004526F4">
        <w:rPr>
          <w:rFonts w:ascii="標楷體" w:eastAsia="標楷體" w:hAnsi="標楷體"/>
        </w:rPr>
        <w:t>3.6</w:t>
      </w:r>
      <w:r w:rsidRPr="004526F4">
        <w:rPr>
          <w:rFonts w:ascii="標楷體" w:eastAsia="標楷體" w:hAnsi="標楷體" w:hint="eastAsia"/>
        </w:rPr>
        <w:t>×</w:t>
      </w:r>
      <w:r w:rsidRPr="004526F4">
        <w:rPr>
          <w:rFonts w:ascii="標楷體" w:eastAsia="標楷體" w:hAnsi="標楷體"/>
        </w:rPr>
        <w:t>0.9V(</w:t>
      </w:r>
      <w:r w:rsidRPr="004526F4">
        <w:rPr>
          <w:rFonts w:ascii="標楷體" w:eastAsia="標楷體" w:hAnsi="標楷體" w:hint="eastAsia"/>
        </w:rPr>
        <w:t>最大</w:t>
      </w:r>
      <w:r w:rsidRPr="004526F4">
        <w:rPr>
          <w:rFonts w:ascii="標楷體" w:eastAsia="標楷體" w:hAnsi="標楷體"/>
        </w:rPr>
        <w:t xml:space="preserve">4.5V, </w:t>
      </w:r>
      <w:r w:rsidRPr="004526F4">
        <w:rPr>
          <w:rFonts w:ascii="標楷體" w:eastAsia="標楷體" w:hAnsi="標楷體" w:hint="eastAsia"/>
        </w:rPr>
        <w:t>最小</w:t>
      </w:r>
      <w:r w:rsidRPr="004526F4">
        <w:rPr>
          <w:rFonts w:ascii="標楷體" w:eastAsia="標楷體" w:hAnsi="標楷體"/>
        </w:rPr>
        <w:t xml:space="preserve">3.24V) </w:t>
      </w:r>
    </w:p>
    <w:p w:rsidR="00682393" w:rsidRPr="004526F4" w:rsidRDefault="00682393" w:rsidP="000F7367">
      <w:pPr>
        <w:numPr>
          <w:ilvl w:val="0"/>
          <w:numId w:val="21"/>
        </w:numPr>
        <w:tabs>
          <w:tab w:val="left" w:pos="794"/>
          <w:tab w:val="num" w:pos="1320"/>
          <w:tab w:val="left" w:pos="4253"/>
        </w:tabs>
        <w:snapToGrid w:val="0"/>
        <w:ind w:left="709" w:firstLine="0"/>
        <w:jc w:val="both"/>
        <w:rPr>
          <w:rFonts w:ascii="標楷體" w:eastAsia="標楷體" w:hAnsi="標楷體"/>
        </w:rPr>
      </w:pPr>
      <w:r w:rsidRPr="004526F4">
        <w:rPr>
          <w:rFonts w:ascii="標楷體" w:eastAsia="標楷體" w:hAnsi="標楷體" w:hint="eastAsia"/>
        </w:rPr>
        <w:t>溫度：最大</w:t>
      </w:r>
      <w:r w:rsidRPr="004526F4">
        <w:rPr>
          <w:rFonts w:ascii="標楷體" w:eastAsia="標楷體" w:hAnsi="標楷體"/>
        </w:rPr>
        <w:t>55</w:t>
      </w:r>
      <w:r w:rsidRPr="004526F4">
        <w:rPr>
          <w:rFonts w:ascii="標楷體" w:eastAsia="標楷體" w:hAnsi="標楷體" w:hint="eastAsia"/>
        </w:rPr>
        <w:t>℃±</w:t>
      </w:r>
      <w:r w:rsidRPr="004526F4">
        <w:rPr>
          <w:rFonts w:ascii="標楷體" w:eastAsia="標楷體" w:hAnsi="標楷體"/>
        </w:rPr>
        <w:t>1</w:t>
      </w:r>
      <w:r w:rsidRPr="004526F4">
        <w:rPr>
          <w:rFonts w:ascii="標楷體" w:eastAsia="標楷體" w:hAnsi="標楷體" w:hint="eastAsia"/>
        </w:rPr>
        <w:t>℃</w:t>
      </w:r>
      <w:r w:rsidRPr="004526F4">
        <w:rPr>
          <w:rFonts w:ascii="標楷體" w:eastAsia="標楷體" w:hAnsi="標楷體"/>
        </w:rPr>
        <w:t xml:space="preserve">, </w:t>
      </w:r>
      <w:r w:rsidRPr="004526F4">
        <w:rPr>
          <w:rFonts w:ascii="標楷體" w:eastAsia="標楷體" w:hAnsi="標楷體" w:hint="eastAsia"/>
        </w:rPr>
        <w:t>最小：</w:t>
      </w:r>
      <w:r w:rsidRPr="004526F4">
        <w:rPr>
          <w:rFonts w:ascii="標楷體" w:eastAsia="標楷體" w:hAnsi="標楷體"/>
        </w:rPr>
        <w:t>-10</w:t>
      </w:r>
      <w:r w:rsidRPr="004526F4">
        <w:rPr>
          <w:rFonts w:ascii="標楷體" w:eastAsia="標楷體" w:hAnsi="標楷體" w:hint="eastAsia"/>
        </w:rPr>
        <w:t>℃±</w:t>
      </w:r>
      <w:r w:rsidRPr="004526F4">
        <w:rPr>
          <w:rFonts w:ascii="標楷體" w:eastAsia="標楷體" w:hAnsi="標楷體"/>
        </w:rPr>
        <w:t>1</w:t>
      </w:r>
      <w:r w:rsidRPr="004526F4">
        <w:rPr>
          <w:rFonts w:ascii="標楷體" w:eastAsia="標楷體" w:hAnsi="標楷體" w:hint="eastAsia"/>
        </w:rPr>
        <w:t>℃</w:t>
      </w:r>
    </w:p>
    <w:p w:rsidR="00682393" w:rsidRPr="004526F4" w:rsidRDefault="00682393" w:rsidP="000F7367">
      <w:pPr>
        <w:tabs>
          <w:tab w:val="left" w:pos="4253"/>
        </w:tabs>
        <w:snapToGrid w:val="0"/>
        <w:jc w:val="both"/>
        <w:rPr>
          <w:rFonts w:ascii="標楷體" w:eastAsia="標楷體" w:hAnsi="標楷體"/>
        </w:rPr>
      </w:pPr>
    </w:p>
    <w:p w:rsidR="00682393" w:rsidRPr="004526F4" w:rsidRDefault="00682393" w:rsidP="000F7367">
      <w:pPr>
        <w:ind w:left="709"/>
        <w:rPr>
          <w:rFonts w:ascii="標楷體" w:eastAsia="標楷體" w:hAnsi="標楷體"/>
        </w:rPr>
      </w:pPr>
      <w:r w:rsidRPr="004526F4">
        <w:rPr>
          <w:rFonts w:ascii="標楷體" w:eastAsia="標楷體" w:hAnsi="標楷體" w:hint="eastAsia"/>
        </w:rPr>
        <w:t>所有的測試均涵蓋了常態環境，至於極端環境視所測的項目而定，於極端</w:t>
      </w:r>
      <w:proofErr w:type="gramStart"/>
      <w:r w:rsidRPr="004526F4">
        <w:rPr>
          <w:rFonts w:ascii="標楷體" w:eastAsia="標楷體" w:hAnsi="標楷體" w:hint="eastAsia"/>
        </w:rPr>
        <w:t>旳</w:t>
      </w:r>
      <w:proofErr w:type="gramEnd"/>
      <w:r w:rsidRPr="004526F4">
        <w:rPr>
          <w:rFonts w:ascii="標楷體" w:eastAsia="標楷體" w:hAnsi="標楷體" w:hint="eastAsia"/>
        </w:rPr>
        <w:t>溫度環境，</w:t>
      </w:r>
      <w:r w:rsidRPr="004526F4">
        <w:rPr>
          <w:rFonts w:ascii="標楷體" w:eastAsia="標楷體" w:hAnsi="標楷體"/>
        </w:rPr>
        <w:t>EUT</w:t>
      </w:r>
      <w:r w:rsidRPr="004526F4">
        <w:rPr>
          <w:rFonts w:ascii="標楷體" w:eastAsia="標楷體" w:hAnsi="標楷體" w:hint="eastAsia"/>
        </w:rPr>
        <w:t>須放置於溫度箱中，此外檢驗項目第</w:t>
      </w:r>
      <w:r w:rsidRPr="004526F4">
        <w:rPr>
          <w:rFonts w:ascii="標楷體" w:eastAsia="標楷體" w:hAnsi="標楷體"/>
        </w:rPr>
        <w:t>5</w:t>
      </w:r>
      <w:r w:rsidRPr="004526F4">
        <w:rPr>
          <w:rFonts w:ascii="標楷體" w:eastAsia="標楷體" w:hAnsi="標楷體" w:hint="eastAsia"/>
        </w:rPr>
        <w:t>項（混附波輻射），必須在有吸收體的隔離室中進行，隔離室的幾何配置以及其隔離損耗與壁面折返損耗的規格需求請參考圖二。</w:t>
      </w: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r w:rsidRPr="004526F4">
        <w:rPr>
          <w:rFonts w:ascii="標楷體" w:eastAsia="標楷體" w:hAnsi="標楷體"/>
        </w:rPr>
        <w:br w:type="page"/>
      </w:r>
    </w:p>
    <w:p w:rsidR="00682393" w:rsidRPr="004526F4" w:rsidRDefault="006D5D00" w:rsidP="000F7367">
      <w:pPr>
        <w:snapToGrid w:val="0"/>
        <w:spacing w:line="440" w:lineRule="atLeast"/>
        <w:jc w:val="both"/>
        <w:rPr>
          <w:rFonts w:ascii="標楷體" w:eastAsia="標楷體" w:hAnsi="標楷體"/>
        </w:rPr>
      </w:pPr>
      <w:r w:rsidRPr="006D5D00">
        <w:rPr>
          <w:noProof/>
        </w:rPr>
        <w:pict>
          <v:group id="_x0000_s1139" style="position:absolute;left:0;text-align:left;margin-left:25.25pt;margin-top:-33.95pt;width:359.75pt;height:243.95pt;z-index:251661824" coordorigin="2206,739" coordsize="7195,4879">
            <v:group id="_x0000_s1140" style="position:absolute;left:2306;top:1609;width:365;height:3834" coordorigin="3343,2699" coordsize="365,3834" o:regroupid="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41" type="#_x0000_t5" style="position:absolute;left:3391;top:2651;width:268;height:364;rotation:90" fillcolor="black"/>
              <v:shape id="_x0000_s1142" type="#_x0000_t5" style="position:absolute;left:3392;top:2873;width:267;height:365;rotation:90" fillcolor="black"/>
              <v:shape id="_x0000_s1143" type="#_x0000_t5" style="position:absolute;left:3391;top:3119;width:267;height:364;rotation:90" fillcolor="black"/>
              <v:shape id="_x0000_s1144" type="#_x0000_t5" style="position:absolute;left:3391;top:3364;width:268;height:364;rotation:90" fillcolor="black"/>
              <v:shape id="_x0000_s1145" type="#_x0000_t5" style="position:absolute;left:3391;top:3632;width:268;height:364;rotation:90" fillcolor="black"/>
              <v:shape id="_x0000_s1146" type="#_x0000_t5" style="position:absolute;left:3392;top:3870;width:268;height:365;rotation:90" fillcolor="black"/>
              <v:shape id="_x0000_s1147" type="#_x0000_t5" style="position:absolute;left:3391;top:4099;width:268;height:364;rotation:90" fillcolor="black"/>
              <v:shape id="_x0000_s1148" type="#_x0000_t5" style="position:absolute;left:3391;top:4345;width:268;height:364;rotation:90" fillcolor="black"/>
              <v:shape id="_x0000_s1149" type="#_x0000_t5" style="position:absolute;left:3391;top:4590;width:268;height:364;rotation:90" fillcolor="black"/>
              <v:shape id="_x0000_s1150" type="#_x0000_t5" style="position:absolute;left:3392;top:4812;width:267;height:365;rotation:90" fillcolor="black"/>
              <v:shape id="_x0000_s1151" type="#_x0000_t5" style="position:absolute;left:3391;top:5058;width:268;height:364;rotation:90" fillcolor="black"/>
              <v:shape id="_x0000_s1152" type="#_x0000_t5" style="position:absolute;left:3391;top:5303;width:268;height:364;rotation:90" fillcolor="black"/>
              <v:shape id="_x0000_s1153" type="#_x0000_t5" style="position:absolute;left:3392;top:5503;width:268;height:365;rotation:90" fillcolor="black"/>
              <v:shape id="_x0000_s1154" type="#_x0000_t5" style="position:absolute;left:3391;top:5760;width:268;height:363;rotation:90" fillcolor="black"/>
              <v:shape id="_x0000_s1155" type="#_x0000_t5" style="position:absolute;left:3392;top:5972;width:267;height:365;rotation:90" fillcolor="black"/>
              <v:shape id="_x0000_s1156" type="#_x0000_t5" style="position:absolute;left:3392;top:6216;width:268;height:365;rotation:90" fillcolor="black"/>
            </v:group>
            <v:group id="_x0000_s1157" style="position:absolute;left:7901;top:1630;width:365;height:3852" coordorigin="8221,2720" coordsize="365,3852" o:regroupid="9">
              <v:shape id="_x0000_s1158" type="#_x0000_t5" style="position:absolute;left:8270;top:3386;width:268;height:364;rotation:90;flip:x y" fillcolor="black"/>
              <v:shape id="_x0000_s1159" type="#_x0000_t5" style="position:absolute;left:8270;top:3154;width:268;height:365;rotation:90;flip:x y" fillcolor="black"/>
              <v:shape id="_x0000_s1160" type="#_x0000_t5" style="position:absolute;left:8270;top:2911;width:267;height:364;rotation:90;flip:x y" fillcolor="black"/>
              <v:shape id="_x0000_s1161" type="#_x0000_t5" style="position:absolute;left:8270;top:2672;width:268;height:364;rotation:90;flip:x y" fillcolor="black"/>
              <v:shape id="_x0000_s1162" type="#_x0000_t5" style="position:absolute;left:8270;top:4367;width:268;height:364;rotation:90;flip:x y" fillcolor="black"/>
              <v:shape id="_x0000_s1163" type="#_x0000_t5" style="position:absolute;left:8270;top:4143;width:268;height:365;rotation:90;flip:x y" fillcolor="black"/>
              <v:shape id="_x0000_s1164" type="#_x0000_t5" style="position:absolute;left:8271;top:3899;width:266;height:364;rotation:90;flip:x y" fillcolor="black"/>
              <v:shape id="_x0000_s1165" type="#_x0000_t5" style="position:absolute;left:8270;top:3654;width:268;height:364;rotation:90;flip:x y" fillcolor="black"/>
              <v:shape id="_x0000_s1166" type="#_x0000_t5" style="position:absolute;left:8270;top:5326;width:267;height:364;rotation:90;flip:x y" fillcolor="black"/>
              <v:shape id="_x0000_s1167" type="#_x0000_t5" style="position:absolute;left:8270;top:5102;width:267;height:365;rotation:90;flip:x y" fillcolor="black"/>
              <v:shape id="_x0000_s1168" type="#_x0000_t5" style="position:absolute;left:8270;top:4858;width:267;height:364;rotation:90;flip:x y" fillcolor="black"/>
              <v:shape id="_x0000_s1169" type="#_x0000_t5" style="position:absolute;left:8270;top:4613;width:267;height:364;rotation:90;flip:x y" fillcolor="black"/>
              <v:shape id="_x0000_s1170" type="#_x0000_t5" style="position:absolute;left:8270;top:6257;width:267;height:364;rotation:90;flip:x y" fillcolor="black"/>
              <v:shape id="_x0000_s1171" type="#_x0000_t5" style="position:absolute;left:8270;top:6017;width:267;height:364;rotation:90;flip:x y" fillcolor="black"/>
              <v:shape id="_x0000_s1172" type="#_x0000_t5" style="position:absolute;left:8270;top:5772;width:267;height:364;rotation:90;flip:x y" fillcolor="black"/>
              <v:shape id="_x0000_s1173" type="#_x0000_t5" style="position:absolute;left:8270;top:5572;width:267;height:364;rotation:90;flip:x y" fillcolor="black"/>
            </v:group>
            <v:shape id="_x0000_s1174" type="#_x0000_t202" style="position:absolute;left:4806;top:739;width:1160;height:545" o:regroupid="9" stroked="f">
              <v:textbox style="mso-next-textbox:#_x0000_s1174">
                <w:txbxContent>
                  <w:p w:rsidR="00682393" w:rsidRPr="004273BC" w:rsidRDefault="00682393" w:rsidP="000F7367">
                    <w:pPr>
                      <w:snapToGrid w:val="0"/>
                      <w:spacing w:line="240" w:lineRule="atLeast"/>
                      <w:rPr>
                        <w:rFonts w:ascii="標楷體" w:eastAsia="標楷體" w:hAnsi="標楷體"/>
                        <w:sz w:val="28"/>
                      </w:rPr>
                    </w:pPr>
                    <w:r w:rsidRPr="004273BC">
                      <w:rPr>
                        <w:rFonts w:ascii="標楷體" w:eastAsia="標楷體" w:hAnsi="標楷體"/>
                        <w:sz w:val="28"/>
                      </w:rPr>
                      <w:t>5</w:t>
                    </w:r>
                    <w:r w:rsidRPr="004273BC">
                      <w:rPr>
                        <w:rFonts w:ascii="標楷體" w:eastAsia="標楷體" w:hAnsi="標楷體" w:hint="eastAsia"/>
                        <w:sz w:val="28"/>
                      </w:rPr>
                      <w:t>公尺</w:t>
                    </w:r>
                  </w:p>
                </w:txbxContent>
              </v:textbox>
            </v:shape>
            <v:line id="_x0000_s1175" style="position:absolute" from="2206,1284" to="8306,1290" o:regroupid="9">
              <v:stroke dashstyle="dash" startarrow="block" endarrow="block"/>
            </v:line>
            <v:shape id="_x0000_s1176" type="#_x0000_t202" style="position:absolute;left:8586;top:3038;width:815;height:1246" o:regroupid="9" stroked="f">
              <v:textbox style="mso-next-textbox:#_x0000_s1176">
                <w:txbxContent>
                  <w:p w:rsidR="00682393" w:rsidRPr="004273BC" w:rsidRDefault="00682393" w:rsidP="000F7367">
                    <w:pPr>
                      <w:snapToGrid w:val="0"/>
                      <w:spacing w:line="240" w:lineRule="atLeast"/>
                      <w:jc w:val="center"/>
                      <w:rPr>
                        <w:rFonts w:ascii="標楷體" w:eastAsia="標楷體" w:hAnsi="標楷體"/>
                        <w:sz w:val="28"/>
                      </w:rPr>
                    </w:pPr>
                    <w:r w:rsidRPr="004273BC">
                      <w:rPr>
                        <w:rFonts w:ascii="標楷體" w:eastAsia="標楷體" w:hAnsi="標楷體"/>
                        <w:sz w:val="28"/>
                      </w:rPr>
                      <w:t xml:space="preserve">3 </w:t>
                    </w:r>
                  </w:p>
                  <w:p w:rsidR="00682393" w:rsidRPr="004273BC" w:rsidRDefault="00682393" w:rsidP="000F7367">
                    <w:pPr>
                      <w:snapToGrid w:val="0"/>
                      <w:spacing w:line="240" w:lineRule="atLeast"/>
                      <w:jc w:val="center"/>
                      <w:rPr>
                        <w:rFonts w:ascii="標楷體" w:eastAsia="標楷體" w:hAnsi="標楷體"/>
                        <w:sz w:val="28"/>
                      </w:rPr>
                    </w:pPr>
                    <w:r w:rsidRPr="004273BC">
                      <w:rPr>
                        <w:rFonts w:ascii="標楷體" w:eastAsia="標楷體" w:hAnsi="標楷體" w:hint="eastAsia"/>
                        <w:sz w:val="28"/>
                      </w:rPr>
                      <w:t>公尺</w:t>
                    </w:r>
                  </w:p>
                </w:txbxContent>
              </v:textbox>
            </v:shape>
            <v:line id="_x0000_s1177" style="position:absolute" from="8706,1570" to="8706,5610" o:regroupid="9">
              <v:stroke dashstyle="dash" startarrow="block" endarrow="block"/>
            </v:line>
            <v:shape id="_x0000_s1178" type="#_x0000_t202" style="position:absolute;left:3946;top:3120;width:2483;height:459" o:regroupid="9" stroked="f">
              <v:textbox style="mso-next-textbox:#_x0000_s1178">
                <w:txbxContent>
                  <w:p w:rsidR="00682393" w:rsidRDefault="00682393" w:rsidP="000F7367">
                    <w:pPr>
                      <w:pStyle w:val="af5"/>
                      <w:tabs>
                        <w:tab w:val="left" w:pos="794"/>
                      </w:tabs>
                      <w:snapToGrid/>
                      <w:spacing w:line="240" w:lineRule="atLeast"/>
                      <w:rPr>
                        <w:rFonts w:ascii="Arial" w:eastAsia="標楷體" w:hAnsi="Arial"/>
                      </w:rPr>
                    </w:pPr>
                    <w:r>
                      <w:rPr>
                        <w:rFonts w:ascii="Arial" w:eastAsia="標楷體" w:hAnsi="Arial" w:hint="eastAsia"/>
                      </w:rPr>
                      <w:t>量測距離</w:t>
                    </w:r>
                  </w:p>
                </w:txbxContent>
              </v:textbox>
            </v:shape>
            <v:shape id="_x0000_s1179" type="#_x0000_t202" style="position:absolute;left:2986;top:3378;width:940;height:580" o:regroupid="9" stroked="f">
              <v:textbox style="mso-next-textbox:#_x0000_s1179">
                <w:txbxContent>
                  <w:p w:rsidR="00682393" w:rsidRDefault="00682393" w:rsidP="000F7367">
                    <w:pPr>
                      <w:snapToGrid w:val="0"/>
                      <w:spacing w:line="240" w:lineRule="atLeast"/>
                      <w:jc w:val="center"/>
                      <w:rPr>
                        <w:rFonts w:ascii="標楷體"/>
                        <w:sz w:val="28"/>
                      </w:rPr>
                    </w:pPr>
                    <w:r>
                      <w:rPr>
                        <w:rFonts w:ascii="Antique Olive" w:hAnsi="Antique Olive"/>
                        <w:sz w:val="28"/>
                      </w:rPr>
                      <w:t>EUT</w:t>
                    </w:r>
                  </w:p>
                </w:txbxContent>
              </v:textbox>
            </v:shape>
            <v:shape id="_x0000_s1180" type="#_x0000_t202" style="position:absolute;left:6406;top:3290;width:1500;height:660" o:regroupid="9" filled="f" stroked="f">
              <v:textbox style="mso-next-textbox:#_x0000_s1180">
                <w:txbxContent>
                  <w:p w:rsidR="00682393" w:rsidRDefault="00682393" w:rsidP="000F7367">
                    <w:pPr>
                      <w:pStyle w:val="33"/>
                      <w:jc w:val="both"/>
                    </w:pPr>
                    <w:r>
                      <w:rPr>
                        <w:rFonts w:hint="eastAsia"/>
                        <w:sz w:val="28"/>
                      </w:rPr>
                      <w:t>量測天線</w:t>
                    </w:r>
                  </w:p>
                </w:txbxContent>
              </v:textbox>
            </v:shape>
            <v:rect id="_x0000_s1181" style="position:absolute;left:3546;top:3930;width:621;height:95" o:regroupid="9"/>
            <v:rect id="_x0000_s1182" style="position:absolute;left:6186;top:3930;width:620;height:94" o:regroupid="9"/>
            <v:line id="_x0000_s1183" style="position:absolute" from="3876,3387" to="3876,3942" o:regroupid="9">
              <v:stroke dashstyle="1 1"/>
            </v:line>
            <v:line id="_x0000_s1184" style="position:absolute" from="6486,3316" to="6486,3870" o:regroupid="9">
              <v:stroke dashstyle="1 1"/>
            </v:line>
            <v:line id="_x0000_s1185" style="position:absolute;flip:y" from="3866,3655" to="6475,3670" o:regroupid="9" strokeweight="1.5pt">
              <v:stroke startarrow="block" endarrow="block"/>
            </v:line>
            <v:rect id="_x0000_s1186" style="position:absolute;left:3837;top:4114;width:78;height:708" o:regroupid="9"/>
            <v:rect id="_x0000_s1187" style="position:absolute;left:6456;top:4133;width:77;height:708" o:regroupid="9"/>
            <v:line id="_x0000_s1188" style="position:absolute;flip:x" from="3934,4343" to="4264,4343" o:regroupid="9">
              <v:stroke endarrow="block"/>
            </v:line>
            <v:line id="_x0000_s1189" style="position:absolute" from="6145,4324" to="6436,4324" o:regroupid="9">
              <v:stroke endarrow="block"/>
            </v:line>
            <v:shape id="_x0000_s1190" type="#_x0000_t202" style="position:absolute;left:4030;top:3970;width:2296;height:680" o:regroupid="9" filled="f" stroked="f">
              <v:textbox style="mso-next-textbox:#_x0000_s1190">
                <w:txbxContent>
                  <w:p w:rsidR="00682393" w:rsidRPr="004273BC" w:rsidRDefault="00682393" w:rsidP="000F7367">
                    <w:pPr>
                      <w:snapToGrid w:val="0"/>
                      <w:spacing w:line="240" w:lineRule="atLeast"/>
                      <w:jc w:val="center"/>
                      <w:rPr>
                        <w:rFonts w:ascii="標楷體" w:eastAsia="標楷體" w:hAnsi="標楷體"/>
                        <w:sz w:val="20"/>
                      </w:rPr>
                    </w:pPr>
                    <w:r w:rsidRPr="004273BC">
                      <w:rPr>
                        <w:rFonts w:ascii="標楷體" w:eastAsia="標楷體" w:hAnsi="標楷體" w:hint="eastAsia"/>
                        <w:sz w:val="20"/>
                      </w:rPr>
                      <w:t>非傳導性可調桌面</w:t>
                    </w:r>
                  </w:p>
                  <w:p w:rsidR="00682393" w:rsidRPr="004273BC" w:rsidRDefault="00682393" w:rsidP="000F7367">
                    <w:pPr>
                      <w:snapToGrid w:val="0"/>
                      <w:spacing w:line="240" w:lineRule="atLeast"/>
                      <w:jc w:val="center"/>
                      <w:rPr>
                        <w:rFonts w:ascii="標楷體" w:eastAsia="標楷體" w:hAnsi="標楷體"/>
                        <w:sz w:val="20"/>
                      </w:rPr>
                    </w:pPr>
                    <w:r w:rsidRPr="004273BC">
                      <w:rPr>
                        <w:rFonts w:ascii="標楷體" w:eastAsia="標楷體" w:hAnsi="標楷體" w:hint="eastAsia"/>
                        <w:sz w:val="20"/>
                      </w:rPr>
                      <w:t>非傳導性的平面</w:t>
                    </w:r>
                  </w:p>
                </w:txbxContent>
              </v:textbox>
            </v:shape>
            <v:line id="_x0000_s1191" style="position:absolute" from="3682,4841" to="6786,4841" o:regroupid="9"/>
            <v:group id="_x0000_s1192" style="position:absolute;left:2686;top:4870;width:5240;height:646" coordorigin="3077,5954" coordsize="5240,646" o:regroupid="9">
              <v:group id="_x0000_s1193" style="position:absolute;left:4137;top:5954;width:4180;height:646" coordorigin="4137,5954" coordsize="4180,646">
                <v:group id="_x0000_s1194" style="position:absolute;left:5213;top:5954;width:988;height:646;flip:x y" coordorigin="1680,7560" coordsize="1140,580">
                  <v:shape id="_x0000_s1195" type="#_x0000_t5" style="position:absolute;left:1680;top:7560;width:220;height:580;flip:x y" fillcolor="black"/>
                  <v:shape id="_x0000_s1196" type="#_x0000_t5" style="position:absolute;left:1920;top:7560;width:220;height:580;flip:x y" fillcolor="black"/>
                  <v:shape id="_x0000_s1197" type="#_x0000_t5" style="position:absolute;left:2160;top:7560;width:220;height:580;flip:x y" fillcolor="black"/>
                  <v:shape id="_x0000_s1198" type="#_x0000_t5" style="position:absolute;left:2380;top:7560;width:220;height:580;flip:x y" fillcolor="black"/>
                  <v:shape id="_x0000_s1199" type="#_x0000_t5" style="position:absolute;left:2600;top:7560;width:220;height:580;flip:x y" fillcolor="black"/>
                </v:group>
                <v:group id="_x0000_s1200" style="position:absolute;left:4137;top:5954;width:988;height:646;flip:x y" coordorigin="1680,7560" coordsize="1140,580">
                  <v:shape id="_x0000_s1201" type="#_x0000_t5" style="position:absolute;left:1680;top:7560;width:220;height:580;flip:x y" fillcolor="black"/>
                  <v:shape id="_x0000_s1202" type="#_x0000_t5" style="position:absolute;left:1920;top:7560;width:220;height:580;flip:x y" fillcolor="black"/>
                  <v:shape id="_x0000_s1203" type="#_x0000_t5" style="position:absolute;left:2160;top:7560;width:220;height:580;flip:x y" fillcolor="black"/>
                  <v:shape id="_x0000_s1204" type="#_x0000_t5" style="position:absolute;left:2380;top:7560;width:220;height:580;flip:x y" fillcolor="black"/>
                  <v:shape id="_x0000_s1205" type="#_x0000_t5" style="position:absolute;left:2600;top:7560;width:220;height:580;flip:x y" fillcolor="black"/>
                </v:group>
                <v:group id="_x0000_s1206" style="position:absolute;left:6305;top:5954;width:988;height:646;flip:x y" coordorigin="1680,7560" coordsize="1140,580">
                  <v:shape id="_x0000_s1207" type="#_x0000_t5" style="position:absolute;left:1680;top:7560;width:220;height:580;flip:x y" fillcolor="black"/>
                  <v:shape id="_x0000_s1208" type="#_x0000_t5" style="position:absolute;left:1920;top:7560;width:220;height:580;flip:x y" fillcolor="black"/>
                  <v:shape id="_x0000_s1209" type="#_x0000_t5" style="position:absolute;left:2160;top:7560;width:220;height:580;flip:x y" fillcolor="black"/>
                  <v:shape id="_x0000_s1210" type="#_x0000_t5" style="position:absolute;left:2380;top:7560;width:220;height:580;flip:x y" fillcolor="black"/>
                  <v:shape id="_x0000_s1211" type="#_x0000_t5" style="position:absolute;left:2600;top:7560;width:220;height:580;flip:x y" fillcolor="black"/>
                </v:group>
                <v:group id="_x0000_s1212" style="position:absolute;left:7328;top:5954;width:989;height:646;flip:x y" coordorigin="1680,7560" coordsize="1140,580">
                  <v:shape id="_x0000_s1213" type="#_x0000_t5" style="position:absolute;left:1680;top:7560;width:220;height:580;flip:x y" fillcolor="black"/>
                  <v:shape id="_x0000_s1214" type="#_x0000_t5" style="position:absolute;left:1920;top:7560;width:220;height:580;flip:x y" fillcolor="black"/>
                  <v:shape id="_x0000_s1215" type="#_x0000_t5" style="position:absolute;left:2160;top:7560;width:220;height:580;flip:x y" fillcolor="black"/>
                  <v:shape id="_x0000_s1216" type="#_x0000_t5" style="position:absolute;left:2380;top:7560;width:220;height:580;flip:x y" fillcolor="black"/>
                  <v:shape id="_x0000_s1217" type="#_x0000_t5" style="position:absolute;left:2600;top:7560;width:220;height:580;flip:x y" fillcolor="black"/>
                </v:group>
              </v:group>
              <v:group id="_x0000_s1218" style="position:absolute;left:3077;top:5954;width:988;height:646;flip:x y" coordorigin="1680,7560" coordsize="1140,580">
                <v:shape id="_x0000_s1219" type="#_x0000_t5" style="position:absolute;left:1680;top:7560;width:220;height:580;flip:x y" fillcolor="black"/>
                <v:shape id="_x0000_s1220" type="#_x0000_t5" style="position:absolute;left:1920;top:7560;width:220;height:580;flip:x y" fillcolor="black"/>
                <v:shape id="_x0000_s1221" type="#_x0000_t5" style="position:absolute;left:2160;top:7560;width:220;height:580;flip:x y" fillcolor="black"/>
                <v:shape id="_x0000_s1222" type="#_x0000_t5" style="position:absolute;left:2380;top:7560;width:220;height:580;flip:x y" fillcolor="black"/>
                <v:shape id="_x0000_s1223" type="#_x0000_t5" style="position:absolute;left:2600;top:7560;width:220;height:580;flip:x y" fillcolor="black"/>
              </v:group>
            </v:group>
            <v:line id="_x0000_s1224" style="position:absolute" from="2246,5538" to="8266,5550" o:regroupid="9" strokecolor="#969696" strokeweight="6pt"/>
            <v:line id="_x0000_s1225" style="position:absolute" from="2246,1506" to="2250,5618" o:regroupid="9" strokecolor="#969696" strokeweight="6pt"/>
            <v:line id="_x0000_s1226" style="position:absolute" from="8306,1550" to="8306,5610" o:regroupid="9" strokecolor="#969696" strokeweight="6pt"/>
            <v:line id="_x0000_s1227" style="position:absolute" from="2250,1570" to="8366,1578" o:regroupid="9" strokecolor="#969696" strokeweight="6pt"/>
            <v:group id="_x0000_s1228" style="position:absolute;left:2646;top:1630;width:5200;height:649" coordorigin="3017,2720" coordsize="5200,649" o:regroupid="9">
              <v:group id="_x0000_s1229" style="position:absolute;left:4037;top:2720;width:4180;height:649" coordorigin="4037,2720" coordsize="4180,649">
                <v:group id="_x0000_s1230" style="position:absolute;left:5111;top:2723;width:988;height:646" coordorigin="1680,7560" coordsize="1140,580">
                  <v:shape id="_x0000_s1231" type="#_x0000_t5" style="position:absolute;left:1680;top:7560;width:220;height:580;flip:x y" fillcolor="black"/>
                  <v:shape id="_x0000_s1232" type="#_x0000_t5" style="position:absolute;left:1920;top:7560;width:220;height:580;flip:x y" fillcolor="black"/>
                  <v:shape id="_x0000_s1233" type="#_x0000_t5" style="position:absolute;left:2160;top:7560;width:220;height:580;flip:x y" fillcolor="black"/>
                  <v:shape id="_x0000_s1234" type="#_x0000_t5" style="position:absolute;left:2380;top:7560;width:220;height:580;flip:x y" fillcolor="black"/>
                  <v:shape id="_x0000_s1235" type="#_x0000_t5" style="position:absolute;left:2600;top:7560;width:220;height:580;flip:x y" fillcolor="black"/>
                </v:group>
                <v:group id="_x0000_s1236" style="position:absolute;left:4037;top:2720;width:990;height:646" coordorigin="1680,7560" coordsize="1140,580">
                  <v:shape id="_x0000_s1237" type="#_x0000_t5" style="position:absolute;left:1680;top:7560;width:220;height:580;flip:x y" fillcolor="black"/>
                  <v:shape id="_x0000_s1238" type="#_x0000_t5" style="position:absolute;left:1920;top:7560;width:220;height:580;flip:x y" fillcolor="black"/>
                  <v:shape id="_x0000_s1239" type="#_x0000_t5" style="position:absolute;left:2160;top:7560;width:220;height:580;flip:x y" fillcolor="black"/>
                  <v:shape id="_x0000_s1240" type="#_x0000_t5" style="position:absolute;left:2380;top:7560;width:220;height:580;flip:x y" fillcolor="black"/>
                  <v:shape id="_x0000_s1241" type="#_x0000_t5" style="position:absolute;left:2600;top:7560;width:220;height:580;flip:x y" fillcolor="black"/>
                </v:group>
                <v:group id="_x0000_s1242" style="position:absolute;left:6203;top:2723;width:990;height:646" coordorigin="1680,7560" coordsize="1140,580">
                  <v:shape id="_x0000_s1243" type="#_x0000_t5" style="position:absolute;left:1680;top:7560;width:220;height:580;flip:x y" fillcolor="black"/>
                  <v:shape id="_x0000_s1244" type="#_x0000_t5" style="position:absolute;left:1920;top:7560;width:220;height:580;flip:x y" fillcolor="black"/>
                  <v:shape id="_x0000_s1245" type="#_x0000_t5" style="position:absolute;left:2160;top:7560;width:220;height:580;flip:x y" fillcolor="black"/>
                  <v:shape id="_x0000_s1246" type="#_x0000_t5" style="position:absolute;left:2380;top:7560;width:220;height:580;flip:x y" fillcolor="black"/>
                  <v:shape id="_x0000_s1247" type="#_x0000_t5" style="position:absolute;left:2600;top:7560;width:220;height:580;flip:x y" fillcolor="black"/>
                </v:group>
                <v:group id="_x0000_s1248" style="position:absolute;left:7228;top:2723;width:989;height:646" coordorigin="1680,7560" coordsize="1140,580">
                  <v:shape id="_x0000_s1249" type="#_x0000_t5" style="position:absolute;left:1680;top:7560;width:220;height:580;flip:x y" fillcolor="black"/>
                  <v:shape id="_x0000_s1250" type="#_x0000_t5" style="position:absolute;left:1920;top:7560;width:220;height:580;flip:x y" fillcolor="black"/>
                  <v:shape id="_x0000_s1251" type="#_x0000_t5" style="position:absolute;left:2160;top:7560;width:220;height:580;flip:x y" fillcolor="black"/>
                  <v:shape id="_x0000_s1252" type="#_x0000_t5" style="position:absolute;left:2380;top:7560;width:220;height:580;flip:x y" fillcolor="black"/>
                  <v:shape id="_x0000_s1253" type="#_x0000_t5" style="position:absolute;left:2600;top:7560;width:220;height:580;flip:x y" fillcolor="black"/>
                </v:group>
              </v:group>
              <v:group id="_x0000_s1254" style="position:absolute;left:3017;top:2720;width:990;height:646" coordorigin="1680,7560" coordsize="1140,580">
                <v:shape id="_x0000_s1255" type="#_x0000_t5" style="position:absolute;left:1680;top:7560;width:220;height:580;flip:x y" fillcolor="black"/>
                <v:shape id="_x0000_s1256" type="#_x0000_t5" style="position:absolute;left:1920;top:7560;width:220;height:580;flip:x y" fillcolor="black"/>
                <v:shape id="_x0000_s1257" type="#_x0000_t5" style="position:absolute;left:2160;top:7560;width:220;height:580;flip:x y" fillcolor="black"/>
                <v:shape id="_x0000_s1258" type="#_x0000_t5" style="position:absolute;left:2380;top:7560;width:220;height:580;flip:x y" fillcolor="black"/>
                <v:shape id="_x0000_s1259" type="#_x0000_t5" style="position:absolute;left:2600;top:7560;width:220;height:580;flip:x y" fillcolor="black"/>
              </v:group>
            </v:group>
          </v:group>
        </w:pict>
      </w: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snapToGrid w:val="0"/>
        <w:spacing w:line="440" w:lineRule="atLeast"/>
        <w:jc w:val="both"/>
        <w:rPr>
          <w:rFonts w:ascii="標楷體" w:eastAsia="標楷體" w:hAnsi="標楷體"/>
        </w:rPr>
      </w:pPr>
    </w:p>
    <w:p w:rsidR="00682393" w:rsidRPr="004526F4" w:rsidRDefault="006D5D00" w:rsidP="000F7367">
      <w:pPr>
        <w:snapToGrid w:val="0"/>
        <w:spacing w:line="440" w:lineRule="atLeast"/>
        <w:jc w:val="both"/>
        <w:rPr>
          <w:rFonts w:ascii="標楷體" w:eastAsia="標楷體" w:hAnsi="標楷體"/>
        </w:rPr>
      </w:pPr>
      <w:r w:rsidRPr="006D5D00">
        <w:rPr>
          <w:noProof/>
        </w:rPr>
        <w:pict>
          <v:group id="_x0000_s1260" style="position:absolute;left:0;text-align:left;margin-left:-11pt;margin-top:16.65pt;width:470pt;height:300.4pt;z-index:251662848" coordorigin="1481,6151" coordsize="9400,6008">
            <v:shape id="_x0000_s1261" type="#_x0000_t202" style="position:absolute;left:7061;top:10318;width:2464;height:467" o:regroupid="10" stroked="f">
              <v:textbox style="mso-next-textbox:#_x0000_s1261">
                <w:txbxContent>
                  <w:p w:rsidR="00682393" w:rsidRPr="004273BC" w:rsidRDefault="00682393" w:rsidP="000F7367">
                    <w:pPr>
                      <w:rPr>
                        <w:rFonts w:ascii="標楷體" w:eastAsia="標楷體" w:hAnsi="標楷體"/>
                        <w:sz w:val="20"/>
                      </w:rPr>
                    </w:pPr>
                    <w:r w:rsidRPr="004273BC">
                      <w:rPr>
                        <w:rFonts w:ascii="標楷體" w:eastAsia="標楷體" w:hAnsi="標楷體" w:hint="eastAsia"/>
                        <w:sz w:val="20"/>
                      </w:rPr>
                      <w:t>折返損耗</w:t>
                    </w:r>
                    <w:r w:rsidRPr="004273BC">
                      <w:rPr>
                        <w:rFonts w:ascii="標楷體" w:eastAsia="標楷體" w:hAnsi="標楷體"/>
                        <w:sz w:val="20"/>
                      </w:rPr>
                      <w:t>(Return Loss)</w:t>
                    </w:r>
                  </w:p>
                </w:txbxContent>
              </v:textbox>
            </v:shape>
            <v:group id="_x0000_s1262" style="position:absolute;left:1481;top:6151;width:9400;height:6008" coordorigin="1481,6151" coordsize="9400,6008">
              <v:shape id="_x0000_s1263" type="#_x0000_t202" style="position:absolute;left:1481;top:6151;width:1761;height:467" o:allowincell="f" filled="f" stroked="f">
                <v:textbox style="mso-next-textbox:#_x0000_s1263">
                  <w:txbxContent>
                    <w:p w:rsidR="00682393" w:rsidRPr="004273BC" w:rsidRDefault="00682393" w:rsidP="000F7367">
                      <w:pPr>
                        <w:jc w:val="center"/>
                        <w:rPr>
                          <w:rFonts w:ascii="標楷體" w:eastAsia="標楷體" w:hAnsi="標楷體"/>
                          <w:sz w:val="20"/>
                        </w:rPr>
                      </w:pPr>
                      <w:r w:rsidRPr="004273BC">
                        <w:rPr>
                          <w:rFonts w:ascii="標楷體" w:eastAsia="標楷體" w:hAnsi="標楷體" w:hint="eastAsia"/>
                          <w:sz w:val="20"/>
                        </w:rPr>
                        <w:t>衰減分貝</w:t>
                      </w:r>
                      <w:r w:rsidRPr="004273BC">
                        <w:rPr>
                          <w:rFonts w:ascii="標楷體" w:eastAsia="標楷體" w:hAnsi="標楷體"/>
                          <w:sz w:val="20"/>
                        </w:rPr>
                        <w:t>(dB)</w:t>
                      </w:r>
                    </w:p>
                  </w:txbxContent>
                </v:textbox>
              </v:shape>
              <v:shape id="_x0000_s1264" type="#_x0000_t202" style="position:absolute;left:1481;top:7072;width:690;height:4285" o:allowincell="f" stroked="f">
                <v:textbox style="mso-next-textbox:#_x0000_s1264">
                  <w:txbxContent>
                    <w:p w:rsidR="00682393" w:rsidRDefault="00682393" w:rsidP="004273BC">
                      <w:pPr>
                        <w:spacing w:line="360" w:lineRule="exact"/>
                        <w:jc w:val="center"/>
                        <w:rPr>
                          <w:sz w:val="20"/>
                        </w:rPr>
                      </w:pPr>
                      <w:r>
                        <w:rPr>
                          <w:sz w:val="20"/>
                        </w:rPr>
                        <w:t>100</w:t>
                      </w:r>
                    </w:p>
                    <w:p w:rsidR="00682393" w:rsidRDefault="00682393" w:rsidP="004273BC">
                      <w:pPr>
                        <w:spacing w:line="360" w:lineRule="exact"/>
                        <w:jc w:val="center"/>
                        <w:rPr>
                          <w:sz w:val="20"/>
                        </w:rPr>
                      </w:pPr>
                      <w:r>
                        <w:rPr>
                          <w:sz w:val="20"/>
                        </w:rPr>
                        <w:t>90</w:t>
                      </w:r>
                    </w:p>
                    <w:p w:rsidR="00682393" w:rsidRDefault="00682393" w:rsidP="004273BC">
                      <w:pPr>
                        <w:spacing w:line="360" w:lineRule="exact"/>
                        <w:jc w:val="center"/>
                        <w:rPr>
                          <w:sz w:val="20"/>
                        </w:rPr>
                      </w:pPr>
                      <w:r>
                        <w:rPr>
                          <w:sz w:val="20"/>
                        </w:rPr>
                        <w:t>80</w:t>
                      </w:r>
                    </w:p>
                    <w:p w:rsidR="00682393" w:rsidRDefault="00682393" w:rsidP="004273BC">
                      <w:pPr>
                        <w:spacing w:line="360" w:lineRule="exact"/>
                        <w:jc w:val="center"/>
                        <w:rPr>
                          <w:sz w:val="20"/>
                        </w:rPr>
                      </w:pPr>
                      <w:r>
                        <w:rPr>
                          <w:sz w:val="20"/>
                        </w:rPr>
                        <w:t>70</w:t>
                      </w:r>
                    </w:p>
                    <w:p w:rsidR="00682393" w:rsidRDefault="00682393" w:rsidP="004273BC">
                      <w:pPr>
                        <w:spacing w:line="360" w:lineRule="exact"/>
                        <w:jc w:val="center"/>
                        <w:rPr>
                          <w:sz w:val="20"/>
                        </w:rPr>
                      </w:pPr>
                      <w:r>
                        <w:rPr>
                          <w:sz w:val="20"/>
                        </w:rPr>
                        <w:t>60</w:t>
                      </w:r>
                    </w:p>
                    <w:p w:rsidR="00682393" w:rsidRDefault="00682393" w:rsidP="004273BC">
                      <w:pPr>
                        <w:spacing w:line="360" w:lineRule="exact"/>
                        <w:jc w:val="center"/>
                        <w:rPr>
                          <w:sz w:val="20"/>
                        </w:rPr>
                      </w:pPr>
                      <w:r>
                        <w:rPr>
                          <w:sz w:val="20"/>
                        </w:rPr>
                        <w:t>50</w:t>
                      </w:r>
                    </w:p>
                    <w:p w:rsidR="00682393" w:rsidRDefault="00682393" w:rsidP="004273BC">
                      <w:pPr>
                        <w:spacing w:line="360" w:lineRule="exact"/>
                        <w:jc w:val="center"/>
                        <w:rPr>
                          <w:sz w:val="20"/>
                        </w:rPr>
                      </w:pPr>
                      <w:r>
                        <w:rPr>
                          <w:sz w:val="20"/>
                        </w:rPr>
                        <w:t>40</w:t>
                      </w:r>
                    </w:p>
                    <w:p w:rsidR="00682393" w:rsidRDefault="00682393" w:rsidP="004273BC">
                      <w:pPr>
                        <w:spacing w:line="360" w:lineRule="exact"/>
                        <w:jc w:val="center"/>
                        <w:rPr>
                          <w:sz w:val="20"/>
                        </w:rPr>
                      </w:pPr>
                      <w:r>
                        <w:rPr>
                          <w:sz w:val="20"/>
                        </w:rPr>
                        <w:t>30</w:t>
                      </w:r>
                    </w:p>
                    <w:p w:rsidR="00682393" w:rsidRDefault="00682393" w:rsidP="004273BC">
                      <w:pPr>
                        <w:spacing w:line="360" w:lineRule="exact"/>
                        <w:jc w:val="center"/>
                        <w:rPr>
                          <w:sz w:val="20"/>
                        </w:rPr>
                      </w:pPr>
                      <w:r>
                        <w:rPr>
                          <w:sz w:val="20"/>
                        </w:rPr>
                        <w:t>20</w:t>
                      </w:r>
                    </w:p>
                    <w:p w:rsidR="00682393" w:rsidRDefault="00682393" w:rsidP="004273BC">
                      <w:pPr>
                        <w:spacing w:line="360" w:lineRule="exact"/>
                        <w:jc w:val="center"/>
                        <w:rPr>
                          <w:sz w:val="20"/>
                        </w:rPr>
                      </w:pPr>
                      <w:r>
                        <w:rPr>
                          <w:sz w:val="20"/>
                        </w:rPr>
                        <w:t>10</w:t>
                      </w:r>
                    </w:p>
                    <w:p w:rsidR="00682393" w:rsidRDefault="00682393" w:rsidP="004273BC">
                      <w:pPr>
                        <w:spacing w:line="360" w:lineRule="exact"/>
                        <w:jc w:val="center"/>
                        <w:rPr>
                          <w:sz w:val="20"/>
                        </w:rPr>
                      </w:pPr>
                      <w:r>
                        <w:rPr>
                          <w:sz w:val="20"/>
                        </w:rPr>
                        <w:t>0</w:t>
                      </w:r>
                    </w:p>
                  </w:txbxContent>
                </v:textbox>
              </v:shape>
              <v:shape id="_x0000_s1265" style="position:absolute;left:2203;top:6618;width:8068;height:4380" coordsize="7280,4420" o:regroupid="10" path="m,l,4420r7280,e" filled="f">
                <v:stroke startarrow="block" endarrow="block"/>
                <v:path arrowok="t"/>
              </v:shape>
              <v:shape id="_x0000_s1266" type="#_x0000_t202" style="position:absolute;left:3521;top:6725;width:2145;height:554" o:regroupid="10" stroked="f">
                <v:textbox style="mso-next-textbox:#_x0000_s1266">
                  <w:txbxContent>
                    <w:p w:rsidR="00682393" w:rsidRPr="004273BC" w:rsidRDefault="00682393" w:rsidP="000F7367">
                      <w:pPr>
                        <w:jc w:val="center"/>
                        <w:rPr>
                          <w:rFonts w:ascii="標楷體" w:eastAsia="標楷體" w:hAnsi="標楷體"/>
                          <w:sz w:val="20"/>
                        </w:rPr>
                      </w:pPr>
                      <w:r w:rsidRPr="004273BC">
                        <w:rPr>
                          <w:rFonts w:ascii="標楷體" w:eastAsia="標楷體" w:hAnsi="標楷體"/>
                          <w:sz w:val="20"/>
                        </w:rPr>
                        <w:t>(</w:t>
                      </w:r>
                      <w:r w:rsidRPr="004273BC">
                        <w:rPr>
                          <w:rFonts w:ascii="標楷體" w:eastAsia="標楷體" w:hAnsi="標楷體" w:hint="eastAsia"/>
                          <w:sz w:val="20"/>
                        </w:rPr>
                        <w:t>中波長</w:t>
                      </w:r>
                      <w:r w:rsidRPr="004273BC">
                        <w:rPr>
                          <w:rFonts w:ascii="標楷體" w:eastAsia="標楷體" w:hAnsi="標楷體"/>
                          <w:sz w:val="20"/>
                        </w:rPr>
                        <w:t>(MW)</w:t>
                      </w:r>
                      <w:r w:rsidRPr="004273BC">
                        <w:rPr>
                          <w:rFonts w:ascii="標楷體" w:eastAsia="標楷體" w:hAnsi="標楷體" w:hint="eastAsia"/>
                          <w:sz w:val="20"/>
                        </w:rPr>
                        <w:t>廣播</w:t>
                      </w:r>
                      <w:r w:rsidRPr="004273BC">
                        <w:rPr>
                          <w:rFonts w:ascii="標楷體" w:eastAsia="標楷體" w:hAnsi="標楷體"/>
                          <w:sz w:val="20"/>
                        </w:rPr>
                        <w:t>)</w:t>
                      </w:r>
                    </w:p>
                  </w:txbxContent>
                </v:textbox>
              </v:shape>
              <v:shape id="_x0000_s1267" type="#_x0000_t202" style="position:absolute;left:6514;top:6708;width:2243;height:467" o:regroupid="10" stroked="f">
                <v:textbox style="mso-next-textbox:#_x0000_s1267">
                  <w:txbxContent>
                    <w:p w:rsidR="00682393" w:rsidRPr="004273BC" w:rsidRDefault="00682393" w:rsidP="000F7367">
                      <w:pPr>
                        <w:jc w:val="center"/>
                        <w:rPr>
                          <w:rFonts w:ascii="標楷體" w:eastAsia="標楷體" w:hAnsi="標楷體"/>
                          <w:sz w:val="20"/>
                        </w:rPr>
                      </w:pPr>
                      <w:r w:rsidRPr="004273BC">
                        <w:rPr>
                          <w:rFonts w:ascii="標楷體" w:eastAsia="標楷體" w:hAnsi="標楷體"/>
                          <w:sz w:val="20"/>
                        </w:rPr>
                        <w:t>(</w:t>
                      </w:r>
                      <w:r w:rsidRPr="004273BC">
                        <w:rPr>
                          <w:rFonts w:ascii="標楷體" w:eastAsia="標楷體" w:hAnsi="標楷體" w:hint="eastAsia"/>
                          <w:sz w:val="20"/>
                        </w:rPr>
                        <w:t>超高頻</w:t>
                      </w:r>
                      <w:r w:rsidRPr="004273BC">
                        <w:rPr>
                          <w:rFonts w:ascii="標楷體" w:eastAsia="標楷體" w:hAnsi="標楷體"/>
                          <w:sz w:val="20"/>
                        </w:rPr>
                        <w:t>(UHF)</w:t>
                      </w:r>
                      <w:r w:rsidRPr="004273BC">
                        <w:rPr>
                          <w:rFonts w:ascii="標楷體" w:eastAsia="標楷體" w:hAnsi="標楷體" w:hint="eastAsia"/>
                          <w:sz w:val="20"/>
                        </w:rPr>
                        <w:t>廣播</w:t>
                      </w:r>
                      <w:r w:rsidRPr="004273BC">
                        <w:rPr>
                          <w:rFonts w:ascii="標楷體" w:eastAsia="標楷體" w:hAnsi="標楷體"/>
                          <w:sz w:val="20"/>
                        </w:rPr>
                        <w:t>)</w:t>
                      </w:r>
                    </w:p>
                  </w:txbxContent>
                </v:textbox>
              </v:shape>
              <v:shape id="_x0000_s1268" type="#_x0000_t202" style="position:absolute;left:4541;top:8558;width:2669;height:467" o:regroupid="10" stroked="f">
                <v:textbox style="mso-next-textbox:#_x0000_s1268">
                  <w:txbxContent>
                    <w:p w:rsidR="00682393" w:rsidRPr="004273BC" w:rsidRDefault="00682393" w:rsidP="000F7367">
                      <w:pPr>
                        <w:jc w:val="both"/>
                        <w:rPr>
                          <w:rFonts w:ascii="標楷體" w:eastAsia="標楷體" w:hAnsi="標楷體"/>
                          <w:sz w:val="20"/>
                        </w:rPr>
                      </w:pPr>
                      <w:r w:rsidRPr="004273BC">
                        <w:rPr>
                          <w:rFonts w:ascii="標楷體" w:eastAsia="標楷體" w:hAnsi="標楷體" w:hint="eastAsia"/>
                          <w:sz w:val="20"/>
                        </w:rPr>
                        <w:t>隔離損耗</w:t>
                      </w:r>
                      <w:r w:rsidRPr="004273BC">
                        <w:rPr>
                          <w:rFonts w:ascii="標楷體" w:eastAsia="標楷體" w:hAnsi="標楷體"/>
                          <w:sz w:val="20"/>
                        </w:rPr>
                        <w:t>(Shielding Loss)</w:t>
                      </w:r>
                    </w:p>
                  </w:txbxContent>
                </v:textbox>
              </v:shape>
              <v:shape id="_x0000_s1269" type="#_x0000_t202" style="position:absolute;left:2427;top:11052;width:8454;height:467" o:regroupid="10" stroked="f">
                <v:textbox style="mso-next-textbox:#_x0000_s1269">
                  <w:txbxContent>
                    <w:p w:rsidR="00682393" w:rsidRDefault="00682393" w:rsidP="000F7367">
                      <w:pPr>
                        <w:rPr>
                          <w:sz w:val="20"/>
                        </w:rPr>
                      </w:pPr>
                      <w:r>
                        <w:rPr>
                          <w:sz w:val="20"/>
                        </w:rPr>
                        <w:t xml:space="preserve">10K   100K   1M       10M  30M   100M 300M      1G   4G   10G  </w:t>
                      </w:r>
                      <w:r>
                        <w:rPr>
                          <w:rFonts w:ascii="標楷體" w:hint="eastAsia"/>
                          <w:sz w:val="20"/>
                        </w:rPr>
                        <w:t>頻率</w:t>
                      </w:r>
                      <w:r>
                        <w:rPr>
                          <w:sz w:val="20"/>
                        </w:rPr>
                        <w:t xml:space="preserve"> (Hz)</w:t>
                      </w:r>
                    </w:p>
                  </w:txbxContent>
                </v:textbox>
              </v:shape>
              <v:line id="_x0000_s1270" style="position:absolute" from="2738,10838" to="2738,11138" o:regroupid="10"/>
              <v:line id="_x0000_s1271" style="position:absolute" from="3435,10838" to="3435,11138" o:regroupid="10"/>
              <v:line id="_x0000_s1272" style="position:absolute" from="4166,10858" to="4166,11158" o:regroupid="10"/>
              <v:line id="_x0000_s1273" style="position:absolute" from="5166,10838" to="5166,11138" o:regroupid="10"/>
              <v:line id="_x0000_s1274" style="position:absolute" from="5737,10858" to="5737,11158" o:regroupid="10"/>
              <v:line id="_x0000_s1275" style="position:absolute" from="6522,10858" to="6522,11158" o:regroupid="10"/>
              <v:line id="_x0000_s1276" style="position:absolute" from="7076,10858" to="7076,11158" o:regroupid="10"/>
              <v:line id="_x0000_s1277" style="position:absolute" from="8075,10858" to="8075,11158" o:regroupid="10"/>
              <v:line id="_x0000_s1278" style="position:absolute" from="8593,10838" to="8593,11138" o:regroupid="10"/>
              <v:line id="_x0000_s1279" style="position:absolute" from="9128,10858" to="9128,11158" o:regroupid="10"/>
              <v:line id="_x0000_s1280" style="position:absolute" from="2114,7358" to="2346,7358" o:regroupid="10"/>
              <v:line id="_x0000_s1281" style="position:absolute" from="2114,7718" to="2346,7718" o:regroupid="10"/>
              <v:line id="_x0000_s1282" style="position:absolute" from="2114,8058" to="2346,8058" o:regroupid="10"/>
              <v:line id="_x0000_s1283" style="position:absolute" from="2114,8418" to="2346,8418" o:regroupid="10"/>
              <v:line id="_x0000_s1284" style="position:absolute" from="2096,8818" to="2328,8818" o:regroupid="10"/>
              <v:line id="_x0000_s1285" style="position:absolute" from="2114,9138" to="2346,9138" o:regroupid="10"/>
              <v:line id="_x0000_s1286" style="position:absolute" from="2114,9498" to="2346,9498" o:regroupid="10"/>
              <v:line id="_x0000_s1287" style="position:absolute" from="2114,9838" to="2346,9838" o:regroupid="10"/>
              <v:line id="_x0000_s1288" style="position:absolute" from="2114,10238" to="2346,10238" o:regroupid="10"/>
              <v:line id="_x0000_s1289" style="position:absolute" from="2114,10598" to="2346,10598" o:regroupid="10"/>
              <v:shape id="_x0000_s1290" style="position:absolute;left:5737;top:9698;width:3427;height:1120" coordsize="3840,1120" o:regroupid="10" path="m,1120l,940r960,l960,480r560,l1520,,3840,e" filled="f" strokeweight="6pt">
                <v:path arrowok="t"/>
              </v:shape>
              <v:shape id="_x0000_s1291" style="position:absolute;left:2738;top:7258;width:6497;height:1840" coordsize="7280,1840" o:regroupid="10" path="m,1840l,1460r780,l780,720r2500,l3280,,7280,e" filled="f" strokeweight="6pt">
                <v:path arrowok="t"/>
              </v:shape>
              <v:line id="_x0000_s1292" style="position:absolute" from="2721,11698" to="2721,12078" o:regroupid="10"/>
              <v:shape id="_x0000_s1293" type="#_x0000_t202" style="position:absolute;left:2837;top:11537;width:3149;height:622" o:regroupid="10" stroked="f">
                <v:textbox style="mso-next-textbox:#_x0000_s1293">
                  <w:txbxContent>
                    <w:p w:rsidR="00682393" w:rsidRPr="004273BC" w:rsidRDefault="00682393" w:rsidP="000F7367">
                      <w:pPr>
                        <w:snapToGrid w:val="0"/>
                        <w:spacing w:line="240" w:lineRule="atLeast"/>
                        <w:jc w:val="both"/>
                        <w:rPr>
                          <w:rFonts w:ascii="標楷體" w:eastAsia="標楷體" w:hAnsi="標楷體"/>
                          <w:spacing w:val="-20"/>
                          <w:sz w:val="20"/>
                        </w:rPr>
                      </w:pPr>
                      <w:r w:rsidRPr="004273BC">
                        <w:rPr>
                          <w:rFonts w:ascii="標楷體" w:eastAsia="標楷體" w:hAnsi="標楷體" w:hint="eastAsia"/>
                          <w:spacing w:val="-20"/>
                          <w:sz w:val="20"/>
                        </w:rPr>
                        <w:t>干擾場強</w:t>
                      </w:r>
                      <w:r w:rsidRPr="004273BC">
                        <w:rPr>
                          <w:rFonts w:ascii="標楷體" w:eastAsia="標楷體" w:hAnsi="標楷體"/>
                          <w:spacing w:val="-20"/>
                          <w:sz w:val="20"/>
                        </w:rPr>
                        <w:t>0.1</w:t>
                      </w:r>
                      <w:proofErr w:type="gramStart"/>
                      <w:r w:rsidRPr="004273BC">
                        <w:rPr>
                          <w:rFonts w:ascii="標楷體" w:eastAsia="標楷體" w:hAnsi="標楷體" w:hint="eastAsia"/>
                          <w:spacing w:val="-20"/>
                          <w:sz w:val="20"/>
                        </w:rPr>
                        <w:t>微安</w:t>
                      </w:r>
                      <w:proofErr w:type="gramEnd"/>
                      <w:r w:rsidRPr="004273BC">
                        <w:rPr>
                          <w:rFonts w:ascii="標楷體" w:eastAsia="標楷體" w:hAnsi="標楷體"/>
                          <w:spacing w:val="-20"/>
                          <w:sz w:val="20"/>
                        </w:rPr>
                        <w:t>/</w:t>
                      </w:r>
                      <w:r w:rsidRPr="004273BC">
                        <w:rPr>
                          <w:rFonts w:ascii="標楷體" w:eastAsia="標楷體" w:hAnsi="標楷體" w:hint="eastAsia"/>
                          <w:spacing w:val="-20"/>
                          <w:sz w:val="20"/>
                        </w:rPr>
                        <w:t>公尺</w:t>
                      </w:r>
                      <w:r w:rsidRPr="004273BC">
                        <w:rPr>
                          <w:rFonts w:ascii="標楷體" w:eastAsia="標楷體" w:hAnsi="標楷體"/>
                          <w:spacing w:val="-20"/>
                          <w:sz w:val="20"/>
                        </w:rPr>
                        <w:t>(</w:t>
                      </w:r>
                      <w:r w:rsidRPr="004273BC">
                        <w:rPr>
                          <w:rFonts w:ascii="標楷體" w:eastAsia="標楷體" w:hAnsi="標楷體" w:hint="eastAsia"/>
                          <w:spacing w:val="-20"/>
                          <w:sz w:val="20"/>
                        </w:rPr>
                        <w:t>μ</w:t>
                      </w:r>
                      <w:r w:rsidRPr="004273BC">
                        <w:rPr>
                          <w:rFonts w:ascii="標楷體" w:eastAsia="標楷體" w:hAnsi="標楷體"/>
                          <w:spacing w:val="-20"/>
                          <w:sz w:val="20"/>
                        </w:rPr>
                        <w:t>A/m)</w:t>
                      </w:r>
                    </w:p>
                    <w:p w:rsidR="00682393" w:rsidRPr="004273BC" w:rsidRDefault="00682393" w:rsidP="000F7367">
                      <w:pPr>
                        <w:snapToGrid w:val="0"/>
                        <w:spacing w:line="240" w:lineRule="atLeast"/>
                        <w:jc w:val="both"/>
                        <w:rPr>
                          <w:rFonts w:ascii="標楷體" w:eastAsia="標楷體" w:hAnsi="標楷體"/>
                          <w:spacing w:val="-20"/>
                          <w:sz w:val="20"/>
                        </w:rPr>
                      </w:pPr>
                      <w:r w:rsidRPr="004273BC">
                        <w:rPr>
                          <w:rFonts w:ascii="標楷體" w:eastAsia="標楷體" w:hAnsi="標楷體"/>
                          <w:spacing w:val="-20"/>
                          <w:sz w:val="20"/>
                        </w:rPr>
                        <w:t xml:space="preserve">           30</w:t>
                      </w:r>
                      <w:proofErr w:type="gramStart"/>
                      <w:r w:rsidRPr="004273BC">
                        <w:rPr>
                          <w:rFonts w:ascii="標楷體" w:eastAsia="標楷體" w:hAnsi="標楷體" w:hint="eastAsia"/>
                          <w:spacing w:val="-20"/>
                          <w:sz w:val="20"/>
                        </w:rPr>
                        <w:t>微伏</w:t>
                      </w:r>
                      <w:proofErr w:type="gramEnd"/>
                      <w:r w:rsidRPr="004273BC">
                        <w:rPr>
                          <w:rFonts w:ascii="標楷體" w:eastAsia="標楷體" w:hAnsi="標楷體"/>
                          <w:spacing w:val="-20"/>
                          <w:sz w:val="20"/>
                        </w:rPr>
                        <w:t>/</w:t>
                      </w:r>
                      <w:r w:rsidRPr="004273BC">
                        <w:rPr>
                          <w:rFonts w:ascii="標楷體" w:eastAsia="標楷體" w:hAnsi="標楷體" w:hint="eastAsia"/>
                          <w:spacing w:val="-20"/>
                          <w:sz w:val="20"/>
                        </w:rPr>
                        <w:t>公尺</w:t>
                      </w:r>
                      <w:r w:rsidRPr="004273BC">
                        <w:rPr>
                          <w:rFonts w:ascii="標楷體" w:eastAsia="標楷體" w:hAnsi="標楷體"/>
                          <w:spacing w:val="-20"/>
                          <w:sz w:val="20"/>
                        </w:rPr>
                        <w:t>(</w:t>
                      </w:r>
                      <w:r w:rsidRPr="004273BC">
                        <w:rPr>
                          <w:rFonts w:ascii="標楷體" w:eastAsia="標楷體" w:hAnsi="標楷體" w:hint="eastAsia"/>
                          <w:spacing w:val="-20"/>
                          <w:sz w:val="20"/>
                        </w:rPr>
                        <w:t>μ</w:t>
                      </w:r>
                      <w:r w:rsidRPr="004273BC">
                        <w:rPr>
                          <w:rFonts w:ascii="標楷體" w:eastAsia="標楷體" w:hAnsi="標楷體"/>
                          <w:spacing w:val="-20"/>
                          <w:sz w:val="20"/>
                        </w:rPr>
                        <w:t>V/m)</w:t>
                      </w:r>
                    </w:p>
                  </w:txbxContent>
                </v:textbox>
              </v:shape>
              <v:line id="_x0000_s1294" style="position:absolute;flip:x" from="2738,11898" to="2935,11898" o:regroupid="10">
                <v:stroke endarrow="block"/>
              </v:line>
              <v:line id="_x0000_s1295" style="position:absolute" from="5755,11598" to="5755,12138" o:regroupid="10"/>
              <v:line id="_x0000_s1296" style="position:absolute" from="5559,11898" to="5737,11898" o:regroupid="10">
                <v:stroke endarrow="block"/>
              </v:line>
              <v:line id="_x0000_s1297" style="position:absolute;flip:x" from="5755,11898" to="5951,11898" o:regroupid="10">
                <v:stroke endarrow="block"/>
              </v:line>
              <v:shape id="_x0000_s1298" type="#_x0000_t202" style="position:absolute;left:6121;top:11578;width:2740;height:526" o:regroupid="10" filled="f" stroked="f">
                <v:textbox style="mso-next-textbox:#_x0000_s1298">
                  <w:txbxContent>
                    <w:p w:rsidR="00682393" w:rsidRPr="004273BC" w:rsidRDefault="00682393" w:rsidP="004273BC">
                      <w:pPr>
                        <w:snapToGrid w:val="0"/>
                        <w:spacing w:line="240" w:lineRule="atLeast"/>
                        <w:jc w:val="both"/>
                        <w:rPr>
                          <w:rFonts w:ascii="標楷體" w:eastAsia="標楷體" w:hAnsi="標楷體"/>
                          <w:spacing w:val="-20"/>
                          <w:sz w:val="20"/>
                        </w:rPr>
                      </w:pPr>
                      <w:r w:rsidRPr="004273BC">
                        <w:rPr>
                          <w:rFonts w:ascii="標楷體" w:eastAsia="標楷體" w:hAnsi="標楷體" w:hint="eastAsia"/>
                          <w:spacing w:val="-20"/>
                          <w:sz w:val="20"/>
                        </w:rPr>
                        <w:t>干擾場強</w:t>
                      </w:r>
                      <w:r w:rsidRPr="004273BC">
                        <w:rPr>
                          <w:rFonts w:ascii="標楷體" w:eastAsia="標楷體" w:hAnsi="標楷體"/>
                          <w:spacing w:val="-20"/>
                          <w:sz w:val="20"/>
                        </w:rPr>
                        <w:t>0.5</w:t>
                      </w:r>
                      <w:proofErr w:type="gramStart"/>
                      <w:r w:rsidRPr="004273BC">
                        <w:rPr>
                          <w:rFonts w:ascii="標楷體" w:eastAsia="標楷體" w:hAnsi="標楷體" w:hint="eastAsia"/>
                          <w:spacing w:val="-20"/>
                          <w:sz w:val="20"/>
                        </w:rPr>
                        <w:t>微伏</w:t>
                      </w:r>
                      <w:proofErr w:type="gramEnd"/>
                      <w:r w:rsidRPr="004273BC">
                        <w:rPr>
                          <w:rFonts w:ascii="標楷體" w:eastAsia="標楷體" w:hAnsi="標楷體"/>
                          <w:spacing w:val="-20"/>
                          <w:sz w:val="20"/>
                        </w:rPr>
                        <w:t>/</w:t>
                      </w:r>
                      <w:r w:rsidRPr="004273BC">
                        <w:rPr>
                          <w:rFonts w:ascii="標楷體" w:eastAsia="標楷體" w:hAnsi="標楷體" w:hint="eastAsia"/>
                          <w:spacing w:val="-20"/>
                          <w:sz w:val="20"/>
                        </w:rPr>
                        <w:t>公尺</w:t>
                      </w:r>
                      <w:r w:rsidRPr="004273BC">
                        <w:rPr>
                          <w:rFonts w:ascii="標楷體" w:eastAsia="標楷體" w:hAnsi="標楷體"/>
                          <w:spacing w:val="-20"/>
                          <w:sz w:val="20"/>
                        </w:rPr>
                        <w:t>(</w:t>
                      </w:r>
                      <w:r w:rsidRPr="004273BC">
                        <w:rPr>
                          <w:rFonts w:ascii="標楷體" w:eastAsia="標楷體" w:hAnsi="標楷體" w:hint="eastAsia"/>
                          <w:spacing w:val="-20"/>
                          <w:sz w:val="20"/>
                        </w:rPr>
                        <w:t>μ</w:t>
                      </w:r>
                      <w:r w:rsidRPr="004273BC">
                        <w:rPr>
                          <w:rFonts w:ascii="標楷體" w:eastAsia="標楷體" w:hAnsi="標楷體"/>
                          <w:spacing w:val="-20"/>
                          <w:sz w:val="20"/>
                        </w:rPr>
                        <w:t>V/m)</w:t>
                      </w:r>
                    </w:p>
                  </w:txbxContent>
                </v:textbox>
              </v:shape>
              <v:line id="_x0000_s1299" style="position:absolute" from="9146,11638" to="9146,12078" o:regroupid="10"/>
              <v:line id="_x0000_s1300" style="position:absolute" from="8896,11838" to="9146,11838" o:regroupid="10">
                <v:stroke endarrow="block"/>
              </v:line>
              <v:rect id="_x0000_s1301" style="position:absolute;left:2821;top:8878;width:1040;height:320" o:regroupid="10" fillcolor="gray" stroked="f" strokecolor="blue">
                <v:fill r:id="rId8" o:title="" type="pattern"/>
              </v:rect>
              <v:rect id="_x0000_s1302" style="position:absolute;left:7153;top:9758;width:2040;height:260" o:regroupid="10" fillcolor="gray" stroked="f" strokecolor="blue">
                <v:fill r:id="rId8" o:title="" type="pattern"/>
              </v:rect>
              <v:rect id="_x0000_s1303" style="position:absolute;left:3521;top:8098;width:2280;height:340" o:regroupid="10" fillcolor="gray" stroked="f" strokecolor="blue">
                <v:fill r:id="rId8" o:title="" type="pattern"/>
              </v:rect>
              <v:rect id="_x0000_s1304" style="position:absolute;left:5721;top:7398;width:3500;height:260" o:regroupid="10" fillcolor="gray" stroked="f" strokecolor="blue">
                <v:fill r:id="rId8" o:title="" type="pattern"/>
              </v:rect>
              <v:rect id="_x0000_s1305" style="position:absolute;left:3497;top:8438;width:360;height:440;flip:y" o:regroupid="10" fillcolor="gray" stroked="f" strokecolor="blue">
                <v:fill r:id="rId8" o:title="" type="pattern"/>
              </v:rect>
              <v:rect id="_x0000_s1306" style="position:absolute;left:5733;top:7594;width:380;height:844" o:regroupid="10" fillcolor="gray" stroked="f" strokecolor="blue">
                <v:fill r:id="rId8" o:title="" type="pattern"/>
              </v:rect>
              <v:rect id="_x0000_s1307" style="position:absolute;left:5781;top:10698;width:980;height:200" o:regroupid="10" fillcolor="gray" stroked="f" strokecolor="blue">
                <v:fill r:id="rId8" o:title="" type="pattern"/>
              </v:rect>
              <v:rect id="_x0000_s1308" style="position:absolute;left:6661;top:10238;width:500;height:280" o:regroupid="10" fillcolor="gray" stroked="f" strokecolor="blue">
                <v:fill r:id="rId8" o:title="" type="pattern"/>
              </v:rect>
              <v:rect id="_x0000_s1309" style="position:absolute;left:7161;top:9978;width:200;height:540" o:regroupid="10" fillcolor="gray" stroked="f" strokecolor="blue">
                <v:fill r:id="rId8" o:title="" type="pattern"/>
              </v:rect>
              <v:rect id="_x0000_s1310" style="position:absolute;left:6661;top:10378;width:260;height:520" o:regroupid="10" fillcolor="gray" stroked="f" strokecolor="blue">
                <v:fill r:id="rId8" o:title="" type="pattern"/>
              </v:rect>
            </v:group>
          </v:group>
        </w:pict>
      </w:r>
    </w:p>
    <w:p w:rsidR="00682393" w:rsidRPr="004526F4" w:rsidRDefault="00682393" w:rsidP="000F7367">
      <w:pPr>
        <w:snapToGrid w:val="0"/>
        <w:spacing w:line="440" w:lineRule="atLeast"/>
        <w:jc w:val="both"/>
        <w:rPr>
          <w:rFonts w:ascii="標楷體" w:eastAsia="標楷體" w:hAnsi="標楷體"/>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rPr>
          <w:rFonts w:ascii="標楷體" w:eastAsia="標楷體" w:hAnsi="標楷體"/>
          <w:sz w:val="24"/>
        </w:rPr>
      </w:pPr>
    </w:p>
    <w:p w:rsidR="00682393" w:rsidRPr="004526F4" w:rsidRDefault="00682393" w:rsidP="000F7367">
      <w:pPr>
        <w:pStyle w:val="af5"/>
        <w:outlineLvl w:val="0"/>
        <w:rPr>
          <w:rFonts w:ascii="標楷體" w:eastAsia="標楷體" w:hAnsi="標楷體"/>
          <w:sz w:val="24"/>
        </w:rPr>
      </w:pPr>
      <w:bookmarkStart w:id="135" w:name="_Toc424561209"/>
      <w:bookmarkStart w:id="136" w:name="_Toc424561367"/>
      <w:r w:rsidRPr="004526F4">
        <w:rPr>
          <w:rFonts w:ascii="標楷體" w:eastAsia="標楷體" w:hAnsi="標楷體" w:hint="eastAsia"/>
          <w:sz w:val="24"/>
        </w:rPr>
        <w:t>圖二：隔離室的幾何配置以及其隔離損耗與壁面折返損耗的規格需求</w:t>
      </w:r>
      <w:bookmarkEnd w:id="135"/>
      <w:bookmarkEnd w:id="136"/>
    </w:p>
    <w:p w:rsidR="00682393" w:rsidRPr="004526F4" w:rsidRDefault="00682393" w:rsidP="000F7367">
      <w:pPr>
        <w:pStyle w:val="af5"/>
        <w:outlineLvl w:val="0"/>
        <w:rPr>
          <w:rFonts w:ascii="標楷體" w:eastAsia="標楷體" w:hAnsi="標楷體"/>
          <w:sz w:val="24"/>
        </w:rPr>
      </w:pPr>
    </w:p>
    <w:p w:rsidR="00682393" w:rsidRPr="004526F4" w:rsidRDefault="00682393" w:rsidP="000F7367">
      <w:pPr>
        <w:pStyle w:val="a"/>
        <w:rPr>
          <w:rFonts w:ascii="標楷體"/>
          <w:b/>
        </w:rPr>
      </w:pPr>
      <w:r w:rsidRPr="004526F4">
        <w:rPr>
          <w:rFonts w:ascii="標楷體"/>
          <w:b/>
        </w:rPr>
        <w:br w:type="page"/>
      </w:r>
      <w:r w:rsidRPr="004526F4">
        <w:rPr>
          <w:rFonts w:ascii="標楷體" w:hAnsi="標楷體" w:hint="eastAsia"/>
          <w:b/>
        </w:rPr>
        <w:lastRenderedPageBreak/>
        <w:t>申請者自我宣告之檢驗項目</w:t>
      </w:r>
    </w:p>
    <w:p w:rsidR="00682393" w:rsidRPr="004526F4" w:rsidRDefault="00682393" w:rsidP="000F7367">
      <w:pPr>
        <w:pStyle w:val="a"/>
        <w:numPr>
          <w:ilvl w:val="0"/>
          <w:numId w:val="0"/>
        </w:numPr>
        <w:ind w:left="960" w:hanging="960"/>
        <w:rPr>
          <w:rFonts w:ascii="標楷體"/>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48"/>
        <w:gridCol w:w="1620"/>
        <w:gridCol w:w="80"/>
        <w:gridCol w:w="1180"/>
        <w:gridCol w:w="1292"/>
      </w:tblGrid>
      <w:tr w:rsidR="00682393" w:rsidRPr="004526F4" w:rsidTr="00C95FE9">
        <w:tc>
          <w:tcPr>
            <w:tcW w:w="4348" w:type="dxa"/>
            <w:vAlign w:val="center"/>
          </w:tcPr>
          <w:p w:rsidR="00682393" w:rsidRPr="004526F4" w:rsidRDefault="00682393" w:rsidP="00C95FE9">
            <w:pPr>
              <w:pStyle w:val="a"/>
              <w:numPr>
                <w:ilvl w:val="0"/>
                <w:numId w:val="0"/>
              </w:numPr>
              <w:jc w:val="distribute"/>
              <w:rPr>
                <w:rFonts w:ascii="標楷體"/>
              </w:rPr>
            </w:pPr>
            <w:r w:rsidRPr="004526F4">
              <w:rPr>
                <w:rFonts w:ascii="標楷體" w:hAnsi="標楷體" w:hint="eastAsia"/>
              </w:rPr>
              <w:t>測試項目</w:t>
            </w:r>
          </w:p>
        </w:tc>
        <w:tc>
          <w:tcPr>
            <w:tcW w:w="1620" w:type="dxa"/>
            <w:vAlign w:val="center"/>
          </w:tcPr>
          <w:p w:rsidR="00682393" w:rsidRPr="004526F4" w:rsidRDefault="00682393" w:rsidP="00C95FE9">
            <w:pPr>
              <w:spacing w:line="400" w:lineRule="atLeast"/>
              <w:jc w:val="center"/>
              <w:rPr>
                <w:rFonts w:ascii="標楷體" w:eastAsia="標楷體" w:hAnsi="標楷體"/>
              </w:rPr>
            </w:pPr>
            <w:r w:rsidRPr="004526F4">
              <w:rPr>
                <w:rFonts w:ascii="標楷體" w:eastAsia="標楷體" w:hAnsi="標楷體" w:hint="eastAsia"/>
              </w:rPr>
              <w:t>參考文件</w:t>
            </w:r>
          </w:p>
          <w:p w:rsidR="00682393" w:rsidRPr="004526F4" w:rsidRDefault="00682393" w:rsidP="00C95FE9">
            <w:pPr>
              <w:spacing w:line="400" w:lineRule="atLeast"/>
              <w:jc w:val="center"/>
              <w:rPr>
                <w:rFonts w:ascii="標楷體" w:eastAsia="標楷體" w:hAnsi="標楷體"/>
              </w:rPr>
            </w:pPr>
            <w:r w:rsidRPr="004526F4">
              <w:rPr>
                <w:rFonts w:ascii="標楷體" w:eastAsia="標楷體" w:hAnsi="標楷體"/>
              </w:rPr>
              <w:t>ARIB RCR</w:t>
            </w:r>
          </w:p>
          <w:p w:rsidR="00682393" w:rsidRPr="004526F4" w:rsidRDefault="00682393" w:rsidP="00C95FE9">
            <w:pPr>
              <w:pStyle w:val="a"/>
              <w:numPr>
                <w:ilvl w:val="0"/>
                <w:numId w:val="0"/>
              </w:numPr>
              <w:jc w:val="center"/>
              <w:rPr>
                <w:rFonts w:ascii="標楷體"/>
              </w:rPr>
            </w:pPr>
            <w:r w:rsidRPr="004526F4">
              <w:rPr>
                <w:rFonts w:ascii="標楷體" w:hAnsi="標楷體"/>
              </w:rPr>
              <w:t>STD-28</w:t>
            </w:r>
          </w:p>
        </w:tc>
        <w:tc>
          <w:tcPr>
            <w:tcW w:w="1260" w:type="dxa"/>
            <w:gridSpan w:val="2"/>
            <w:vAlign w:val="center"/>
          </w:tcPr>
          <w:p w:rsidR="00682393" w:rsidRPr="004526F4" w:rsidRDefault="00682393" w:rsidP="00C95FE9">
            <w:pPr>
              <w:spacing w:line="400" w:lineRule="atLeast"/>
              <w:jc w:val="distribute"/>
              <w:rPr>
                <w:rFonts w:ascii="標楷體" w:eastAsia="標楷體" w:hAnsi="標楷體"/>
              </w:rPr>
            </w:pPr>
            <w:r w:rsidRPr="004526F4">
              <w:rPr>
                <w:rFonts w:ascii="標楷體" w:eastAsia="標楷體" w:hAnsi="標楷體" w:hint="eastAsia"/>
              </w:rPr>
              <w:t>測試結果</w:t>
            </w:r>
          </w:p>
          <w:p w:rsidR="00682393" w:rsidRPr="004526F4" w:rsidRDefault="00682393" w:rsidP="00C95FE9">
            <w:pPr>
              <w:spacing w:line="400" w:lineRule="atLeast"/>
              <w:jc w:val="distribute"/>
              <w:rPr>
                <w:rFonts w:ascii="標楷體" w:eastAsia="標楷體" w:hAnsi="標楷體"/>
              </w:rPr>
            </w:pPr>
            <w:r w:rsidRPr="004526F4">
              <w:rPr>
                <w:rFonts w:ascii="標楷體" w:eastAsia="標楷體" w:hAnsi="標楷體" w:hint="eastAsia"/>
              </w:rPr>
              <w:t>符合與否</w:t>
            </w:r>
          </w:p>
          <w:p w:rsidR="00682393" w:rsidRPr="004526F4" w:rsidRDefault="00682393" w:rsidP="00C95FE9">
            <w:pPr>
              <w:pStyle w:val="a"/>
              <w:numPr>
                <w:ilvl w:val="0"/>
                <w:numId w:val="0"/>
              </w:numPr>
              <w:jc w:val="center"/>
              <w:rPr>
                <w:rFonts w:ascii="標楷體"/>
              </w:rPr>
            </w:pPr>
            <w:r w:rsidRPr="004526F4">
              <w:rPr>
                <w:rFonts w:ascii="標楷體" w:hAnsi="標楷體"/>
              </w:rPr>
              <w:t>(Yes/No)</w:t>
            </w:r>
          </w:p>
        </w:tc>
        <w:tc>
          <w:tcPr>
            <w:tcW w:w="1292" w:type="dxa"/>
            <w:vAlign w:val="center"/>
          </w:tcPr>
          <w:p w:rsidR="00682393" w:rsidRPr="004526F4" w:rsidRDefault="00682393" w:rsidP="00C95FE9">
            <w:pPr>
              <w:pStyle w:val="a"/>
              <w:numPr>
                <w:ilvl w:val="0"/>
                <w:numId w:val="0"/>
              </w:numPr>
              <w:jc w:val="distribute"/>
              <w:rPr>
                <w:rFonts w:ascii="標楷體"/>
              </w:rPr>
            </w:pPr>
            <w:r w:rsidRPr="004526F4">
              <w:rPr>
                <w:rFonts w:ascii="標楷體" w:hAnsi="標楷體" w:hint="eastAsia"/>
              </w:rPr>
              <w:t>備註</w:t>
            </w: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t>Transmission Characteristics</w:t>
            </w:r>
          </w:p>
          <w:p w:rsidR="00682393" w:rsidRPr="004526F4" w:rsidRDefault="00682393" w:rsidP="00C95FE9">
            <w:pPr>
              <w:pStyle w:val="a"/>
              <w:numPr>
                <w:ilvl w:val="0"/>
                <w:numId w:val="0"/>
              </w:numPr>
              <w:jc w:val="center"/>
              <w:rPr>
                <w:rFonts w:ascii="標楷體"/>
                <w:b/>
              </w:rPr>
            </w:pPr>
            <w:r w:rsidRPr="004526F4">
              <w:rPr>
                <w:rFonts w:ascii="標楷體" w:hAnsi="標楷體" w:hint="eastAsia"/>
                <w:b/>
              </w:rPr>
              <w:t>發射特性</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Transmission of Calling Identification Code</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發話確認碼傳送</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Transient Response Characteristics of Burst Transmission</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突串發射</w:t>
            </w:r>
            <w:proofErr w:type="gramEnd"/>
            <w:r w:rsidRPr="004526F4">
              <w:rPr>
                <w:rFonts w:ascii="標楷體" w:hAnsi="標楷體" w:hint="eastAsia"/>
              </w:rPr>
              <w:t>之暫態響應特性</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Carrier Off Time Leakage Power</w:t>
            </w:r>
          </w:p>
          <w:p w:rsidR="00682393" w:rsidRPr="004526F4" w:rsidRDefault="00682393" w:rsidP="00C95FE9">
            <w:pPr>
              <w:pStyle w:val="a"/>
              <w:numPr>
                <w:ilvl w:val="0"/>
                <w:numId w:val="0"/>
              </w:numPr>
              <w:jc w:val="both"/>
              <w:rPr>
                <w:rFonts w:ascii="標楷體"/>
              </w:rPr>
            </w:pPr>
            <w:r w:rsidRPr="004526F4">
              <w:rPr>
                <w:rFonts w:ascii="標楷體" w:hAnsi="標楷體" w:hint="eastAsia"/>
              </w:rPr>
              <w:t>載波關閉時洩漏功率</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Allowed Value for Occupied Bandwidth</w:t>
            </w:r>
          </w:p>
          <w:p w:rsidR="00682393" w:rsidRPr="004526F4" w:rsidRDefault="00682393" w:rsidP="00C95FE9">
            <w:pPr>
              <w:pStyle w:val="a"/>
              <w:numPr>
                <w:ilvl w:val="0"/>
                <w:numId w:val="0"/>
              </w:numPr>
              <w:jc w:val="both"/>
              <w:rPr>
                <w:rFonts w:ascii="標楷體"/>
              </w:rPr>
            </w:pPr>
            <w:r w:rsidRPr="004526F4">
              <w:rPr>
                <w:rFonts w:ascii="標楷體" w:hAnsi="標楷體" w:hint="eastAsia"/>
              </w:rPr>
              <w:t>許可佔用</w:t>
            </w:r>
            <w:proofErr w:type="gramStart"/>
            <w:r w:rsidRPr="004526F4">
              <w:rPr>
                <w:rFonts w:ascii="標楷體" w:hAnsi="標楷體" w:hint="eastAsia"/>
              </w:rPr>
              <w:t>頻寬值</w:t>
            </w:r>
            <w:proofErr w:type="gramEnd"/>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Modulation Accuracy</w:t>
            </w:r>
          </w:p>
          <w:p w:rsidR="00682393" w:rsidRPr="004526F4" w:rsidRDefault="00682393" w:rsidP="00C95FE9">
            <w:pPr>
              <w:pStyle w:val="a"/>
              <w:numPr>
                <w:ilvl w:val="0"/>
                <w:numId w:val="0"/>
              </w:numPr>
              <w:jc w:val="both"/>
              <w:rPr>
                <w:rFonts w:ascii="標楷體"/>
              </w:rPr>
            </w:pPr>
            <w:r w:rsidRPr="004526F4">
              <w:rPr>
                <w:rFonts w:ascii="標楷體" w:hAnsi="標楷體" w:hint="eastAsia"/>
              </w:rPr>
              <w:t>調變精確度</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3.4.2.9</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Transmission Rate Accuracy</w:t>
            </w:r>
          </w:p>
          <w:p w:rsidR="00682393" w:rsidRPr="004526F4" w:rsidRDefault="00682393" w:rsidP="00C95FE9">
            <w:pPr>
              <w:pStyle w:val="a"/>
              <w:numPr>
                <w:ilvl w:val="0"/>
                <w:numId w:val="0"/>
              </w:numPr>
              <w:jc w:val="both"/>
              <w:rPr>
                <w:rFonts w:ascii="標楷體"/>
              </w:rPr>
            </w:pPr>
            <w:r w:rsidRPr="004526F4">
              <w:rPr>
                <w:rFonts w:ascii="標楷體" w:hAnsi="標楷體" w:hint="eastAsia"/>
              </w:rPr>
              <w:t>傳送率之精確度</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3.4.2.10</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Cabinet Radiation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機殼輻射</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3.4.2.11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t>Reception Characteristics</w:t>
            </w:r>
          </w:p>
          <w:p w:rsidR="00682393" w:rsidRPr="004526F4" w:rsidRDefault="00682393" w:rsidP="00C95FE9">
            <w:pPr>
              <w:pStyle w:val="a"/>
              <w:numPr>
                <w:ilvl w:val="0"/>
                <w:numId w:val="0"/>
              </w:numPr>
              <w:jc w:val="center"/>
              <w:rPr>
                <w:rFonts w:ascii="標楷體"/>
                <w:b/>
              </w:rPr>
            </w:pPr>
            <w:r w:rsidRPr="004526F4">
              <w:rPr>
                <w:rFonts w:ascii="標楷體" w:hAnsi="標楷體" w:hint="eastAsia"/>
                <w:b/>
              </w:rPr>
              <w:t>接收特性</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Sensitivity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靈敏度</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Adjacent Channel Selectivity</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鄰</w:t>
            </w:r>
            <w:proofErr w:type="gramEnd"/>
            <w:r w:rsidRPr="004526F4">
              <w:rPr>
                <w:rFonts w:ascii="標楷體" w:hAnsi="標楷體" w:hint="eastAsia"/>
              </w:rPr>
              <w:t>頻道選擇性</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Intermodulation Performance</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互調效能</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3.4.3.5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Spurious Response Immunity</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混附波</w:t>
            </w:r>
            <w:proofErr w:type="gramEnd"/>
            <w:r w:rsidRPr="004526F4">
              <w:rPr>
                <w:rFonts w:ascii="標楷體" w:hAnsi="標楷體" w:hint="eastAsia"/>
              </w:rPr>
              <w:t>響應消除</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Conducted Spurious Component</w:t>
            </w:r>
          </w:p>
          <w:p w:rsidR="00682393" w:rsidRPr="004526F4" w:rsidRDefault="00682393" w:rsidP="00C95FE9">
            <w:pPr>
              <w:pStyle w:val="a"/>
              <w:numPr>
                <w:ilvl w:val="0"/>
                <w:numId w:val="0"/>
              </w:numPr>
              <w:jc w:val="both"/>
              <w:rPr>
                <w:rFonts w:ascii="標楷體"/>
              </w:rPr>
            </w:pPr>
            <w:r w:rsidRPr="004526F4">
              <w:rPr>
                <w:rFonts w:ascii="標楷體" w:hAnsi="標楷體" w:hint="eastAsia"/>
              </w:rPr>
              <w:t>傳導</w:t>
            </w:r>
            <w:proofErr w:type="gramStart"/>
            <w:r w:rsidRPr="004526F4">
              <w:rPr>
                <w:rFonts w:ascii="標楷體" w:hAnsi="標楷體" w:hint="eastAsia"/>
              </w:rPr>
              <w:t>性混附波</w:t>
            </w:r>
            <w:proofErr w:type="gramEnd"/>
            <w:r w:rsidRPr="004526F4">
              <w:rPr>
                <w:rFonts w:ascii="標楷體" w:hAnsi="標楷體" w:hint="eastAsia"/>
              </w:rPr>
              <w:t>元件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Cabinet Radiation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機殼輻射</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Receive Signal Strength Indicator Accuracy</w:t>
            </w:r>
          </w:p>
          <w:p w:rsidR="00682393" w:rsidRPr="004526F4" w:rsidRDefault="00682393" w:rsidP="00C95FE9">
            <w:pPr>
              <w:pStyle w:val="a"/>
              <w:numPr>
                <w:ilvl w:val="0"/>
                <w:numId w:val="0"/>
              </w:numPr>
              <w:jc w:val="both"/>
              <w:rPr>
                <w:rFonts w:ascii="標楷體"/>
              </w:rPr>
            </w:pPr>
            <w:r w:rsidRPr="004526F4">
              <w:rPr>
                <w:rFonts w:ascii="標楷體" w:hAnsi="標楷體" w:hint="eastAsia"/>
              </w:rPr>
              <w:t>接收信號強度指示計精確度</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3.4.3.9</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trHeight w:val="752"/>
        </w:trPr>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Bit Error Rate Floor Performance</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位元誤</w:t>
            </w:r>
            <w:proofErr w:type="gramStart"/>
            <w:r w:rsidRPr="004526F4">
              <w:rPr>
                <w:rFonts w:ascii="標楷體" w:hAnsi="標楷體" w:hint="eastAsia"/>
              </w:rPr>
              <w:t>碼率層</w:t>
            </w:r>
            <w:proofErr w:type="gramEnd"/>
            <w:r w:rsidRPr="004526F4">
              <w:rPr>
                <w:rFonts w:ascii="標楷體" w:hAnsi="標楷體" w:hint="eastAsia"/>
              </w:rPr>
              <w:t>效能</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3.4.3.10</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Antenna</w:t>
            </w:r>
          </w:p>
          <w:p w:rsidR="00682393" w:rsidRPr="004526F4" w:rsidRDefault="00682393" w:rsidP="00C95FE9">
            <w:pPr>
              <w:pStyle w:val="a"/>
              <w:numPr>
                <w:ilvl w:val="0"/>
                <w:numId w:val="0"/>
              </w:numPr>
              <w:jc w:val="both"/>
              <w:rPr>
                <w:rFonts w:ascii="標楷體"/>
              </w:rPr>
            </w:pPr>
            <w:r w:rsidRPr="004526F4">
              <w:rPr>
                <w:rFonts w:ascii="標楷體" w:hAnsi="標楷體" w:hint="eastAsia"/>
              </w:rPr>
              <w:t>天線</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3.4.4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t>Layer 1 Standards</w:t>
            </w:r>
          </w:p>
          <w:p w:rsidR="00682393" w:rsidRPr="004526F4" w:rsidRDefault="00682393" w:rsidP="00C95FE9">
            <w:pPr>
              <w:pStyle w:val="a"/>
              <w:numPr>
                <w:ilvl w:val="0"/>
                <w:numId w:val="0"/>
              </w:numPr>
              <w:jc w:val="center"/>
              <w:rPr>
                <w:rFonts w:ascii="標楷體"/>
              </w:rPr>
            </w:pPr>
            <w:r w:rsidRPr="004526F4">
              <w:rPr>
                <w:rFonts w:ascii="標楷體" w:hAnsi="標楷體" w:hint="eastAsia"/>
                <w:b/>
              </w:rPr>
              <w:t>第</w:t>
            </w:r>
            <w:r w:rsidRPr="004526F4">
              <w:rPr>
                <w:rFonts w:ascii="標楷體" w:hAnsi="標楷體"/>
                <w:b/>
              </w:rPr>
              <w:t>1</w:t>
            </w:r>
            <w:r w:rsidRPr="004526F4">
              <w:rPr>
                <w:rFonts w:ascii="標楷體" w:hAnsi="標楷體" w:hint="eastAsia"/>
                <w:b/>
              </w:rPr>
              <w:t>層標準</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of functions</w:t>
            </w:r>
            <w:r w:rsidRPr="004526F4">
              <w:rPr>
                <w:rFonts w:ascii="標楷體" w:hAnsi="標楷體"/>
              </w:rPr>
              <w:br/>
            </w:r>
            <w:r w:rsidRPr="004526F4">
              <w:rPr>
                <w:rFonts w:ascii="標楷體" w:hAnsi="標楷體" w:hint="eastAsia"/>
              </w:rPr>
              <w:t>功能之定義</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Service characteristics</w:t>
            </w:r>
          </w:p>
          <w:p w:rsidR="00682393" w:rsidRPr="004526F4" w:rsidRDefault="00682393" w:rsidP="00C95FE9">
            <w:pPr>
              <w:pStyle w:val="a"/>
              <w:numPr>
                <w:ilvl w:val="0"/>
                <w:numId w:val="0"/>
              </w:numPr>
              <w:jc w:val="both"/>
              <w:rPr>
                <w:rFonts w:ascii="標楷體"/>
              </w:rPr>
            </w:pPr>
            <w:r w:rsidRPr="004526F4">
              <w:rPr>
                <w:rFonts w:ascii="標楷體" w:hAnsi="標楷體" w:hint="eastAsia"/>
              </w:rPr>
              <w:t>服務特性</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Channel types</w:t>
            </w:r>
          </w:p>
          <w:p w:rsidR="00682393" w:rsidRPr="004526F4" w:rsidRDefault="00682393" w:rsidP="00C95FE9">
            <w:pPr>
              <w:pStyle w:val="a"/>
              <w:numPr>
                <w:ilvl w:val="0"/>
                <w:numId w:val="0"/>
              </w:numPr>
              <w:jc w:val="both"/>
              <w:rPr>
                <w:rFonts w:ascii="標楷體"/>
              </w:rPr>
            </w:pPr>
            <w:r w:rsidRPr="004526F4">
              <w:rPr>
                <w:rFonts w:ascii="標楷體" w:hAnsi="標楷體" w:hint="eastAsia"/>
              </w:rPr>
              <w:t>頻道型式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Physical slot usage method</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實體時槽使用</w:t>
            </w:r>
            <w:proofErr w:type="gramEnd"/>
            <w:r w:rsidRPr="004526F4">
              <w:rPr>
                <w:rFonts w:ascii="標楷體" w:hAnsi="標楷體" w:hint="eastAsia"/>
              </w:rPr>
              <w:t>方法</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Mapping of logical control channels on the TDMA frame</w:t>
            </w:r>
          </w:p>
          <w:p w:rsidR="00682393" w:rsidRPr="004526F4" w:rsidRDefault="00682393" w:rsidP="00C95FE9">
            <w:pPr>
              <w:pStyle w:val="a"/>
              <w:numPr>
                <w:ilvl w:val="0"/>
                <w:numId w:val="0"/>
              </w:numPr>
              <w:jc w:val="both"/>
              <w:rPr>
                <w:rFonts w:ascii="標楷體"/>
              </w:rPr>
            </w:pPr>
            <w:r w:rsidRPr="004526F4">
              <w:rPr>
                <w:rFonts w:ascii="標楷體" w:hAnsi="標楷體" w:hint="eastAsia"/>
              </w:rPr>
              <w:t>在</w:t>
            </w:r>
            <w:r w:rsidRPr="004526F4">
              <w:rPr>
                <w:rFonts w:ascii="標楷體" w:hAnsi="標楷體"/>
              </w:rPr>
              <w:t>TDMA</w:t>
            </w:r>
            <w:r w:rsidRPr="004526F4">
              <w:rPr>
                <w:rFonts w:ascii="標楷體" w:hAnsi="標楷體" w:hint="eastAsia"/>
              </w:rPr>
              <w:t>訊框上映射邏輯控制頻道</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Structure of logical control channel</w:t>
            </w:r>
          </w:p>
          <w:p w:rsidR="00682393" w:rsidRPr="004526F4" w:rsidRDefault="00682393" w:rsidP="00C95FE9">
            <w:pPr>
              <w:pStyle w:val="a"/>
              <w:numPr>
                <w:ilvl w:val="0"/>
                <w:numId w:val="0"/>
              </w:numPr>
              <w:jc w:val="both"/>
              <w:rPr>
                <w:rFonts w:ascii="標楷體"/>
              </w:rPr>
            </w:pPr>
            <w:r w:rsidRPr="004526F4">
              <w:rPr>
                <w:rFonts w:ascii="標楷體" w:hAnsi="標楷體" w:hint="eastAsia"/>
              </w:rPr>
              <w:t>邏輯控制頻道結構</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 xml:space="preserve">Communication  physical  slot </w:t>
            </w:r>
            <w:r w:rsidRPr="004526F4">
              <w:rPr>
                <w:rFonts w:ascii="標楷體" w:hAnsi="標楷體"/>
              </w:rPr>
              <w:lastRenderedPageBreak/>
              <w:t>designation method</w:t>
            </w:r>
          </w:p>
          <w:p w:rsidR="00682393" w:rsidRPr="004526F4" w:rsidRDefault="00682393" w:rsidP="00C95FE9">
            <w:pPr>
              <w:pStyle w:val="a"/>
              <w:numPr>
                <w:ilvl w:val="0"/>
                <w:numId w:val="0"/>
              </w:numPr>
              <w:rPr>
                <w:rFonts w:ascii="標楷體"/>
              </w:rPr>
            </w:pPr>
            <w:r w:rsidRPr="004526F4">
              <w:rPr>
                <w:rFonts w:ascii="標楷體" w:hAnsi="標楷體" w:hint="eastAsia"/>
              </w:rPr>
              <w:t>通信實體</w:t>
            </w:r>
            <w:proofErr w:type="gramStart"/>
            <w:r w:rsidRPr="004526F4">
              <w:rPr>
                <w:rFonts w:ascii="標楷體" w:hAnsi="標楷體" w:hint="eastAsia"/>
              </w:rPr>
              <w:t>時槽指</w:t>
            </w:r>
            <w:proofErr w:type="gramEnd"/>
            <w:r w:rsidRPr="004526F4">
              <w:rPr>
                <w:rFonts w:ascii="標楷體" w:hAnsi="標楷體" w:hint="eastAsia"/>
              </w:rPr>
              <w:t>配方法</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4.2.8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Slot structure</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時槽結構</w:t>
            </w:r>
            <w:proofErr w:type="gramEnd"/>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4.2.9</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Channel coding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頻道編碼</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4.2.10</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Scramble method</w:t>
            </w:r>
          </w:p>
          <w:p w:rsidR="00682393" w:rsidRPr="004526F4" w:rsidRDefault="00682393" w:rsidP="00C95FE9">
            <w:pPr>
              <w:pStyle w:val="a"/>
              <w:numPr>
                <w:ilvl w:val="0"/>
                <w:numId w:val="0"/>
              </w:numPr>
              <w:jc w:val="both"/>
              <w:rPr>
                <w:rFonts w:ascii="標楷體"/>
              </w:rPr>
            </w:pPr>
            <w:r w:rsidRPr="004526F4">
              <w:rPr>
                <w:rFonts w:ascii="標楷體" w:hAnsi="標楷體" w:hint="eastAsia"/>
              </w:rPr>
              <w:t>混音方法</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Standard encryption mechanism</w:t>
            </w:r>
          </w:p>
          <w:p w:rsidR="00682393" w:rsidRPr="004526F4" w:rsidRDefault="00682393" w:rsidP="00C95FE9">
            <w:pPr>
              <w:pStyle w:val="a"/>
              <w:numPr>
                <w:ilvl w:val="0"/>
                <w:numId w:val="0"/>
              </w:numPr>
              <w:jc w:val="both"/>
              <w:rPr>
                <w:rFonts w:ascii="標楷體"/>
              </w:rPr>
            </w:pPr>
            <w:r w:rsidRPr="004526F4">
              <w:rPr>
                <w:rFonts w:ascii="標楷體" w:hAnsi="標楷體" w:hint="eastAsia"/>
              </w:rPr>
              <w:t>標準加密機制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VOX control</w:t>
            </w:r>
          </w:p>
          <w:p w:rsidR="00682393" w:rsidRPr="004526F4" w:rsidRDefault="00682393" w:rsidP="00C95FE9">
            <w:pPr>
              <w:pStyle w:val="a"/>
              <w:numPr>
                <w:ilvl w:val="0"/>
                <w:numId w:val="0"/>
              </w:numPr>
              <w:jc w:val="both"/>
              <w:rPr>
                <w:rFonts w:ascii="標楷體"/>
              </w:rPr>
            </w:pPr>
            <w:r w:rsidRPr="004526F4">
              <w:rPr>
                <w:rFonts w:ascii="標楷體" w:hAnsi="標楷體"/>
              </w:rPr>
              <w:t>VOX</w:t>
            </w:r>
            <w:r w:rsidRPr="004526F4">
              <w:rPr>
                <w:rFonts w:ascii="標楷體" w:hAnsi="標楷體" w:hint="eastAsia"/>
              </w:rPr>
              <w:t>控制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Specific examples of bit arrangement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位元安排之特例</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activation procedure and detailed regulations</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執行步驟及詳細規則</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Malfunction detection for personal station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用戶端設備之誤動作偵測</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Constraints during automatic response detection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自動響應偵測中之限制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Constraints  when  automatically retransmitting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自動再傳送時限制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4.2.18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t>Link channel establishment phase</w:t>
            </w:r>
          </w:p>
          <w:p w:rsidR="00682393" w:rsidRPr="004526F4" w:rsidRDefault="00682393" w:rsidP="00C95FE9">
            <w:pPr>
              <w:pStyle w:val="a"/>
              <w:numPr>
                <w:ilvl w:val="0"/>
                <w:numId w:val="0"/>
              </w:numPr>
              <w:jc w:val="center"/>
              <w:rPr>
                <w:rFonts w:ascii="標楷體"/>
                <w:b/>
              </w:rPr>
            </w:pPr>
            <w:r w:rsidRPr="004526F4">
              <w:rPr>
                <w:rFonts w:ascii="標楷體" w:hAnsi="標楷體" w:hint="eastAsia"/>
                <w:b/>
              </w:rPr>
              <w:t>連結頻道建立階段</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Protocol regulations</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信令規則</w:t>
            </w:r>
            <w:proofErr w:type="gramEnd"/>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Format rules</w:t>
            </w:r>
          </w:p>
          <w:p w:rsidR="00682393" w:rsidRPr="004526F4" w:rsidRDefault="00682393" w:rsidP="00C95FE9">
            <w:pPr>
              <w:pStyle w:val="a"/>
              <w:numPr>
                <w:ilvl w:val="0"/>
                <w:numId w:val="0"/>
              </w:numPr>
              <w:jc w:val="both"/>
              <w:rPr>
                <w:rFonts w:ascii="標楷體"/>
              </w:rPr>
            </w:pPr>
            <w:r w:rsidRPr="004526F4">
              <w:rPr>
                <w:rFonts w:ascii="標楷體" w:hAnsi="標楷體" w:hint="eastAsia"/>
              </w:rPr>
              <w:t>格式法則</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 xml:space="preserve">Message format </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訊息格式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About definition information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有關定義信息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information transmission method</w:t>
            </w:r>
          </w:p>
          <w:p w:rsidR="00682393" w:rsidRPr="004526F4" w:rsidRDefault="00682393" w:rsidP="00C95FE9">
            <w:pPr>
              <w:pStyle w:val="a"/>
              <w:numPr>
                <w:ilvl w:val="0"/>
                <w:numId w:val="0"/>
              </w:numPr>
              <w:jc w:val="both"/>
              <w:rPr>
                <w:rFonts w:ascii="標楷體"/>
              </w:rPr>
            </w:pPr>
            <w:r w:rsidRPr="004526F4">
              <w:rPr>
                <w:rFonts w:ascii="標楷體" w:hAnsi="標楷體" w:hint="eastAsia"/>
              </w:rPr>
              <w:t>定義信息傳送方式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lang w:val="fr-FR"/>
              </w:rPr>
            </w:pPr>
            <w:r w:rsidRPr="004526F4">
              <w:rPr>
                <w:rFonts w:ascii="標楷體" w:hAnsi="標楷體"/>
                <w:lang w:val="fr-FR"/>
              </w:rPr>
              <w:t>RT-MM version management</w:t>
            </w:r>
          </w:p>
          <w:p w:rsidR="00682393" w:rsidRPr="004526F4" w:rsidRDefault="00682393" w:rsidP="00C95FE9">
            <w:pPr>
              <w:pStyle w:val="a"/>
              <w:numPr>
                <w:ilvl w:val="0"/>
                <w:numId w:val="0"/>
              </w:numPr>
              <w:jc w:val="both"/>
              <w:rPr>
                <w:rFonts w:ascii="標楷體"/>
                <w:lang w:val="fr-FR"/>
              </w:rPr>
            </w:pPr>
            <w:r w:rsidRPr="004526F4">
              <w:rPr>
                <w:rFonts w:ascii="標楷體" w:hAnsi="標楷體"/>
                <w:lang w:val="fr-FR"/>
              </w:rPr>
              <w:t>RT-MM</w:t>
            </w:r>
            <w:r w:rsidRPr="004526F4">
              <w:rPr>
                <w:rFonts w:ascii="標楷體" w:hAnsi="標楷體" w:hint="eastAsia"/>
              </w:rPr>
              <w:t>版本管理</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Usage of the extension LCH protocol type at the link channel establishment phase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在連結頻道建立階段延伸</w:t>
            </w:r>
            <w:r w:rsidRPr="004526F4">
              <w:rPr>
                <w:rFonts w:ascii="標楷體" w:hAnsi="標楷體"/>
              </w:rPr>
              <w:t>LCH</w:t>
            </w:r>
            <w:r w:rsidRPr="004526F4">
              <w:rPr>
                <w:rFonts w:ascii="標楷體" w:hAnsi="標楷體" w:hint="eastAsia"/>
              </w:rPr>
              <w:t>協定型式之利用</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4.3.2.7.1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Conditions for executions of function request sequence</w:t>
            </w:r>
          </w:p>
          <w:p w:rsidR="00682393" w:rsidRPr="004526F4" w:rsidRDefault="00682393" w:rsidP="00C95FE9">
            <w:pPr>
              <w:pStyle w:val="a"/>
              <w:numPr>
                <w:ilvl w:val="0"/>
                <w:numId w:val="0"/>
              </w:numPr>
              <w:jc w:val="both"/>
              <w:rPr>
                <w:rFonts w:ascii="標楷體"/>
              </w:rPr>
            </w:pPr>
            <w:r w:rsidRPr="004526F4">
              <w:rPr>
                <w:rFonts w:ascii="標楷體" w:hAnsi="標楷體" w:hint="eastAsia"/>
              </w:rPr>
              <w:t>執行功能條件之請求程序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4.3.2.7.2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Massage type list</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訊息型式表</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Idle</w:t>
            </w:r>
          </w:p>
          <w:p w:rsidR="00682393" w:rsidRPr="004526F4" w:rsidRDefault="00682393" w:rsidP="00C95FE9">
            <w:pPr>
              <w:pStyle w:val="a"/>
              <w:numPr>
                <w:ilvl w:val="0"/>
                <w:numId w:val="0"/>
              </w:numPr>
              <w:jc w:val="both"/>
              <w:rPr>
                <w:rFonts w:ascii="標楷體"/>
              </w:rPr>
            </w:pPr>
            <w:r w:rsidRPr="004526F4">
              <w:rPr>
                <w:rFonts w:ascii="標楷體" w:hAnsi="標楷體" w:hint="eastAsia"/>
              </w:rPr>
              <w:t>空閒</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4.3.4.1.1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Link channel establishment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連結頻道建立請求</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4.3.4.1.2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Link Channel assignment</w:t>
            </w:r>
          </w:p>
          <w:p w:rsidR="00682393" w:rsidRPr="004526F4" w:rsidRDefault="00682393" w:rsidP="00C95FE9">
            <w:pPr>
              <w:pStyle w:val="a"/>
              <w:numPr>
                <w:ilvl w:val="0"/>
                <w:numId w:val="0"/>
              </w:numPr>
              <w:jc w:val="both"/>
              <w:rPr>
                <w:rFonts w:ascii="標楷體"/>
              </w:rPr>
            </w:pPr>
            <w:r w:rsidRPr="004526F4">
              <w:rPr>
                <w:rFonts w:ascii="標楷體" w:hAnsi="標楷體" w:hint="eastAsia"/>
              </w:rPr>
              <w:t>連結頻道指配</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4.3.4.1.3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Link channel assignment reject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連結頻道指配拒絕</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4.3.4.1.4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Link channel establishment re-request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連結頻道指配再請求</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4.3.4.1.5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Radio Channel information broadcasting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射頻頻道信息廣播訊息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4.3.4.2.1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System information broadcasting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系統信息廣播訊息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2</w:t>
            </w:r>
            <w:r w:rsidRPr="004526F4">
              <w:rPr>
                <w:rFonts w:ascii="標楷體" w:hAnsi="標楷體"/>
                <w:vertAlign w:val="superscript"/>
              </w:rPr>
              <w:t>nd</w:t>
            </w:r>
            <w:r w:rsidRPr="004526F4">
              <w:rPr>
                <w:rFonts w:ascii="標楷體" w:hAnsi="標楷體"/>
              </w:rPr>
              <w:t xml:space="preserve"> system information broadcasting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第</w:t>
            </w:r>
            <w:r w:rsidRPr="004526F4">
              <w:rPr>
                <w:rFonts w:ascii="標楷體" w:hAnsi="標楷體"/>
              </w:rPr>
              <w:t>2</w:t>
            </w:r>
            <w:r w:rsidRPr="004526F4">
              <w:rPr>
                <w:rFonts w:ascii="標楷體" w:hAnsi="標楷體" w:hint="eastAsia"/>
              </w:rPr>
              <w:t>系統信息廣播訊息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4.3.4.2.3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3</w:t>
            </w:r>
            <w:r w:rsidRPr="004526F4">
              <w:rPr>
                <w:rFonts w:ascii="標楷體" w:hAnsi="標楷體"/>
                <w:vertAlign w:val="superscript"/>
              </w:rPr>
              <w:t>rd</w:t>
            </w:r>
            <w:r w:rsidRPr="004526F4">
              <w:rPr>
                <w:rFonts w:ascii="標楷體" w:hAnsi="標楷體"/>
              </w:rPr>
              <w:t xml:space="preserve"> system information broadcasting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第</w:t>
            </w:r>
            <w:r w:rsidRPr="004526F4">
              <w:rPr>
                <w:rFonts w:ascii="標楷體" w:hAnsi="標楷體"/>
              </w:rPr>
              <w:t>3</w:t>
            </w:r>
            <w:r w:rsidRPr="004526F4">
              <w:rPr>
                <w:rFonts w:ascii="標楷體" w:hAnsi="標楷體" w:hint="eastAsia"/>
              </w:rPr>
              <w:t>系統信息廣播訊息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4.3.4.2.4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Option information broadcasting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選擇權信息廣播訊息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4.3.4.2.5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Paging message</w:t>
            </w:r>
          </w:p>
          <w:p w:rsidR="00682393" w:rsidRPr="004526F4" w:rsidRDefault="00682393" w:rsidP="00C95FE9">
            <w:pPr>
              <w:pStyle w:val="a"/>
              <w:numPr>
                <w:ilvl w:val="0"/>
                <w:numId w:val="0"/>
              </w:numPr>
              <w:jc w:val="both"/>
              <w:rPr>
                <w:rFonts w:ascii="標楷體"/>
              </w:rPr>
            </w:pPr>
            <w:r w:rsidRPr="004526F4">
              <w:rPr>
                <w:rFonts w:ascii="標楷體" w:hAnsi="標楷體" w:hint="eastAsia"/>
              </w:rPr>
              <w:t>呼叫訊息</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Detailed regulations of PCH paging group</w:t>
            </w:r>
          </w:p>
          <w:p w:rsidR="00682393" w:rsidRPr="004526F4" w:rsidRDefault="00682393" w:rsidP="00C95FE9">
            <w:pPr>
              <w:pStyle w:val="a"/>
              <w:numPr>
                <w:ilvl w:val="0"/>
                <w:numId w:val="0"/>
              </w:numPr>
              <w:jc w:val="both"/>
              <w:rPr>
                <w:rFonts w:ascii="標楷體"/>
              </w:rPr>
            </w:pPr>
            <w:r w:rsidRPr="004526F4">
              <w:rPr>
                <w:rFonts w:ascii="標楷體" w:hAnsi="標楷體"/>
              </w:rPr>
              <w:t>PCH</w:t>
            </w:r>
            <w:r w:rsidRPr="004526F4">
              <w:rPr>
                <w:rFonts w:ascii="標楷體" w:hAnsi="標楷體" w:hint="eastAsia"/>
              </w:rPr>
              <w:t>呼叫組群之詳細規則</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4.3.4.4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t>Layer 2 standard</w:t>
            </w:r>
          </w:p>
          <w:p w:rsidR="00682393" w:rsidRPr="004526F4" w:rsidRDefault="00682393" w:rsidP="00C95FE9">
            <w:pPr>
              <w:pStyle w:val="a"/>
              <w:numPr>
                <w:ilvl w:val="0"/>
                <w:numId w:val="0"/>
              </w:numPr>
              <w:jc w:val="center"/>
              <w:rPr>
                <w:rFonts w:ascii="標楷體"/>
                <w:b/>
              </w:rPr>
            </w:pPr>
            <w:r w:rsidRPr="004526F4">
              <w:rPr>
                <w:rFonts w:ascii="標楷體" w:hAnsi="標楷體" w:hint="eastAsia"/>
                <w:b/>
              </w:rPr>
              <w:t>第</w:t>
            </w:r>
            <w:r w:rsidRPr="004526F4">
              <w:rPr>
                <w:rFonts w:ascii="標楷體" w:hAnsi="標楷體"/>
                <w:b/>
              </w:rPr>
              <w:t>2</w:t>
            </w:r>
            <w:r w:rsidRPr="004526F4">
              <w:rPr>
                <w:rFonts w:ascii="標楷體" w:hAnsi="標楷體" w:hint="eastAsia"/>
                <w:b/>
              </w:rPr>
              <w:t>層標準</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Range of application of the standard</w:t>
            </w:r>
          </w:p>
          <w:p w:rsidR="00682393" w:rsidRPr="004526F4" w:rsidRDefault="00682393" w:rsidP="00C95FE9">
            <w:pPr>
              <w:pStyle w:val="a"/>
              <w:numPr>
                <w:ilvl w:val="0"/>
                <w:numId w:val="0"/>
              </w:numPr>
              <w:jc w:val="both"/>
              <w:rPr>
                <w:rFonts w:ascii="標楷體"/>
              </w:rPr>
            </w:pPr>
            <w:r w:rsidRPr="004526F4">
              <w:rPr>
                <w:rFonts w:ascii="標楷體" w:hAnsi="標楷體" w:hint="eastAsia"/>
              </w:rPr>
              <w:t>標準的應用範圍</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4.4.2.1.1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LAPDC overview</w:t>
            </w:r>
          </w:p>
          <w:p w:rsidR="00682393" w:rsidRPr="004526F4" w:rsidRDefault="00682393" w:rsidP="00C95FE9">
            <w:pPr>
              <w:pStyle w:val="a"/>
              <w:numPr>
                <w:ilvl w:val="0"/>
                <w:numId w:val="0"/>
              </w:numPr>
              <w:jc w:val="both"/>
              <w:rPr>
                <w:rFonts w:ascii="標楷體"/>
              </w:rPr>
            </w:pPr>
            <w:r w:rsidRPr="004526F4">
              <w:rPr>
                <w:rFonts w:ascii="標楷體" w:hAnsi="標楷體"/>
              </w:rPr>
              <w:t>LAPDC</w:t>
            </w:r>
            <w:r w:rsidRPr="004526F4">
              <w:rPr>
                <w:rFonts w:ascii="標楷體" w:hAnsi="標楷體" w:hint="eastAsia"/>
              </w:rPr>
              <w:t>總</w:t>
            </w:r>
            <w:proofErr w:type="gramStart"/>
            <w:r w:rsidRPr="004526F4">
              <w:rPr>
                <w:rFonts w:ascii="標楷體" w:hAnsi="標楷體" w:hint="eastAsia"/>
              </w:rPr>
              <w:t>覽</w:t>
            </w:r>
            <w:proofErr w:type="gramEnd"/>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4.4.2.1.2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Format rules</w:t>
            </w:r>
          </w:p>
          <w:p w:rsidR="00682393" w:rsidRPr="004526F4" w:rsidRDefault="00682393" w:rsidP="00C95FE9">
            <w:pPr>
              <w:pStyle w:val="a"/>
              <w:numPr>
                <w:ilvl w:val="0"/>
                <w:numId w:val="0"/>
              </w:numPr>
              <w:jc w:val="both"/>
              <w:rPr>
                <w:rFonts w:ascii="標楷體"/>
              </w:rPr>
            </w:pPr>
            <w:r w:rsidRPr="004526F4">
              <w:rPr>
                <w:rFonts w:ascii="標楷體" w:hAnsi="標楷體" w:hint="eastAsia"/>
              </w:rPr>
              <w:t>格式法則</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4.4.2.1.3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Layers 2 frame structure</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第</w:t>
            </w:r>
            <w:r w:rsidRPr="004526F4">
              <w:rPr>
                <w:rFonts w:ascii="標楷體" w:hAnsi="標楷體"/>
              </w:rPr>
              <w:t>2</w:t>
            </w:r>
            <w:r w:rsidRPr="004526F4">
              <w:rPr>
                <w:rFonts w:ascii="標楷體" w:hAnsi="標楷體" w:hint="eastAsia"/>
              </w:rPr>
              <w:t>層訊框架構</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Relationship between physical slot and frame</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實體時槽與</w:t>
            </w:r>
            <w:proofErr w:type="gramEnd"/>
            <w:r w:rsidRPr="004526F4">
              <w:rPr>
                <w:rFonts w:ascii="標楷體" w:hAnsi="標楷體" w:hint="eastAsia"/>
              </w:rPr>
              <w:t>訊框之關係</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4.4.2.2.1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Elements of SACCH</w:t>
            </w:r>
          </w:p>
          <w:p w:rsidR="00682393" w:rsidRPr="004526F4" w:rsidRDefault="00682393" w:rsidP="00C95FE9">
            <w:pPr>
              <w:pStyle w:val="a"/>
              <w:numPr>
                <w:ilvl w:val="0"/>
                <w:numId w:val="0"/>
              </w:numPr>
              <w:jc w:val="both"/>
              <w:rPr>
                <w:rFonts w:ascii="標楷體"/>
              </w:rPr>
            </w:pPr>
            <w:r w:rsidRPr="004526F4">
              <w:rPr>
                <w:rFonts w:ascii="標楷體" w:hAnsi="標楷體"/>
              </w:rPr>
              <w:t>SACCH</w:t>
            </w:r>
            <w:r w:rsidRPr="004526F4">
              <w:rPr>
                <w:rFonts w:ascii="標楷體" w:hAnsi="標楷體" w:hint="eastAsia"/>
              </w:rPr>
              <w:t>元件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4.4.2.2.2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Elements of FACCH</w:t>
            </w:r>
          </w:p>
          <w:p w:rsidR="00682393" w:rsidRPr="004526F4" w:rsidRDefault="00682393" w:rsidP="00C95FE9">
            <w:pPr>
              <w:pStyle w:val="a"/>
              <w:numPr>
                <w:ilvl w:val="0"/>
                <w:numId w:val="0"/>
              </w:numPr>
              <w:jc w:val="both"/>
              <w:rPr>
                <w:rFonts w:ascii="標楷體"/>
              </w:rPr>
            </w:pPr>
            <w:r w:rsidRPr="004526F4">
              <w:rPr>
                <w:rFonts w:ascii="標楷體" w:hAnsi="標楷體"/>
              </w:rPr>
              <w:t>FACCH</w:t>
            </w:r>
            <w:r w:rsidRPr="004526F4">
              <w:rPr>
                <w:rFonts w:ascii="標楷體" w:hAnsi="標楷體" w:hint="eastAsia"/>
              </w:rPr>
              <w:t>元件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4.4.2.2.3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Address field</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位址區</w:t>
            </w:r>
            <w:proofErr w:type="gramEnd"/>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Control field</w:t>
            </w:r>
          </w:p>
          <w:p w:rsidR="00682393" w:rsidRPr="004526F4" w:rsidRDefault="00682393" w:rsidP="00C95FE9">
            <w:pPr>
              <w:pStyle w:val="a"/>
              <w:numPr>
                <w:ilvl w:val="0"/>
                <w:numId w:val="0"/>
              </w:numPr>
              <w:jc w:val="both"/>
              <w:rPr>
                <w:rFonts w:ascii="標楷體"/>
              </w:rPr>
            </w:pPr>
            <w:r w:rsidRPr="004526F4">
              <w:rPr>
                <w:rFonts w:ascii="標楷體" w:hAnsi="標楷體" w:hint="eastAsia"/>
              </w:rPr>
              <w:t>控制區</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Information transfer (I) format</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信息移轉</w:t>
            </w:r>
            <w:r w:rsidRPr="004526F4">
              <w:rPr>
                <w:rFonts w:ascii="標楷體" w:hAnsi="標楷體"/>
              </w:rPr>
              <w:t>(1)</w:t>
            </w:r>
            <w:r w:rsidRPr="004526F4">
              <w:rPr>
                <w:rFonts w:ascii="標楷體" w:hAnsi="標楷體" w:hint="eastAsia"/>
              </w:rPr>
              <w:t>格式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4.4.2.4.1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Supervisory (S) format</w:t>
            </w:r>
          </w:p>
          <w:p w:rsidR="00682393" w:rsidRPr="004526F4" w:rsidRDefault="00682393" w:rsidP="00C95FE9">
            <w:pPr>
              <w:pStyle w:val="a"/>
              <w:numPr>
                <w:ilvl w:val="0"/>
                <w:numId w:val="0"/>
              </w:numPr>
              <w:jc w:val="both"/>
              <w:rPr>
                <w:rFonts w:ascii="標楷體"/>
              </w:rPr>
            </w:pPr>
            <w:r w:rsidRPr="004526F4">
              <w:rPr>
                <w:rFonts w:ascii="標楷體" w:hAnsi="標楷體" w:hint="eastAsia"/>
              </w:rPr>
              <w:t>監視</w:t>
            </w:r>
            <w:r w:rsidRPr="004526F4">
              <w:rPr>
                <w:rFonts w:ascii="標楷體" w:hAnsi="標楷體"/>
              </w:rPr>
              <w:t xml:space="preserve">(S) </w:t>
            </w:r>
            <w:r w:rsidRPr="004526F4">
              <w:rPr>
                <w:rFonts w:ascii="標楷體" w:hAnsi="標楷體" w:hint="eastAsia"/>
              </w:rPr>
              <w:t>格式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4.4.2.4.2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Unnumbered (U) format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位編號</w:t>
            </w:r>
            <w:r w:rsidRPr="004526F4">
              <w:rPr>
                <w:rFonts w:ascii="標楷體" w:hAnsi="標楷體"/>
              </w:rPr>
              <w:t>(U)</w:t>
            </w:r>
            <w:r w:rsidRPr="004526F4">
              <w:rPr>
                <w:rFonts w:ascii="標楷體" w:hAnsi="標楷體" w:hint="eastAsia"/>
              </w:rPr>
              <w:t>格式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4.4.2.4.3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Control operation elements</w:t>
            </w:r>
          </w:p>
          <w:p w:rsidR="00682393" w:rsidRPr="004526F4" w:rsidRDefault="00682393" w:rsidP="00C95FE9">
            <w:pPr>
              <w:pStyle w:val="a"/>
              <w:numPr>
                <w:ilvl w:val="0"/>
                <w:numId w:val="0"/>
              </w:numPr>
              <w:jc w:val="both"/>
              <w:rPr>
                <w:rFonts w:ascii="標楷體"/>
              </w:rPr>
            </w:pPr>
            <w:r w:rsidRPr="004526F4">
              <w:rPr>
                <w:rFonts w:ascii="標楷體" w:hAnsi="標楷體" w:hint="eastAsia"/>
              </w:rPr>
              <w:t>控制運作元件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Communication mode</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通信模式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4.4.2.5.1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Poll (P)/Final (F) bit</w:t>
            </w:r>
          </w:p>
          <w:p w:rsidR="00682393" w:rsidRPr="004526F4" w:rsidRDefault="00682393" w:rsidP="00C95FE9">
            <w:pPr>
              <w:pStyle w:val="a"/>
              <w:numPr>
                <w:ilvl w:val="0"/>
                <w:numId w:val="0"/>
              </w:numPr>
              <w:jc w:val="both"/>
              <w:rPr>
                <w:rFonts w:ascii="標楷體"/>
              </w:rPr>
            </w:pPr>
            <w:r w:rsidRPr="004526F4">
              <w:rPr>
                <w:rFonts w:ascii="標楷體" w:hAnsi="標楷體"/>
              </w:rPr>
              <w:t>Poll (P)/Final (F)</w:t>
            </w:r>
            <w:r w:rsidRPr="004526F4">
              <w:rPr>
                <w:rFonts w:ascii="標楷體" w:hAnsi="標楷體" w:hint="eastAsia"/>
              </w:rPr>
              <w:t>位元</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4.4.2.5.2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Variables and sequence numbers</w:t>
            </w:r>
          </w:p>
          <w:p w:rsidR="00682393" w:rsidRPr="004526F4" w:rsidRDefault="00682393" w:rsidP="00C95FE9">
            <w:pPr>
              <w:pStyle w:val="a"/>
              <w:numPr>
                <w:ilvl w:val="0"/>
                <w:numId w:val="0"/>
              </w:numPr>
              <w:jc w:val="both"/>
              <w:rPr>
                <w:rFonts w:ascii="標楷體"/>
              </w:rPr>
            </w:pPr>
            <w:r w:rsidRPr="004526F4">
              <w:rPr>
                <w:rFonts w:ascii="標楷體" w:hAnsi="標楷體" w:hint="eastAsia"/>
              </w:rPr>
              <w:t>變化與連續號碼</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4.4.2.5.3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Timers</w:t>
            </w:r>
          </w:p>
          <w:p w:rsidR="00682393" w:rsidRPr="004526F4" w:rsidRDefault="00682393" w:rsidP="00C95FE9">
            <w:pPr>
              <w:pStyle w:val="a"/>
              <w:numPr>
                <w:ilvl w:val="0"/>
                <w:numId w:val="0"/>
              </w:numPr>
              <w:jc w:val="both"/>
              <w:rPr>
                <w:rFonts w:ascii="標楷體"/>
              </w:rPr>
            </w:pPr>
            <w:r w:rsidRPr="004526F4">
              <w:rPr>
                <w:rFonts w:ascii="標楷體" w:hAnsi="標楷體" w:hint="eastAsia"/>
              </w:rPr>
              <w:t>計時器</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4.4.2.5.4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Command and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指令與響應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Information transfer (I) command</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信息移轉</w:t>
            </w:r>
            <w:r w:rsidRPr="004526F4">
              <w:rPr>
                <w:rFonts w:ascii="標楷體" w:hAnsi="標楷體"/>
              </w:rPr>
              <w:t>(1)</w:t>
            </w:r>
            <w:r w:rsidRPr="004526F4">
              <w:rPr>
                <w:rFonts w:ascii="標楷體" w:hAnsi="標楷體" w:hint="eastAsia"/>
              </w:rPr>
              <w:t>指令</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Set asynchronous balanced mode (SABM) command</w:t>
            </w:r>
          </w:p>
          <w:p w:rsidR="00682393" w:rsidRPr="004526F4" w:rsidRDefault="00682393" w:rsidP="00C95FE9">
            <w:pPr>
              <w:pStyle w:val="a"/>
              <w:numPr>
                <w:ilvl w:val="0"/>
                <w:numId w:val="0"/>
              </w:numPr>
              <w:jc w:val="both"/>
              <w:rPr>
                <w:rFonts w:ascii="標楷體"/>
              </w:rPr>
            </w:pPr>
            <w:r w:rsidRPr="004526F4">
              <w:rPr>
                <w:rFonts w:ascii="標楷體" w:hAnsi="標楷體" w:hint="eastAsia"/>
              </w:rPr>
              <w:t>設定非同步模式</w:t>
            </w:r>
            <w:r w:rsidRPr="004526F4">
              <w:rPr>
                <w:rFonts w:ascii="標楷體" w:hAnsi="標楷體"/>
              </w:rPr>
              <w:t>(SABM)</w:t>
            </w:r>
            <w:r w:rsidRPr="004526F4">
              <w:rPr>
                <w:rFonts w:ascii="標楷體" w:hAnsi="標楷體" w:hint="eastAsia"/>
              </w:rPr>
              <w:t>指令</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Disconnect (DISC) command</w:t>
            </w:r>
          </w:p>
          <w:p w:rsidR="00682393" w:rsidRPr="004526F4" w:rsidRDefault="00682393" w:rsidP="00C95FE9">
            <w:pPr>
              <w:pStyle w:val="a"/>
              <w:numPr>
                <w:ilvl w:val="0"/>
                <w:numId w:val="0"/>
              </w:numPr>
              <w:jc w:val="both"/>
              <w:rPr>
                <w:rFonts w:ascii="標楷體"/>
              </w:rPr>
            </w:pPr>
            <w:r w:rsidRPr="004526F4">
              <w:rPr>
                <w:rFonts w:ascii="標楷體" w:hAnsi="標楷體" w:hint="eastAsia"/>
              </w:rPr>
              <w:t>斷話</w:t>
            </w:r>
            <w:r w:rsidRPr="004526F4">
              <w:rPr>
                <w:rFonts w:ascii="標楷體" w:hAnsi="標楷體"/>
              </w:rPr>
              <w:t>(DISC)</w:t>
            </w:r>
            <w:r w:rsidRPr="004526F4">
              <w:rPr>
                <w:rFonts w:ascii="標楷體" w:hAnsi="標楷體" w:hint="eastAsia"/>
              </w:rPr>
              <w:t>指令</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Receive ready (RR) command/response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準備接收</w:t>
            </w:r>
            <w:r w:rsidRPr="004526F4">
              <w:rPr>
                <w:rFonts w:ascii="標楷體" w:hAnsi="標楷體"/>
              </w:rPr>
              <w:t>(RR)</w:t>
            </w:r>
            <w:r w:rsidRPr="004526F4">
              <w:rPr>
                <w:rFonts w:ascii="標楷體" w:hAnsi="標楷體" w:hint="eastAsia"/>
              </w:rPr>
              <w:t>指令</w:t>
            </w:r>
            <w:r w:rsidRPr="004526F4">
              <w:rPr>
                <w:rFonts w:ascii="標楷體" w:hAnsi="標楷體"/>
              </w:rPr>
              <w:t>/</w:t>
            </w:r>
            <w:r w:rsidRPr="004526F4">
              <w:rPr>
                <w:rFonts w:ascii="標楷體" w:hAnsi="標楷體" w:hint="eastAsia"/>
              </w:rPr>
              <w:t>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Receive  not  ready  (RNR) command/response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未能準備接收</w:t>
            </w:r>
            <w:r w:rsidRPr="004526F4">
              <w:rPr>
                <w:rFonts w:ascii="標楷體" w:hAnsi="標楷體"/>
              </w:rPr>
              <w:t>(RR)</w:t>
            </w:r>
            <w:r w:rsidRPr="004526F4">
              <w:rPr>
                <w:rFonts w:ascii="標楷體" w:hAnsi="標楷體" w:hint="eastAsia"/>
              </w:rPr>
              <w:t>指令</w:t>
            </w:r>
            <w:r w:rsidRPr="004526F4">
              <w:rPr>
                <w:rFonts w:ascii="標楷體" w:hAnsi="標楷體"/>
              </w:rPr>
              <w:t>/</w:t>
            </w:r>
            <w:r w:rsidRPr="004526F4">
              <w:rPr>
                <w:rFonts w:ascii="標楷體" w:hAnsi="標楷體" w:hint="eastAsia"/>
              </w:rPr>
              <w:t>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Unnumbered acknowledgment (UA)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未編號碼承認</w:t>
            </w:r>
            <w:r w:rsidRPr="004526F4">
              <w:rPr>
                <w:rFonts w:ascii="標楷體" w:hAnsi="標楷體"/>
              </w:rPr>
              <w:t>(UA)</w:t>
            </w:r>
            <w:r w:rsidRPr="004526F4">
              <w:rPr>
                <w:rFonts w:ascii="標楷體" w:hAnsi="標楷體" w:hint="eastAsia"/>
              </w:rPr>
              <w:t>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Frame reject (FRMR)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訊框拒絕</w:t>
            </w:r>
            <w:r w:rsidRPr="004526F4">
              <w:rPr>
                <w:rFonts w:ascii="標楷體" w:hAnsi="標楷體"/>
              </w:rPr>
              <w:t>(FRMR)</w:t>
            </w:r>
            <w:r w:rsidRPr="004526F4">
              <w:rPr>
                <w:rFonts w:ascii="標楷體" w:hAnsi="標楷體" w:hint="eastAsia"/>
              </w:rPr>
              <w:t>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Unnumbered information (UI) command</w:t>
            </w:r>
          </w:p>
          <w:p w:rsidR="00682393" w:rsidRPr="004526F4" w:rsidRDefault="00682393" w:rsidP="00C95FE9">
            <w:pPr>
              <w:pStyle w:val="a"/>
              <w:numPr>
                <w:ilvl w:val="0"/>
                <w:numId w:val="0"/>
              </w:numPr>
              <w:jc w:val="both"/>
              <w:rPr>
                <w:rFonts w:ascii="標楷體"/>
              </w:rPr>
            </w:pPr>
            <w:r w:rsidRPr="004526F4">
              <w:rPr>
                <w:rFonts w:ascii="標楷體" w:hAnsi="標楷體" w:hint="eastAsia"/>
              </w:rPr>
              <w:t>未編號碼信息</w:t>
            </w:r>
            <w:r w:rsidRPr="004526F4">
              <w:rPr>
                <w:rFonts w:ascii="標楷體" w:hAnsi="標楷體"/>
              </w:rPr>
              <w:t>(UI)</w:t>
            </w:r>
            <w:r w:rsidRPr="004526F4">
              <w:rPr>
                <w:rFonts w:ascii="標楷體" w:hAnsi="標楷體" w:hint="eastAsia"/>
              </w:rPr>
              <w:t>響應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4.4.2.6.9</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Elements for communication between layers</w:t>
            </w:r>
          </w:p>
          <w:p w:rsidR="00682393" w:rsidRPr="004526F4" w:rsidRDefault="00682393" w:rsidP="00C95FE9">
            <w:pPr>
              <w:pStyle w:val="a"/>
              <w:numPr>
                <w:ilvl w:val="0"/>
                <w:numId w:val="0"/>
              </w:numPr>
              <w:jc w:val="both"/>
              <w:rPr>
                <w:rFonts w:ascii="標楷體"/>
              </w:rPr>
            </w:pPr>
            <w:r w:rsidRPr="004526F4">
              <w:rPr>
                <w:rFonts w:ascii="標楷體" w:hAnsi="標楷體" w:hint="eastAsia"/>
              </w:rPr>
              <w:t>各層間通信元件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Data link control operations</w:t>
            </w:r>
          </w:p>
          <w:p w:rsidR="00682393" w:rsidRPr="004526F4" w:rsidRDefault="00682393" w:rsidP="00C95FE9">
            <w:pPr>
              <w:pStyle w:val="a"/>
              <w:numPr>
                <w:ilvl w:val="0"/>
                <w:numId w:val="0"/>
              </w:numPr>
              <w:jc w:val="both"/>
              <w:rPr>
                <w:rFonts w:ascii="標楷體"/>
              </w:rPr>
            </w:pPr>
            <w:r w:rsidRPr="004526F4">
              <w:rPr>
                <w:rFonts w:ascii="標楷體" w:hAnsi="標楷體" w:hint="eastAsia"/>
              </w:rPr>
              <w:t>數據連結控制運作</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Procedure classes and operation modes</w:t>
            </w:r>
          </w:p>
          <w:p w:rsidR="00682393" w:rsidRPr="004526F4" w:rsidRDefault="00682393" w:rsidP="00C95FE9">
            <w:pPr>
              <w:pStyle w:val="a"/>
              <w:numPr>
                <w:ilvl w:val="0"/>
                <w:numId w:val="0"/>
              </w:numPr>
              <w:jc w:val="both"/>
              <w:rPr>
                <w:rFonts w:ascii="標楷體"/>
              </w:rPr>
            </w:pPr>
            <w:r w:rsidRPr="004526F4">
              <w:rPr>
                <w:rFonts w:ascii="標楷體" w:hAnsi="標楷體" w:hint="eastAsia"/>
              </w:rPr>
              <w:t>程序分類及運作模式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System constants</w:t>
            </w:r>
          </w:p>
          <w:p w:rsidR="00682393" w:rsidRPr="004526F4" w:rsidRDefault="00682393" w:rsidP="00C95FE9">
            <w:pPr>
              <w:pStyle w:val="a"/>
              <w:numPr>
                <w:ilvl w:val="0"/>
                <w:numId w:val="0"/>
              </w:numPr>
              <w:jc w:val="both"/>
              <w:rPr>
                <w:rFonts w:ascii="標楷體"/>
              </w:rPr>
            </w:pPr>
            <w:r w:rsidRPr="004526F4">
              <w:rPr>
                <w:rFonts w:ascii="標楷體" w:hAnsi="標楷體" w:hint="eastAsia"/>
              </w:rPr>
              <w:t>系統常數</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Counters</w:t>
            </w:r>
          </w:p>
          <w:p w:rsidR="00682393" w:rsidRPr="004526F4" w:rsidRDefault="00682393" w:rsidP="00C95FE9">
            <w:pPr>
              <w:pStyle w:val="a"/>
              <w:numPr>
                <w:ilvl w:val="0"/>
                <w:numId w:val="0"/>
              </w:numPr>
              <w:jc w:val="both"/>
              <w:rPr>
                <w:rFonts w:ascii="標楷體"/>
              </w:rPr>
            </w:pPr>
            <w:r w:rsidRPr="004526F4">
              <w:rPr>
                <w:rFonts w:ascii="標楷體" w:hAnsi="標楷體" w:hint="eastAsia"/>
              </w:rPr>
              <w:t>計數器</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Data link control operation procedures</w:t>
            </w:r>
          </w:p>
          <w:p w:rsidR="00682393" w:rsidRPr="004526F4" w:rsidRDefault="00682393" w:rsidP="00C95FE9">
            <w:pPr>
              <w:pStyle w:val="a"/>
              <w:numPr>
                <w:ilvl w:val="0"/>
                <w:numId w:val="0"/>
              </w:numPr>
              <w:jc w:val="both"/>
              <w:rPr>
                <w:rFonts w:ascii="標楷體"/>
              </w:rPr>
            </w:pPr>
            <w:r w:rsidRPr="004526F4">
              <w:rPr>
                <w:rFonts w:ascii="標楷體" w:hAnsi="標楷體" w:hint="eastAsia"/>
              </w:rPr>
              <w:t>程序分類及運作模式程序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Unacknowledged information transfer procedures</w:t>
            </w:r>
          </w:p>
          <w:p w:rsidR="00682393" w:rsidRPr="004526F4" w:rsidRDefault="00682393" w:rsidP="00C95FE9">
            <w:pPr>
              <w:pStyle w:val="a"/>
              <w:numPr>
                <w:ilvl w:val="0"/>
                <w:numId w:val="0"/>
              </w:numPr>
              <w:jc w:val="both"/>
              <w:rPr>
                <w:rFonts w:ascii="標楷體"/>
              </w:rPr>
            </w:pPr>
            <w:r w:rsidRPr="004526F4">
              <w:rPr>
                <w:rFonts w:ascii="標楷體" w:hAnsi="標楷體" w:hint="eastAsia"/>
              </w:rPr>
              <w:t>非承認信息移轉程序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4.4.2.8.4.1</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Multiframe acknowledged operation mode establishing procedures</w:t>
            </w:r>
          </w:p>
          <w:p w:rsidR="00682393" w:rsidRPr="004526F4" w:rsidRDefault="00682393" w:rsidP="00C95FE9">
            <w:pPr>
              <w:pStyle w:val="a"/>
              <w:numPr>
                <w:ilvl w:val="0"/>
                <w:numId w:val="0"/>
              </w:numPr>
              <w:jc w:val="both"/>
              <w:rPr>
                <w:rFonts w:ascii="標楷體"/>
              </w:rPr>
            </w:pPr>
            <w:r w:rsidRPr="004526F4">
              <w:rPr>
                <w:rFonts w:ascii="標楷體" w:hAnsi="標楷體" w:hint="eastAsia"/>
              </w:rPr>
              <w:t>多訊框承認運作模式建立</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4.4.2.8.4.2</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Multiframe acknowledged operation mode re-established</w:t>
            </w:r>
          </w:p>
          <w:p w:rsidR="00682393" w:rsidRPr="004526F4" w:rsidRDefault="00682393" w:rsidP="00C95FE9">
            <w:pPr>
              <w:pStyle w:val="a"/>
              <w:numPr>
                <w:ilvl w:val="0"/>
                <w:numId w:val="0"/>
              </w:numPr>
              <w:jc w:val="both"/>
              <w:rPr>
                <w:rFonts w:ascii="標楷體"/>
              </w:rPr>
            </w:pPr>
            <w:r w:rsidRPr="004526F4">
              <w:rPr>
                <w:rFonts w:ascii="標楷體" w:hAnsi="標楷體" w:hint="eastAsia"/>
              </w:rPr>
              <w:t>再建立多訊框承認運作模式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4.4.2.8.4.3</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Multiframe acknowledged operation mode release</w:t>
            </w:r>
          </w:p>
          <w:p w:rsidR="00682393" w:rsidRPr="004526F4" w:rsidRDefault="00682393" w:rsidP="00C95FE9">
            <w:pPr>
              <w:pStyle w:val="a"/>
              <w:numPr>
                <w:ilvl w:val="0"/>
                <w:numId w:val="0"/>
              </w:numPr>
              <w:jc w:val="both"/>
              <w:rPr>
                <w:rFonts w:ascii="標楷體"/>
              </w:rPr>
            </w:pPr>
            <w:r w:rsidRPr="004526F4">
              <w:rPr>
                <w:rFonts w:ascii="標楷體" w:hAnsi="標楷體" w:hint="eastAsia"/>
              </w:rPr>
              <w:t>釋出多訊框承認運作模式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4.4.2.8.4.4</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Collision  between  unnumbered command  and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未編號碼指令及響應間之衝突</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4.4.2.8.4.5</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Acknowledged information transfer</w:t>
            </w:r>
          </w:p>
          <w:p w:rsidR="00682393" w:rsidRPr="004526F4" w:rsidRDefault="00682393" w:rsidP="00C95FE9">
            <w:pPr>
              <w:pStyle w:val="a"/>
              <w:numPr>
                <w:ilvl w:val="0"/>
                <w:numId w:val="0"/>
              </w:numPr>
              <w:jc w:val="both"/>
              <w:rPr>
                <w:rFonts w:ascii="標楷體"/>
              </w:rPr>
            </w:pPr>
            <w:r w:rsidRPr="004526F4">
              <w:rPr>
                <w:rFonts w:ascii="標楷體" w:hAnsi="標楷體" w:hint="eastAsia"/>
              </w:rPr>
              <w:t>承認信息移轉</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4.4.2.8.4.6</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Transmission and reception of acknowledgment</w:t>
            </w:r>
          </w:p>
          <w:p w:rsidR="00682393" w:rsidRPr="004526F4" w:rsidRDefault="00682393" w:rsidP="00C95FE9">
            <w:pPr>
              <w:pStyle w:val="a"/>
              <w:numPr>
                <w:ilvl w:val="0"/>
                <w:numId w:val="0"/>
              </w:numPr>
              <w:jc w:val="both"/>
              <w:rPr>
                <w:rFonts w:ascii="標楷體"/>
              </w:rPr>
            </w:pPr>
            <w:r w:rsidRPr="004526F4">
              <w:rPr>
                <w:rFonts w:ascii="標楷體" w:hAnsi="標楷體" w:hint="eastAsia"/>
              </w:rPr>
              <w:t>承認發射與接收</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4.4.2.8.4.7</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Generation and cancel of reception busy state</w:t>
            </w:r>
          </w:p>
          <w:p w:rsidR="00682393" w:rsidRPr="004526F4" w:rsidRDefault="00682393" w:rsidP="00C95FE9">
            <w:pPr>
              <w:pStyle w:val="a"/>
              <w:numPr>
                <w:ilvl w:val="0"/>
                <w:numId w:val="0"/>
              </w:numPr>
              <w:jc w:val="both"/>
              <w:rPr>
                <w:rFonts w:ascii="標楷體"/>
              </w:rPr>
            </w:pPr>
            <w:r w:rsidRPr="004526F4">
              <w:rPr>
                <w:rFonts w:ascii="標楷體" w:hAnsi="標楷體" w:hint="eastAsia"/>
              </w:rPr>
              <w:t>接收忙線狀態產生與取消</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4.4.2.8.4.8</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Report and recover of error state</w:t>
            </w:r>
          </w:p>
          <w:p w:rsidR="00682393" w:rsidRPr="004526F4" w:rsidRDefault="00682393" w:rsidP="00C95FE9">
            <w:pPr>
              <w:pStyle w:val="a"/>
              <w:numPr>
                <w:ilvl w:val="0"/>
                <w:numId w:val="0"/>
              </w:numPr>
              <w:jc w:val="both"/>
              <w:rPr>
                <w:rFonts w:ascii="標楷體"/>
              </w:rPr>
            </w:pPr>
            <w:r w:rsidRPr="004526F4">
              <w:rPr>
                <w:rFonts w:ascii="標楷體" w:hAnsi="標楷體" w:hint="eastAsia"/>
              </w:rPr>
              <w:t>失誤狀態之報告與恢復</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t>4.4.2.8.4.9</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Data  link  supervisory  function procedures</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數據鏈監視功能程序</w:t>
            </w:r>
          </w:p>
        </w:tc>
        <w:tc>
          <w:tcPr>
            <w:tcW w:w="1620"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4.4.2.8.4.10</w:t>
            </w:r>
          </w:p>
        </w:tc>
        <w:tc>
          <w:tcPr>
            <w:tcW w:w="1260" w:type="dxa"/>
            <w:gridSpan w:val="2"/>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cantSplit/>
        </w:trPr>
        <w:tc>
          <w:tcPr>
            <w:tcW w:w="8520" w:type="dxa"/>
            <w:gridSpan w:val="5"/>
          </w:tcPr>
          <w:p w:rsidR="00682393" w:rsidRPr="004526F4" w:rsidRDefault="00682393" w:rsidP="00C95FE9">
            <w:pPr>
              <w:pStyle w:val="a"/>
              <w:numPr>
                <w:ilvl w:val="0"/>
                <w:numId w:val="0"/>
              </w:numPr>
              <w:jc w:val="center"/>
              <w:rPr>
                <w:rFonts w:ascii="標楷體"/>
                <w:b/>
              </w:rPr>
            </w:pPr>
            <w:r w:rsidRPr="004526F4">
              <w:rPr>
                <w:rFonts w:ascii="標楷體" w:hAnsi="標楷體"/>
                <w:b/>
              </w:rPr>
              <w:lastRenderedPageBreak/>
              <w:t>Layer 3 standards</w:t>
            </w:r>
          </w:p>
          <w:p w:rsidR="00682393" w:rsidRPr="004526F4" w:rsidRDefault="00682393" w:rsidP="00C95FE9">
            <w:pPr>
              <w:pStyle w:val="a"/>
              <w:numPr>
                <w:ilvl w:val="0"/>
                <w:numId w:val="0"/>
              </w:numPr>
              <w:jc w:val="center"/>
              <w:rPr>
                <w:rFonts w:ascii="標楷體"/>
                <w:b/>
              </w:rPr>
            </w:pPr>
            <w:r w:rsidRPr="004526F4">
              <w:rPr>
                <w:rFonts w:ascii="標楷體" w:hAnsi="標楷體" w:hint="eastAsia"/>
                <w:b/>
              </w:rPr>
              <w:t>第</w:t>
            </w:r>
            <w:r w:rsidRPr="004526F4">
              <w:rPr>
                <w:rFonts w:ascii="標楷體" w:hAnsi="標楷體"/>
                <w:b/>
              </w:rPr>
              <w:t>3</w:t>
            </w:r>
            <w:r w:rsidRPr="004526F4">
              <w:rPr>
                <w:rFonts w:ascii="標楷體" w:hAnsi="標楷體" w:hint="eastAsia"/>
                <w:b/>
              </w:rPr>
              <w:t>層標準</w:t>
            </w: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Range of standard</w:t>
            </w:r>
          </w:p>
          <w:p w:rsidR="00682393" w:rsidRPr="004526F4" w:rsidRDefault="00682393" w:rsidP="00C95FE9">
            <w:pPr>
              <w:pStyle w:val="a"/>
              <w:numPr>
                <w:ilvl w:val="0"/>
                <w:numId w:val="0"/>
              </w:numPr>
              <w:jc w:val="both"/>
              <w:rPr>
                <w:rFonts w:ascii="標楷體"/>
              </w:rPr>
            </w:pPr>
            <w:r w:rsidRPr="004526F4">
              <w:rPr>
                <w:rFonts w:ascii="標楷體" w:hAnsi="標楷體" w:hint="eastAsia"/>
              </w:rPr>
              <w:t>標準範圍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Application to interface structure</w:t>
            </w:r>
          </w:p>
          <w:p w:rsidR="00682393" w:rsidRPr="004526F4" w:rsidRDefault="00682393" w:rsidP="00C95FE9">
            <w:pPr>
              <w:pStyle w:val="a"/>
              <w:numPr>
                <w:ilvl w:val="0"/>
                <w:numId w:val="0"/>
              </w:numPr>
              <w:jc w:val="both"/>
              <w:rPr>
                <w:rFonts w:ascii="標楷體"/>
              </w:rPr>
            </w:pPr>
            <w:r w:rsidRPr="004526F4">
              <w:rPr>
                <w:rFonts w:ascii="標楷體" w:hAnsi="標楷體" w:hint="eastAsia"/>
              </w:rPr>
              <w:t>應用介面結構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of layers 3 functions</w:t>
            </w:r>
          </w:p>
          <w:p w:rsidR="00682393" w:rsidRPr="004526F4" w:rsidRDefault="00682393" w:rsidP="00C95FE9">
            <w:pPr>
              <w:pStyle w:val="a"/>
              <w:numPr>
                <w:ilvl w:val="0"/>
                <w:numId w:val="0"/>
              </w:numPr>
              <w:jc w:val="both"/>
              <w:rPr>
                <w:rFonts w:ascii="標楷體"/>
              </w:rPr>
            </w:pPr>
            <w:r w:rsidRPr="004526F4">
              <w:rPr>
                <w:rFonts w:ascii="標楷體" w:hAnsi="標楷體" w:hint="eastAsia"/>
              </w:rPr>
              <w:t>第</w:t>
            </w:r>
            <w:r w:rsidRPr="004526F4">
              <w:rPr>
                <w:rFonts w:ascii="標楷體" w:hAnsi="標楷體"/>
              </w:rPr>
              <w:t>3</w:t>
            </w:r>
            <w:r w:rsidRPr="004526F4">
              <w:rPr>
                <w:rFonts w:ascii="標楷體" w:hAnsi="標楷體" w:hint="eastAsia"/>
              </w:rPr>
              <w:t>層功能之定義</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Radio  frequency  transmission management (RT)</w:t>
            </w:r>
          </w:p>
          <w:p w:rsidR="00682393" w:rsidRPr="004526F4" w:rsidRDefault="00682393" w:rsidP="00C95FE9">
            <w:pPr>
              <w:pStyle w:val="a"/>
              <w:numPr>
                <w:ilvl w:val="0"/>
                <w:numId w:val="0"/>
              </w:numPr>
              <w:jc w:val="both"/>
              <w:rPr>
                <w:rFonts w:ascii="標楷體"/>
              </w:rPr>
            </w:pPr>
            <w:r w:rsidRPr="004526F4">
              <w:rPr>
                <w:rFonts w:ascii="標楷體" w:hAnsi="標楷體" w:hint="eastAsia"/>
              </w:rPr>
              <w:t>射頻發射管理</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Mobility management (MM)</w:t>
            </w:r>
          </w:p>
          <w:p w:rsidR="00682393" w:rsidRPr="004526F4" w:rsidRDefault="00682393" w:rsidP="00C95FE9">
            <w:pPr>
              <w:pStyle w:val="a"/>
              <w:numPr>
                <w:ilvl w:val="0"/>
                <w:numId w:val="0"/>
              </w:numPr>
              <w:jc w:val="both"/>
              <w:rPr>
                <w:rFonts w:ascii="標楷體"/>
              </w:rPr>
            </w:pPr>
            <w:r w:rsidRPr="004526F4">
              <w:rPr>
                <w:rFonts w:ascii="標楷體" w:hAnsi="標楷體" w:hint="eastAsia"/>
              </w:rPr>
              <w:t>行動管理</w:t>
            </w:r>
            <w:r w:rsidRPr="004526F4">
              <w:rPr>
                <w:rFonts w:ascii="標楷體" w:hAnsi="標楷體"/>
              </w:rPr>
              <w:t>(MM)</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4.4.3.2.2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control</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通話控制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4.4.3.2.3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Overview of signal methods</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信號方式之總</w:t>
            </w:r>
            <w:proofErr w:type="gramStart"/>
            <w:r w:rsidRPr="004526F4">
              <w:rPr>
                <w:rFonts w:ascii="標楷體" w:hAnsi="標楷體" w:hint="eastAsia"/>
              </w:rPr>
              <w:t>覽</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Layer 3 functions and signal structure</w:t>
            </w:r>
          </w:p>
          <w:p w:rsidR="00682393" w:rsidRPr="004526F4" w:rsidRDefault="00682393" w:rsidP="00C95FE9">
            <w:pPr>
              <w:pStyle w:val="a"/>
              <w:numPr>
                <w:ilvl w:val="0"/>
                <w:numId w:val="0"/>
              </w:numPr>
              <w:jc w:val="both"/>
              <w:rPr>
                <w:rFonts w:ascii="標楷體"/>
              </w:rPr>
            </w:pPr>
            <w:r w:rsidRPr="004526F4">
              <w:rPr>
                <w:rFonts w:ascii="標楷體" w:hAnsi="標楷體" w:hint="eastAsia"/>
              </w:rPr>
              <w:t>第</w:t>
            </w:r>
            <w:r w:rsidRPr="004526F4">
              <w:rPr>
                <w:rFonts w:ascii="標楷體" w:hAnsi="標楷體"/>
              </w:rPr>
              <w:t>3</w:t>
            </w:r>
            <w:r w:rsidRPr="004526F4">
              <w:rPr>
                <w:rFonts w:ascii="標楷體" w:hAnsi="標楷體" w:hint="eastAsia"/>
              </w:rPr>
              <w:t>層功能及信號結構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4.4.3.3.1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Signal format</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信號格式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4.4.3.3.2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Protocol rules</w:t>
            </w:r>
          </w:p>
          <w:p w:rsidR="00682393" w:rsidRPr="004526F4" w:rsidRDefault="00682393" w:rsidP="00C95FE9">
            <w:pPr>
              <w:pStyle w:val="a"/>
              <w:numPr>
                <w:ilvl w:val="0"/>
                <w:numId w:val="0"/>
              </w:numPr>
              <w:jc w:val="both"/>
              <w:rPr>
                <w:rFonts w:ascii="標楷體"/>
              </w:rPr>
            </w:pPr>
            <w:r w:rsidRPr="004526F4">
              <w:rPr>
                <w:rFonts w:ascii="標楷體" w:hAnsi="標楷體" w:hint="eastAsia"/>
              </w:rPr>
              <w:t>協定法則</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4.4.3.3.3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Layer 2 primitives</w:t>
            </w:r>
          </w:p>
          <w:p w:rsidR="00682393" w:rsidRPr="004526F4" w:rsidRDefault="00682393" w:rsidP="00C95FE9">
            <w:pPr>
              <w:pStyle w:val="a"/>
              <w:numPr>
                <w:ilvl w:val="0"/>
                <w:numId w:val="0"/>
              </w:numPr>
              <w:jc w:val="both"/>
              <w:rPr>
                <w:rFonts w:ascii="標楷體"/>
              </w:rPr>
            </w:pPr>
            <w:r w:rsidRPr="004526F4">
              <w:rPr>
                <w:rFonts w:ascii="標楷體" w:hAnsi="標楷體" w:hint="eastAsia"/>
              </w:rPr>
              <w:t>第</w:t>
            </w:r>
            <w:r w:rsidRPr="004526F4">
              <w:rPr>
                <w:rFonts w:ascii="標楷體" w:hAnsi="標楷體"/>
              </w:rPr>
              <w:t>2</w:t>
            </w:r>
            <w:r w:rsidRPr="004526F4">
              <w:rPr>
                <w:rFonts w:ascii="標楷體" w:hAnsi="標楷體" w:hint="eastAsia"/>
              </w:rPr>
              <w:t>層基本項目</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Radio  frequency  transmission management (RT)</w:t>
            </w:r>
          </w:p>
          <w:p w:rsidR="00682393" w:rsidRPr="004526F4" w:rsidRDefault="00682393" w:rsidP="00C95FE9">
            <w:pPr>
              <w:pStyle w:val="a"/>
              <w:numPr>
                <w:ilvl w:val="0"/>
                <w:numId w:val="0"/>
              </w:numPr>
              <w:jc w:val="both"/>
              <w:rPr>
                <w:rFonts w:ascii="標楷體"/>
              </w:rPr>
            </w:pPr>
            <w:r w:rsidRPr="004526F4">
              <w:rPr>
                <w:rFonts w:ascii="標楷體" w:hAnsi="標楷體" w:hint="eastAsia"/>
              </w:rPr>
              <w:t>射頻發射管理</w:t>
            </w:r>
            <w:r w:rsidRPr="004526F4">
              <w:rPr>
                <w:rFonts w:ascii="標楷體" w:hAnsi="標楷體"/>
              </w:rPr>
              <w:t>(RT)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 xml:space="preserve">Radio  frequency  transmission </w:t>
            </w:r>
            <w:r w:rsidRPr="004526F4">
              <w:rPr>
                <w:rFonts w:ascii="標楷體" w:hAnsi="標楷體"/>
              </w:rPr>
              <w:lastRenderedPageBreak/>
              <w:t>management (RT) state definitions</w:t>
            </w:r>
          </w:p>
          <w:p w:rsidR="00682393" w:rsidRPr="004526F4" w:rsidRDefault="00682393" w:rsidP="00C95FE9">
            <w:pPr>
              <w:pStyle w:val="a"/>
              <w:numPr>
                <w:ilvl w:val="0"/>
                <w:numId w:val="0"/>
              </w:numPr>
              <w:rPr>
                <w:rFonts w:ascii="標楷體"/>
              </w:rPr>
            </w:pPr>
            <w:r w:rsidRPr="004526F4">
              <w:rPr>
                <w:rFonts w:ascii="標楷體" w:hAnsi="標楷體" w:hint="eastAsia"/>
              </w:rPr>
              <w:t>射頻發射管理</w:t>
            </w:r>
            <w:r w:rsidRPr="004526F4">
              <w:rPr>
                <w:rFonts w:ascii="標楷體" w:hAnsi="標楷體"/>
              </w:rPr>
              <w:t>(RT)</w:t>
            </w:r>
            <w:r w:rsidRPr="004526F4">
              <w:rPr>
                <w:rFonts w:ascii="標楷體" w:hAnsi="標楷體" w:hint="eastAsia"/>
              </w:rPr>
              <w:t>狀態定義</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4.4.3.5.1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RT state in PS</w:t>
            </w:r>
          </w:p>
          <w:p w:rsidR="00682393" w:rsidRPr="004526F4" w:rsidRDefault="00682393" w:rsidP="00C95FE9">
            <w:pPr>
              <w:pStyle w:val="a"/>
              <w:numPr>
                <w:ilvl w:val="0"/>
                <w:numId w:val="0"/>
              </w:numPr>
              <w:jc w:val="both"/>
              <w:rPr>
                <w:rFonts w:ascii="標楷體"/>
              </w:rPr>
            </w:pPr>
            <w:r w:rsidRPr="004526F4">
              <w:rPr>
                <w:rFonts w:ascii="標楷體" w:hAnsi="標楷體"/>
              </w:rPr>
              <w:t>RT</w:t>
            </w:r>
            <w:r w:rsidRPr="004526F4">
              <w:rPr>
                <w:rFonts w:ascii="標楷體" w:hAnsi="標楷體" w:hint="eastAsia"/>
              </w:rPr>
              <w:t>中之</w:t>
            </w:r>
            <w:r w:rsidRPr="004526F4">
              <w:rPr>
                <w:rFonts w:ascii="標楷體" w:hAnsi="標楷體"/>
              </w:rPr>
              <w:t>PS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RT state in CS</w:t>
            </w:r>
          </w:p>
          <w:p w:rsidR="00682393" w:rsidRPr="004526F4" w:rsidRDefault="00682393" w:rsidP="00C95FE9">
            <w:pPr>
              <w:pStyle w:val="a"/>
              <w:numPr>
                <w:ilvl w:val="0"/>
                <w:numId w:val="0"/>
              </w:numPr>
              <w:jc w:val="both"/>
              <w:rPr>
                <w:rFonts w:ascii="標楷體"/>
              </w:rPr>
            </w:pPr>
            <w:r w:rsidRPr="004526F4">
              <w:rPr>
                <w:rFonts w:ascii="標楷體" w:hAnsi="標楷體"/>
              </w:rPr>
              <w:t>RT</w:t>
            </w:r>
            <w:r w:rsidRPr="004526F4">
              <w:rPr>
                <w:rFonts w:ascii="標楷體" w:hAnsi="標楷體" w:hint="eastAsia"/>
              </w:rPr>
              <w:t>中之</w:t>
            </w:r>
            <w:r w:rsidRPr="004526F4">
              <w:rPr>
                <w:rFonts w:ascii="標楷體" w:hAnsi="標楷體"/>
              </w:rPr>
              <w:t>CS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and contents of message functions</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訊息功能之定義與內容</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information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定義信息請求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information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定義信息響應</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Condition inquiry</w:t>
            </w:r>
          </w:p>
          <w:p w:rsidR="00682393" w:rsidRPr="004526F4" w:rsidRDefault="00682393" w:rsidP="00C95FE9">
            <w:pPr>
              <w:pStyle w:val="a"/>
              <w:numPr>
                <w:ilvl w:val="0"/>
                <w:numId w:val="0"/>
              </w:numPr>
              <w:jc w:val="both"/>
              <w:rPr>
                <w:rFonts w:ascii="標楷體"/>
              </w:rPr>
            </w:pPr>
            <w:r w:rsidRPr="004526F4">
              <w:rPr>
                <w:rFonts w:ascii="標楷體" w:hAnsi="標楷體" w:hint="eastAsia"/>
              </w:rPr>
              <w:t>條件</w:t>
            </w:r>
            <w:proofErr w:type="gramStart"/>
            <w:r w:rsidRPr="004526F4">
              <w:rPr>
                <w:rFonts w:ascii="標楷體" w:hAnsi="標楷體" w:hint="eastAsia"/>
              </w:rPr>
              <w:t>詢</w:t>
            </w:r>
            <w:proofErr w:type="gramEnd"/>
            <w:r w:rsidRPr="004526F4">
              <w:rPr>
                <w:rFonts w:ascii="標楷體" w:hAnsi="標楷體" w:hint="eastAsia"/>
              </w:rPr>
              <w:t>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Condition report</w:t>
            </w:r>
          </w:p>
          <w:p w:rsidR="00682393" w:rsidRPr="004526F4" w:rsidRDefault="00682393" w:rsidP="00C95FE9">
            <w:pPr>
              <w:pStyle w:val="a"/>
              <w:numPr>
                <w:ilvl w:val="0"/>
                <w:numId w:val="0"/>
              </w:numPr>
              <w:jc w:val="both"/>
              <w:rPr>
                <w:rFonts w:ascii="標楷體"/>
              </w:rPr>
            </w:pPr>
            <w:r w:rsidRPr="004526F4">
              <w:rPr>
                <w:rFonts w:ascii="標楷體" w:hAnsi="標楷體" w:hint="eastAsia"/>
              </w:rPr>
              <w:t>條件報告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 control</w:t>
            </w:r>
          </w:p>
          <w:p w:rsidR="00682393" w:rsidRPr="004526F4" w:rsidRDefault="00682393" w:rsidP="00C95FE9">
            <w:pPr>
              <w:pStyle w:val="a"/>
              <w:numPr>
                <w:ilvl w:val="0"/>
                <w:numId w:val="0"/>
              </w:numPr>
              <w:jc w:val="both"/>
              <w:rPr>
                <w:rFonts w:ascii="標楷體"/>
              </w:rPr>
            </w:pPr>
            <w:r w:rsidRPr="004526F4">
              <w:rPr>
                <w:rFonts w:ascii="標楷體" w:hAnsi="標楷體" w:hint="eastAsia"/>
              </w:rPr>
              <w:t>加密控制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 control acknowledge</w:t>
            </w:r>
          </w:p>
          <w:p w:rsidR="00682393" w:rsidRPr="004526F4" w:rsidRDefault="00682393" w:rsidP="00C95FE9">
            <w:pPr>
              <w:pStyle w:val="a"/>
              <w:numPr>
                <w:ilvl w:val="0"/>
                <w:numId w:val="0"/>
              </w:numPr>
              <w:jc w:val="both"/>
              <w:rPr>
                <w:rFonts w:ascii="標楷體"/>
              </w:rPr>
            </w:pPr>
            <w:r w:rsidRPr="004526F4">
              <w:rPr>
                <w:rFonts w:ascii="標楷體" w:hAnsi="標楷體" w:hint="eastAsia"/>
              </w:rPr>
              <w:t>加密控制承認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 key set</w:t>
            </w:r>
          </w:p>
          <w:p w:rsidR="00682393" w:rsidRPr="004526F4" w:rsidRDefault="00682393" w:rsidP="00C95FE9">
            <w:pPr>
              <w:pStyle w:val="a"/>
              <w:numPr>
                <w:ilvl w:val="0"/>
                <w:numId w:val="0"/>
              </w:numPr>
              <w:jc w:val="both"/>
              <w:rPr>
                <w:rFonts w:ascii="標楷體"/>
              </w:rPr>
            </w:pPr>
            <w:r w:rsidRPr="004526F4">
              <w:rPr>
                <w:rFonts w:ascii="標楷體" w:hAnsi="標楷體" w:hint="eastAsia"/>
              </w:rPr>
              <w:t>加密</w:t>
            </w:r>
            <w:proofErr w:type="gramStart"/>
            <w:r w:rsidRPr="004526F4">
              <w:rPr>
                <w:rFonts w:ascii="標楷體" w:hAnsi="標楷體" w:hint="eastAsia"/>
              </w:rPr>
              <w:t>控制鍵組</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功能請求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 request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功能請求回應</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Paging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呼叫回應</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 release</w:t>
            </w:r>
          </w:p>
          <w:p w:rsidR="00682393" w:rsidRPr="004526F4" w:rsidRDefault="00682393" w:rsidP="00C95FE9">
            <w:pPr>
              <w:pStyle w:val="a"/>
              <w:numPr>
                <w:ilvl w:val="0"/>
                <w:numId w:val="0"/>
              </w:numPr>
              <w:jc w:val="both"/>
              <w:rPr>
                <w:rFonts w:ascii="標楷體"/>
              </w:rPr>
            </w:pPr>
            <w:r w:rsidRPr="004526F4">
              <w:rPr>
                <w:rFonts w:ascii="標楷體" w:hAnsi="標楷體"/>
              </w:rPr>
              <w:lastRenderedPageBreak/>
              <w:t>PS</w:t>
            </w:r>
            <w:r w:rsidRPr="004526F4">
              <w:rPr>
                <w:rFonts w:ascii="標楷體" w:hAnsi="標楷體" w:hint="eastAsia"/>
              </w:rPr>
              <w:t>釋出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4.4.3.5.2.11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Radio-channel Disconnect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射頻頻道斷線</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Radio-channel Disconnect complete</w:t>
            </w:r>
          </w:p>
          <w:p w:rsidR="00682393" w:rsidRPr="004526F4" w:rsidRDefault="00682393" w:rsidP="00C95FE9">
            <w:pPr>
              <w:pStyle w:val="a"/>
              <w:numPr>
                <w:ilvl w:val="0"/>
                <w:numId w:val="0"/>
              </w:numPr>
              <w:jc w:val="both"/>
              <w:rPr>
                <w:rFonts w:ascii="標楷體"/>
              </w:rPr>
            </w:pPr>
            <w:r w:rsidRPr="004526F4">
              <w:rPr>
                <w:rFonts w:ascii="標楷體" w:hAnsi="標楷體" w:hint="eastAsia"/>
              </w:rPr>
              <w:t>射頻頻道完全斷線</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switching Indication</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交換指示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switching request Reject</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交換請求拒絕</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switching request</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交換請求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switching Re-quest</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交換再請求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Transmission Power Control</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發射功率控制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VOX control</w:t>
            </w:r>
          </w:p>
          <w:p w:rsidR="00682393" w:rsidRPr="004526F4" w:rsidRDefault="00682393" w:rsidP="00C95FE9">
            <w:pPr>
              <w:pStyle w:val="a"/>
              <w:numPr>
                <w:ilvl w:val="0"/>
                <w:numId w:val="0"/>
              </w:numPr>
              <w:jc w:val="both"/>
              <w:rPr>
                <w:rFonts w:ascii="標楷體"/>
              </w:rPr>
            </w:pPr>
            <w:r w:rsidRPr="004526F4">
              <w:rPr>
                <w:rFonts w:ascii="標楷體" w:hAnsi="標楷體"/>
              </w:rPr>
              <w:t>VOX</w:t>
            </w:r>
            <w:r w:rsidRPr="004526F4">
              <w:rPr>
                <w:rFonts w:ascii="標楷體" w:hAnsi="標楷體" w:hint="eastAsia"/>
              </w:rPr>
              <w:t>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4.4.3.5.2.19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PS-ID notification</w:t>
            </w:r>
          </w:p>
          <w:p w:rsidR="00682393" w:rsidRPr="004526F4" w:rsidRDefault="00682393" w:rsidP="00C95FE9">
            <w:pPr>
              <w:pStyle w:val="a"/>
              <w:numPr>
                <w:ilvl w:val="0"/>
                <w:numId w:val="0"/>
              </w:numPr>
              <w:jc w:val="both"/>
              <w:rPr>
                <w:rFonts w:ascii="標楷體"/>
              </w:rPr>
            </w:pPr>
            <w:r w:rsidRPr="004526F4">
              <w:rPr>
                <w:rFonts w:ascii="標楷體" w:hAnsi="標楷體"/>
              </w:rPr>
              <w:t>PS-ID</w:t>
            </w:r>
            <w:r w:rsidRPr="004526F4">
              <w:rPr>
                <w:rFonts w:ascii="標楷體" w:hAnsi="標楷體" w:hint="eastAsia"/>
              </w:rPr>
              <w:t>通知</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4.4.3.5.2.20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Zone information indication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區域訊息指示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4.4.3.5.2.21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Message  format  and  information element coding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訊息格式及元件編碼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Protocol discriminator</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信令鑑別</w:t>
            </w:r>
            <w:proofErr w:type="gramEnd"/>
            <w:r w:rsidRPr="004526F4">
              <w:rPr>
                <w:rFonts w:ascii="標楷體" w:hAnsi="標楷體" w:hint="eastAsia"/>
              </w:rPr>
              <w:t>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Coding regulations and information elements</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編碼規則及信息元件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4.4.3.5.3.4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Area information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Broadcasting information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廣播信息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Definition information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定義信息請求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Carrier number</w:t>
            </w:r>
          </w:p>
          <w:p w:rsidR="00682393" w:rsidRPr="004526F4" w:rsidRDefault="00682393" w:rsidP="00C95FE9">
            <w:pPr>
              <w:pStyle w:val="a"/>
              <w:numPr>
                <w:ilvl w:val="0"/>
                <w:numId w:val="0"/>
              </w:numPr>
              <w:jc w:val="both"/>
              <w:rPr>
                <w:rFonts w:ascii="標楷體"/>
              </w:rPr>
            </w:pPr>
            <w:r w:rsidRPr="004526F4">
              <w:rPr>
                <w:rFonts w:ascii="標楷體" w:hAnsi="標楷體" w:hint="eastAsia"/>
              </w:rPr>
              <w:t>載波號碼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Cause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引起原因</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Condition report function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條件報告功能</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CS-ID</w:t>
            </w:r>
          </w:p>
          <w:p w:rsidR="00682393" w:rsidRPr="004526F4" w:rsidRDefault="00682393" w:rsidP="00C95FE9">
            <w:pPr>
              <w:pStyle w:val="a"/>
              <w:numPr>
                <w:ilvl w:val="0"/>
                <w:numId w:val="0"/>
              </w:numPr>
              <w:jc w:val="both"/>
              <w:rPr>
                <w:rFonts w:ascii="標楷體"/>
              </w:rPr>
            </w:pPr>
            <w:r w:rsidRPr="004526F4">
              <w:rPr>
                <w:rFonts w:ascii="標楷體" w:hAnsi="標楷體"/>
              </w:rPr>
              <w:t>CS-ID</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加密</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 control information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加密控制信息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Encryption key set</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加密鍵組</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 number</w:t>
            </w:r>
          </w:p>
          <w:p w:rsidR="00682393" w:rsidRPr="004526F4" w:rsidRDefault="00682393" w:rsidP="00C95FE9">
            <w:pPr>
              <w:pStyle w:val="a"/>
              <w:numPr>
                <w:ilvl w:val="0"/>
                <w:numId w:val="0"/>
              </w:numPr>
              <w:jc w:val="both"/>
              <w:rPr>
                <w:rFonts w:ascii="標楷體"/>
              </w:rPr>
            </w:pPr>
            <w:r w:rsidRPr="004526F4">
              <w:rPr>
                <w:rFonts w:ascii="標楷體" w:hAnsi="標楷體"/>
              </w:rPr>
              <w:t>PS</w:t>
            </w:r>
            <w:r w:rsidRPr="004526F4">
              <w:rPr>
                <w:rFonts w:ascii="標楷體" w:hAnsi="標楷體" w:hint="eastAsia"/>
              </w:rPr>
              <w:t>號碼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PS-ID</w:t>
            </w:r>
          </w:p>
          <w:p w:rsidR="00682393" w:rsidRPr="004526F4" w:rsidRDefault="00682393" w:rsidP="00C95FE9">
            <w:pPr>
              <w:pStyle w:val="a"/>
              <w:numPr>
                <w:ilvl w:val="0"/>
                <w:numId w:val="0"/>
              </w:numPr>
              <w:jc w:val="both"/>
              <w:rPr>
                <w:rFonts w:ascii="標楷體"/>
              </w:rPr>
            </w:pPr>
            <w:r w:rsidRPr="004526F4">
              <w:rPr>
                <w:rFonts w:ascii="標楷體" w:hAnsi="標楷體"/>
              </w:rPr>
              <w:t>PS-ID</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PS-ID Notification control information</w:t>
            </w:r>
          </w:p>
          <w:p w:rsidR="00682393" w:rsidRPr="004526F4" w:rsidRDefault="00682393" w:rsidP="00C95FE9">
            <w:pPr>
              <w:pStyle w:val="a"/>
              <w:numPr>
                <w:ilvl w:val="0"/>
                <w:numId w:val="0"/>
              </w:numPr>
              <w:jc w:val="both"/>
              <w:rPr>
                <w:rFonts w:ascii="標楷體"/>
              </w:rPr>
            </w:pPr>
            <w:r w:rsidRPr="004526F4">
              <w:rPr>
                <w:rFonts w:ascii="標楷體" w:hAnsi="標楷體"/>
              </w:rPr>
              <w:t>PS-ID</w:t>
            </w:r>
            <w:r w:rsidRPr="004526F4">
              <w:rPr>
                <w:rFonts w:ascii="標楷體" w:hAnsi="標楷體" w:hint="eastAsia"/>
              </w:rPr>
              <w:t>通知控制信息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Reception level</w:t>
            </w:r>
          </w:p>
          <w:p w:rsidR="00682393" w:rsidRPr="004526F4" w:rsidRDefault="00682393" w:rsidP="00C95FE9">
            <w:pPr>
              <w:pStyle w:val="a"/>
              <w:numPr>
                <w:ilvl w:val="0"/>
                <w:numId w:val="0"/>
              </w:numPr>
              <w:jc w:val="both"/>
              <w:rPr>
                <w:rFonts w:ascii="標楷體"/>
              </w:rPr>
            </w:pPr>
            <w:r w:rsidRPr="004526F4">
              <w:rPr>
                <w:rFonts w:ascii="標楷體" w:hAnsi="標楷體" w:hint="eastAsia"/>
              </w:rPr>
              <w:t>接收位</w:t>
            </w:r>
            <w:proofErr w:type="gramStart"/>
            <w:r w:rsidRPr="004526F4">
              <w:rPr>
                <w:rFonts w:ascii="標楷體" w:hAnsi="標楷體" w:hint="eastAsia"/>
              </w:rPr>
              <w:t>準</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Report Condition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報告條件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SCH type</w:t>
            </w:r>
          </w:p>
          <w:p w:rsidR="00682393" w:rsidRPr="004526F4" w:rsidRDefault="00682393" w:rsidP="00C95FE9">
            <w:pPr>
              <w:pStyle w:val="a"/>
              <w:numPr>
                <w:ilvl w:val="0"/>
                <w:numId w:val="0"/>
              </w:numPr>
              <w:jc w:val="both"/>
              <w:rPr>
                <w:rFonts w:ascii="標楷體"/>
              </w:rPr>
            </w:pPr>
            <w:r w:rsidRPr="004526F4">
              <w:rPr>
                <w:rFonts w:ascii="標楷體" w:hAnsi="標楷體"/>
              </w:rPr>
              <w:t>SCH</w:t>
            </w:r>
            <w:r w:rsidRPr="004526F4">
              <w:rPr>
                <w:rFonts w:ascii="標楷體" w:hAnsi="標楷體" w:hint="eastAsia"/>
              </w:rPr>
              <w:t>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Slot Number</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時槽號碼</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TCH switching</w:t>
            </w:r>
          </w:p>
          <w:p w:rsidR="00682393" w:rsidRPr="004526F4" w:rsidRDefault="00682393" w:rsidP="00C95FE9">
            <w:pPr>
              <w:pStyle w:val="a"/>
              <w:numPr>
                <w:ilvl w:val="0"/>
                <w:numId w:val="0"/>
              </w:numPr>
              <w:jc w:val="both"/>
              <w:rPr>
                <w:rFonts w:ascii="標楷體"/>
              </w:rPr>
            </w:pPr>
            <w:r w:rsidRPr="004526F4">
              <w:rPr>
                <w:rFonts w:ascii="標楷體" w:hAnsi="標楷體"/>
              </w:rPr>
              <w:t>TCH</w:t>
            </w:r>
            <w:r w:rsidRPr="004526F4">
              <w:rPr>
                <w:rFonts w:ascii="標楷體" w:hAnsi="標楷體" w:hint="eastAsia"/>
              </w:rPr>
              <w:t>交換</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 xml:space="preserve">Transmission Power Control </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發射功率控制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4.4.3.5.3.4.19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Transmission Power Control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發射功率控制請求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VOX Control</w:t>
            </w:r>
          </w:p>
          <w:p w:rsidR="00682393" w:rsidRPr="004526F4" w:rsidRDefault="00682393" w:rsidP="00C95FE9">
            <w:pPr>
              <w:pStyle w:val="a"/>
              <w:numPr>
                <w:ilvl w:val="0"/>
                <w:numId w:val="0"/>
              </w:numPr>
              <w:jc w:val="both"/>
              <w:rPr>
                <w:rFonts w:ascii="標楷體"/>
              </w:rPr>
            </w:pPr>
            <w:r w:rsidRPr="004526F4">
              <w:rPr>
                <w:rFonts w:ascii="標楷體" w:hAnsi="標楷體"/>
              </w:rPr>
              <w:t>VOX</w:t>
            </w:r>
            <w:r w:rsidRPr="004526F4">
              <w:rPr>
                <w:rFonts w:ascii="標楷體" w:hAnsi="標楷體" w:hint="eastAsia"/>
              </w:rPr>
              <w:t>控制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lang w:val="fr-FR"/>
              </w:rPr>
            </w:pPr>
            <w:r w:rsidRPr="004526F4">
              <w:rPr>
                <w:rFonts w:ascii="標楷體" w:hAnsi="標楷體"/>
                <w:lang w:val="fr-FR"/>
              </w:rPr>
              <w:t>VOX Function Information</w:t>
            </w:r>
          </w:p>
          <w:p w:rsidR="00682393" w:rsidRPr="004526F4" w:rsidRDefault="00682393" w:rsidP="00C95FE9">
            <w:pPr>
              <w:pStyle w:val="a"/>
              <w:numPr>
                <w:ilvl w:val="0"/>
                <w:numId w:val="0"/>
              </w:numPr>
              <w:jc w:val="both"/>
              <w:rPr>
                <w:rFonts w:ascii="標楷體"/>
                <w:lang w:val="fr-FR"/>
              </w:rPr>
            </w:pPr>
            <w:r w:rsidRPr="004526F4">
              <w:rPr>
                <w:rFonts w:ascii="標楷體" w:hAnsi="標楷體"/>
                <w:lang w:val="fr-FR"/>
              </w:rPr>
              <w:t>VOX</w:t>
            </w:r>
            <w:r w:rsidRPr="004526F4">
              <w:rPr>
                <w:rFonts w:ascii="標楷體" w:hAnsi="標楷體" w:hint="eastAsia"/>
              </w:rPr>
              <w:t>功能信息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Zone condition report</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區域條件報告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Zone information indication function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區域信息指示功能</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Paging response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呼叫回應型式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4.4.3.5.3.4.25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RT Supplementary regulations</w:t>
            </w:r>
          </w:p>
          <w:p w:rsidR="00682393" w:rsidRPr="004526F4" w:rsidRDefault="00682393" w:rsidP="00C95FE9">
            <w:pPr>
              <w:pStyle w:val="a"/>
              <w:numPr>
                <w:ilvl w:val="0"/>
                <w:numId w:val="0"/>
              </w:numPr>
              <w:jc w:val="both"/>
              <w:rPr>
                <w:rFonts w:ascii="標楷體"/>
              </w:rPr>
            </w:pPr>
            <w:r w:rsidRPr="004526F4">
              <w:rPr>
                <w:rFonts w:ascii="標楷體" w:hAnsi="標楷體"/>
              </w:rPr>
              <w:t>RT</w:t>
            </w:r>
            <w:r w:rsidRPr="004526F4">
              <w:rPr>
                <w:rFonts w:ascii="標楷體" w:hAnsi="標楷體" w:hint="eastAsia"/>
              </w:rPr>
              <w:t>補充規則</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4.4.3.5.4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Mobility Management (MM)</w:t>
            </w:r>
          </w:p>
          <w:p w:rsidR="00682393" w:rsidRPr="004526F4" w:rsidRDefault="00682393" w:rsidP="00C95FE9">
            <w:pPr>
              <w:pStyle w:val="a"/>
              <w:numPr>
                <w:ilvl w:val="0"/>
                <w:numId w:val="0"/>
              </w:numPr>
              <w:jc w:val="both"/>
              <w:rPr>
                <w:rFonts w:ascii="標楷體"/>
              </w:rPr>
            </w:pPr>
            <w:r w:rsidRPr="004526F4">
              <w:rPr>
                <w:rFonts w:ascii="標楷體" w:hAnsi="標楷體" w:hint="eastAsia"/>
              </w:rPr>
              <w:t>行動管理</w:t>
            </w:r>
            <w:r w:rsidRPr="004526F4">
              <w:rPr>
                <w:rFonts w:ascii="標楷體" w:hAnsi="標楷體"/>
              </w:rPr>
              <w:t>(MM)</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Mobility  management  (MM)  state definitions</w:t>
            </w:r>
          </w:p>
          <w:p w:rsidR="00682393" w:rsidRPr="004526F4" w:rsidRDefault="00682393" w:rsidP="00C95FE9">
            <w:pPr>
              <w:pStyle w:val="a"/>
              <w:numPr>
                <w:ilvl w:val="0"/>
                <w:numId w:val="0"/>
              </w:numPr>
              <w:jc w:val="both"/>
              <w:rPr>
                <w:rFonts w:ascii="標楷體"/>
              </w:rPr>
            </w:pPr>
            <w:r w:rsidRPr="004526F4">
              <w:rPr>
                <w:rFonts w:ascii="標楷體" w:hAnsi="標楷體" w:hint="eastAsia"/>
              </w:rPr>
              <w:t>行動管理</w:t>
            </w:r>
            <w:r w:rsidRPr="004526F4">
              <w:rPr>
                <w:rFonts w:ascii="標楷體" w:hAnsi="標楷體"/>
              </w:rPr>
              <w:t>(MM)</w:t>
            </w:r>
            <w:r w:rsidRPr="004526F4">
              <w:rPr>
                <w:rFonts w:ascii="標楷體" w:hAnsi="標楷體" w:hint="eastAsia"/>
              </w:rPr>
              <w:t>狀態定義</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MM state in PS</w:t>
            </w:r>
          </w:p>
          <w:p w:rsidR="00682393" w:rsidRPr="004526F4" w:rsidRDefault="00682393" w:rsidP="00C95FE9">
            <w:pPr>
              <w:pStyle w:val="a"/>
              <w:numPr>
                <w:ilvl w:val="0"/>
                <w:numId w:val="0"/>
              </w:numPr>
              <w:jc w:val="both"/>
              <w:rPr>
                <w:rFonts w:ascii="標楷體"/>
              </w:rPr>
            </w:pPr>
            <w:r w:rsidRPr="004526F4">
              <w:rPr>
                <w:rFonts w:ascii="標楷體" w:hAnsi="標楷體"/>
              </w:rPr>
              <w:lastRenderedPageBreak/>
              <w:t>MM</w:t>
            </w:r>
            <w:r w:rsidRPr="004526F4">
              <w:rPr>
                <w:rFonts w:ascii="標楷體" w:hAnsi="標楷體" w:hint="eastAsia"/>
              </w:rPr>
              <w:t>中之</w:t>
            </w:r>
            <w:r w:rsidRPr="004526F4">
              <w:rPr>
                <w:rFonts w:ascii="標楷體" w:hAnsi="標楷體"/>
              </w:rPr>
              <w:t>PS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4.4.3.6.1.1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MM state in CS</w:t>
            </w:r>
          </w:p>
          <w:p w:rsidR="00682393" w:rsidRPr="004526F4" w:rsidRDefault="00682393" w:rsidP="00C95FE9">
            <w:pPr>
              <w:pStyle w:val="a"/>
              <w:numPr>
                <w:ilvl w:val="0"/>
                <w:numId w:val="0"/>
              </w:numPr>
              <w:jc w:val="both"/>
              <w:rPr>
                <w:rFonts w:ascii="標楷體"/>
              </w:rPr>
            </w:pPr>
            <w:r w:rsidRPr="004526F4">
              <w:rPr>
                <w:rFonts w:ascii="標楷體" w:hAnsi="標楷體"/>
              </w:rPr>
              <w:t>MM</w:t>
            </w:r>
            <w:r w:rsidRPr="004526F4">
              <w:rPr>
                <w:rFonts w:ascii="標楷體" w:hAnsi="標楷體" w:hint="eastAsia"/>
              </w:rPr>
              <w:t>中之</w:t>
            </w:r>
            <w:r w:rsidRPr="004526F4">
              <w:rPr>
                <w:rFonts w:ascii="標楷體" w:hAnsi="標楷體"/>
              </w:rPr>
              <w:t>CS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function definitions and contents</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訊息功能定義及內容</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Authentication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辨識請求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Authentication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辨識回應</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功能請求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 request response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功能回應</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rPr>
          <w:trHeight w:val="543"/>
        </w:trPr>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 Acknowledge</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位置註冊承認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 area report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位置註冊區域報告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 reject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位置註冊拒絕</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 request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位置註冊請求</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4.4.3.6.2.8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format and information element coding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訊息格式及訊息元件編碼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Protocol discriminator</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信令鑑別</w:t>
            </w:r>
            <w:proofErr w:type="gramEnd"/>
            <w:r w:rsidRPr="004526F4">
              <w:rPr>
                <w:rFonts w:ascii="標楷體" w:hAnsi="標楷體" w:hint="eastAsia"/>
              </w:rPr>
              <w:t>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Other information elements</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其他信息元件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4.4.3.6.3.3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Coding regulations</w:t>
            </w:r>
          </w:p>
          <w:p w:rsidR="00682393" w:rsidRPr="004526F4" w:rsidRDefault="00682393" w:rsidP="00C95FE9">
            <w:pPr>
              <w:pStyle w:val="a"/>
              <w:numPr>
                <w:ilvl w:val="0"/>
                <w:numId w:val="0"/>
              </w:numPr>
              <w:jc w:val="both"/>
              <w:rPr>
                <w:rFonts w:ascii="標楷體"/>
              </w:rPr>
            </w:pPr>
            <w:r w:rsidRPr="004526F4">
              <w:rPr>
                <w:rFonts w:ascii="標楷體" w:hAnsi="標楷體" w:hint="eastAsia"/>
              </w:rPr>
              <w:t>編碼規則</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Active authentication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執行辨識</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Authentication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辨識型式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Authentication Random Pattern</w:t>
            </w:r>
          </w:p>
          <w:p w:rsidR="00682393" w:rsidRPr="004526F4" w:rsidRDefault="00682393" w:rsidP="00C95FE9">
            <w:pPr>
              <w:pStyle w:val="a"/>
              <w:numPr>
                <w:ilvl w:val="0"/>
                <w:numId w:val="0"/>
              </w:numPr>
              <w:jc w:val="both"/>
              <w:rPr>
                <w:rFonts w:ascii="標楷體"/>
              </w:rPr>
            </w:pPr>
            <w:r w:rsidRPr="004526F4">
              <w:rPr>
                <w:rFonts w:ascii="標楷體" w:hAnsi="標楷體" w:hint="eastAsia"/>
              </w:rPr>
              <w:t>辨識型式隨機模型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Cause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引起原因</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 area report</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位置註冊區域報告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Paging area</w:t>
            </w:r>
          </w:p>
          <w:p w:rsidR="00682393" w:rsidRPr="004526F4" w:rsidRDefault="00682393" w:rsidP="00C95FE9">
            <w:pPr>
              <w:pStyle w:val="a"/>
              <w:numPr>
                <w:ilvl w:val="0"/>
                <w:numId w:val="0"/>
              </w:numPr>
              <w:jc w:val="both"/>
              <w:rPr>
                <w:rFonts w:ascii="標楷體"/>
              </w:rPr>
            </w:pPr>
            <w:r w:rsidRPr="004526F4">
              <w:rPr>
                <w:rFonts w:ascii="標楷體" w:hAnsi="標楷體" w:hint="eastAsia"/>
              </w:rPr>
              <w:t>呼叫區域</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Paging group</w:t>
            </w:r>
          </w:p>
          <w:p w:rsidR="00682393" w:rsidRPr="004526F4" w:rsidRDefault="00682393" w:rsidP="00C95FE9">
            <w:pPr>
              <w:pStyle w:val="a"/>
              <w:numPr>
                <w:ilvl w:val="0"/>
                <w:numId w:val="0"/>
              </w:numPr>
              <w:jc w:val="both"/>
              <w:rPr>
                <w:rFonts w:ascii="標楷體"/>
              </w:rPr>
            </w:pPr>
            <w:r w:rsidRPr="004526F4">
              <w:rPr>
                <w:rFonts w:ascii="標楷體" w:hAnsi="標楷體" w:hint="eastAsia"/>
              </w:rPr>
              <w:t>呼叫群組</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Example of calculation of paging Group by paging group number division remainder</w:t>
            </w:r>
          </w:p>
          <w:p w:rsidR="00682393" w:rsidRPr="004526F4" w:rsidRDefault="00682393" w:rsidP="00C95FE9">
            <w:pPr>
              <w:pStyle w:val="a"/>
              <w:numPr>
                <w:ilvl w:val="0"/>
                <w:numId w:val="0"/>
              </w:numPr>
              <w:jc w:val="both"/>
              <w:rPr>
                <w:rFonts w:ascii="標楷體"/>
              </w:rPr>
            </w:pPr>
            <w:r w:rsidRPr="004526F4">
              <w:rPr>
                <w:rFonts w:ascii="標楷體" w:hAnsi="標楷體" w:hint="eastAsia"/>
              </w:rPr>
              <w:t>由呼叫群組號碼劃分餘數計算呼叫群組之實例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4.4.3.6.3.4.9.1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 number</w:t>
            </w:r>
          </w:p>
          <w:p w:rsidR="00682393" w:rsidRPr="004526F4" w:rsidRDefault="00682393" w:rsidP="00C95FE9">
            <w:pPr>
              <w:pStyle w:val="a"/>
              <w:numPr>
                <w:ilvl w:val="0"/>
                <w:numId w:val="0"/>
              </w:numPr>
              <w:jc w:val="both"/>
              <w:rPr>
                <w:rFonts w:ascii="標楷體"/>
              </w:rPr>
            </w:pPr>
            <w:r w:rsidRPr="004526F4">
              <w:rPr>
                <w:rFonts w:ascii="標楷體" w:hAnsi="標楷體"/>
              </w:rPr>
              <w:t>PS</w:t>
            </w:r>
            <w:r w:rsidRPr="004526F4">
              <w:rPr>
                <w:rFonts w:ascii="標楷體" w:hAnsi="標楷體" w:hint="eastAsia"/>
              </w:rPr>
              <w:t>號碼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4.4.3.6.3.4.10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Reception level</w:t>
            </w:r>
          </w:p>
          <w:p w:rsidR="00682393" w:rsidRPr="004526F4" w:rsidRDefault="00682393" w:rsidP="00C95FE9">
            <w:pPr>
              <w:pStyle w:val="a"/>
              <w:numPr>
                <w:ilvl w:val="0"/>
                <w:numId w:val="0"/>
              </w:numPr>
              <w:jc w:val="both"/>
              <w:rPr>
                <w:rFonts w:ascii="標楷體"/>
              </w:rPr>
            </w:pPr>
            <w:r w:rsidRPr="004526F4">
              <w:rPr>
                <w:rFonts w:ascii="標楷體" w:hAnsi="標楷體" w:hint="eastAsia"/>
              </w:rPr>
              <w:t>接收位</w:t>
            </w:r>
            <w:proofErr w:type="gramStart"/>
            <w:r w:rsidRPr="004526F4">
              <w:rPr>
                <w:rFonts w:ascii="標楷體" w:hAnsi="標楷體" w:hint="eastAsia"/>
              </w:rPr>
              <w:t>準</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4.4.3.6.3.4.11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control (CC)</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通話控制</w:t>
            </w:r>
            <w:r w:rsidRPr="004526F4">
              <w:rPr>
                <w:rFonts w:ascii="標楷體" w:hAnsi="標楷體"/>
              </w:rPr>
              <w:t>(CC)</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control (CC)</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通話控制</w:t>
            </w:r>
            <w:r w:rsidRPr="004526F4">
              <w:rPr>
                <w:rFonts w:ascii="標楷體" w:hAnsi="標楷體"/>
              </w:rPr>
              <w:t>(CC)</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CC states at PS</w:t>
            </w:r>
          </w:p>
          <w:p w:rsidR="00682393" w:rsidRPr="004526F4" w:rsidRDefault="00682393" w:rsidP="00C95FE9">
            <w:pPr>
              <w:pStyle w:val="a"/>
              <w:numPr>
                <w:ilvl w:val="0"/>
                <w:numId w:val="0"/>
              </w:numPr>
              <w:jc w:val="both"/>
              <w:rPr>
                <w:rFonts w:ascii="標楷體"/>
              </w:rPr>
            </w:pPr>
            <w:r w:rsidRPr="004526F4">
              <w:rPr>
                <w:rFonts w:ascii="標楷體" w:hAnsi="標楷體"/>
              </w:rPr>
              <w:t>CC</w:t>
            </w:r>
            <w:r w:rsidRPr="004526F4">
              <w:rPr>
                <w:rFonts w:ascii="標楷體" w:hAnsi="標楷體" w:hint="eastAsia"/>
              </w:rPr>
              <w:t>中之</w:t>
            </w:r>
            <w:r w:rsidRPr="004526F4">
              <w:rPr>
                <w:rFonts w:ascii="標楷體" w:hAnsi="標楷體"/>
              </w:rPr>
              <w:t>PS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CC states at CS</w:t>
            </w:r>
          </w:p>
          <w:p w:rsidR="00682393" w:rsidRPr="004526F4" w:rsidRDefault="00682393" w:rsidP="00C95FE9">
            <w:pPr>
              <w:pStyle w:val="a"/>
              <w:numPr>
                <w:ilvl w:val="0"/>
                <w:numId w:val="0"/>
              </w:numPr>
              <w:jc w:val="both"/>
              <w:rPr>
                <w:rFonts w:ascii="標楷體"/>
              </w:rPr>
            </w:pPr>
            <w:r w:rsidRPr="004526F4">
              <w:rPr>
                <w:rFonts w:ascii="標楷體" w:hAnsi="標楷體"/>
              </w:rPr>
              <w:t>CC</w:t>
            </w:r>
            <w:r w:rsidRPr="004526F4">
              <w:rPr>
                <w:rFonts w:ascii="標楷體" w:hAnsi="標楷體" w:hint="eastAsia"/>
              </w:rPr>
              <w:t>中之</w:t>
            </w:r>
            <w:r w:rsidRPr="004526F4">
              <w:rPr>
                <w:rFonts w:ascii="標楷體" w:hAnsi="標楷體"/>
              </w:rPr>
              <w:t>CS</w:t>
            </w: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Functional operation state at PS</w:t>
            </w:r>
          </w:p>
          <w:p w:rsidR="00682393" w:rsidRPr="004526F4" w:rsidRDefault="00682393" w:rsidP="00C95FE9">
            <w:pPr>
              <w:pStyle w:val="a"/>
              <w:numPr>
                <w:ilvl w:val="0"/>
                <w:numId w:val="0"/>
              </w:numPr>
              <w:jc w:val="both"/>
              <w:rPr>
                <w:rFonts w:ascii="標楷體"/>
              </w:rPr>
            </w:pPr>
            <w:r w:rsidRPr="004526F4">
              <w:rPr>
                <w:rFonts w:ascii="標楷體" w:hAnsi="標楷體"/>
              </w:rPr>
              <w:t>PS</w:t>
            </w:r>
            <w:r w:rsidRPr="004526F4">
              <w:rPr>
                <w:rFonts w:ascii="標楷體" w:hAnsi="標楷體" w:hint="eastAsia"/>
              </w:rPr>
              <w:t>中功能運作狀態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Functional operation state at CS</w:t>
            </w:r>
          </w:p>
          <w:p w:rsidR="00682393" w:rsidRPr="004526F4" w:rsidRDefault="00682393" w:rsidP="00C95FE9">
            <w:pPr>
              <w:pStyle w:val="a"/>
              <w:numPr>
                <w:ilvl w:val="0"/>
                <w:numId w:val="0"/>
              </w:numPr>
              <w:jc w:val="both"/>
              <w:rPr>
                <w:rFonts w:ascii="標楷體"/>
              </w:rPr>
            </w:pPr>
            <w:r w:rsidRPr="004526F4">
              <w:rPr>
                <w:rFonts w:ascii="標楷體" w:hAnsi="標楷體"/>
              </w:rPr>
              <w:t>CS</w:t>
            </w:r>
            <w:r w:rsidRPr="004526F4">
              <w:rPr>
                <w:rFonts w:ascii="標楷體" w:hAnsi="標楷體" w:hint="eastAsia"/>
              </w:rPr>
              <w:t>中功能運作狀態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function definitions and contents</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訊息功能定義及內容</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CC message overview</w:t>
            </w:r>
          </w:p>
          <w:p w:rsidR="00682393" w:rsidRPr="004526F4" w:rsidRDefault="00682393" w:rsidP="00C95FE9">
            <w:pPr>
              <w:pStyle w:val="a"/>
              <w:numPr>
                <w:ilvl w:val="0"/>
                <w:numId w:val="0"/>
              </w:numPr>
              <w:jc w:val="both"/>
              <w:rPr>
                <w:rFonts w:ascii="標楷體"/>
              </w:rPr>
            </w:pPr>
            <w:r w:rsidRPr="004526F4">
              <w:rPr>
                <w:rFonts w:ascii="標楷體" w:hAnsi="標楷體"/>
              </w:rPr>
              <w:t>CC</w:t>
            </w:r>
            <w:r w:rsidRPr="004526F4">
              <w:rPr>
                <w:rFonts w:ascii="標楷體" w:hAnsi="標楷體" w:hint="eastAsia"/>
              </w:rPr>
              <w:t>訊息總</w:t>
            </w:r>
            <w:proofErr w:type="gramStart"/>
            <w:r w:rsidRPr="004526F4">
              <w:rPr>
                <w:rFonts w:ascii="標楷體" w:hAnsi="標楷體" w:hint="eastAsia"/>
              </w:rPr>
              <w:t>覽</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Alerting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警告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proceeding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通話建立中</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Connect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連結</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Connect acknowledge</w:t>
            </w:r>
          </w:p>
          <w:p w:rsidR="00682393" w:rsidRPr="004526F4" w:rsidRDefault="00682393" w:rsidP="00C95FE9">
            <w:pPr>
              <w:pStyle w:val="a"/>
              <w:numPr>
                <w:ilvl w:val="0"/>
                <w:numId w:val="0"/>
              </w:numPr>
              <w:jc w:val="both"/>
              <w:rPr>
                <w:rFonts w:ascii="標楷體"/>
              </w:rPr>
            </w:pPr>
            <w:r w:rsidRPr="004526F4">
              <w:rPr>
                <w:rFonts w:ascii="標楷體" w:hAnsi="標楷體" w:hint="eastAsia"/>
              </w:rPr>
              <w:t>連結承認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Disconnect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斷話</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Facility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設備</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Information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信息</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Progress</w:t>
            </w:r>
          </w:p>
          <w:p w:rsidR="00682393" w:rsidRPr="004526F4" w:rsidRDefault="00682393" w:rsidP="00C95FE9">
            <w:pPr>
              <w:pStyle w:val="a"/>
              <w:numPr>
                <w:ilvl w:val="0"/>
                <w:numId w:val="0"/>
              </w:numPr>
              <w:jc w:val="both"/>
              <w:rPr>
                <w:rFonts w:ascii="標楷體"/>
              </w:rPr>
            </w:pPr>
            <w:r w:rsidRPr="004526F4">
              <w:rPr>
                <w:rFonts w:ascii="標楷體" w:hAnsi="標楷體" w:hint="eastAsia"/>
              </w:rPr>
              <w:t>進行</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Release</w:t>
            </w:r>
          </w:p>
          <w:p w:rsidR="00682393" w:rsidRPr="004526F4" w:rsidRDefault="00682393" w:rsidP="00C95FE9">
            <w:pPr>
              <w:pStyle w:val="a"/>
              <w:numPr>
                <w:ilvl w:val="0"/>
                <w:numId w:val="0"/>
              </w:numPr>
              <w:jc w:val="both"/>
              <w:rPr>
                <w:rFonts w:ascii="標楷體"/>
              </w:rPr>
            </w:pPr>
            <w:r w:rsidRPr="004526F4">
              <w:rPr>
                <w:rFonts w:ascii="標楷體" w:hAnsi="標楷體" w:hint="eastAsia"/>
              </w:rPr>
              <w:lastRenderedPageBreak/>
              <w:t>釋出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4.4.3.7.2.1.9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Release complete</w:t>
            </w:r>
          </w:p>
          <w:p w:rsidR="00682393" w:rsidRPr="004526F4" w:rsidRDefault="00682393" w:rsidP="00C95FE9">
            <w:pPr>
              <w:pStyle w:val="a"/>
              <w:numPr>
                <w:ilvl w:val="0"/>
                <w:numId w:val="0"/>
              </w:numPr>
              <w:jc w:val="both"/>
              <w:rPr>
                <w:rFonts w:ascii="標楷體"/>
              </w:rPr>
            </w:pPr>
            <w:r w:rsidRPr="004526F4">
              <w:rPr>
                <w:rFonts w:ascii="標楷體" w:hAnsi="標楷體" w:hint="eastAsia"/>
              </w:rPr>
              <w:t>完全釋出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Setup</w:t>
            </w:r>
          </w:p>
          <w:p w:rsidR="00682393" w:rsidRPr="004526F4" w:rsidRDefault="00682393" w:rsidP="00C95FE9">
            <w:pPr>
              <w:pStyle w:val="a"/>
              <w:numPr>
                <w:ilvl w:val="0"/>
                <w:numId w:val="0"/>
              </w:numPr>
              <w:jc w:val="both"/>
              <w:rPr>
                <w:rFonts w:ascii="標楷體"/>
              </w:rPr>
            </w:pPr>
            <w:r w:rsidRPr="004526F4">
              <w:rPr>
                <w:rFonts w:ascii="標楷體" w:hAnsi="標楷體" w:hint="eastAsia"/>
              </w:rPr>
              <w:t>建立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Setup acknowledge</w:t>
            </w:r>
          </w:p>
          <w:p w:rsidR="00682393" w:rsidRPr="004526F4" w:rsidRDefault="00682393" w:rsidP="00C95FE9">
            <w:pPr>
              <w:pStyle w:val="a"/>
              <w:numPr>
                <w:ilvl w:val="0"/>
                <w:numId w:val="0"/>
              </w:numPr>
              <w:jc w:val="both"/>
              <w:rPr>
                <w:rFonts w:ascii="標楷體"/>
              </w:rPr>
            </w:pPr>
            <w:r w:rsidRPr="004526F4">
              <w:rPr>
                <w:rFonts w:ascii="標楷體" w:hAnsi="標楷體" w:hint="eastAsia"/>
              </w:rPr>
              <w:t>建立承認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Status</w:t>
            </w:r>
          </w:p>
          <w:p w:rsidR="00682393" w:rsidRPr="004526F4" w:rsidRDefault="00682393" w:rsidP="00C95FE9">
            <w:pPr>
              <w:pStyle w:val="a"/>
              <w:numPr>
                <w:ilvl w:val="0"/>
                <w:numId w:val="0"/>
              </w:numPr>
              <w:jc w:val="both"/>
              <w:rPr>
                <w:rFonts w:ascii="標楷體"/>
              </w:rPr>
            </w:pPr>
            <w:r w:rsidRPr="004526F4">
              <w:rPr>
                <w:rFonts w:ascii="標楷體" w:hAnsi="標楷體" w:hint="eastAsia"/>
              </w:rPr>
              <w:t>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Status inquire</w:t>
            </w:r>
          </w:p>
          <w:p w:rsidR="00682393" w:rsidRPr="004526F4" w:rsidRDefault="00682393" w:rsidP="00C95FE9">
            <w:pPr>
              <w:pStyle w:val="a"/>
              <w:numPr>
                <w:ilvl w:val="0"/>
                <w:numId w:val="0"/>
              </w:numPr>
              <w:jc w:val="both"/>
              <w:rPr>
                <w:rFonts w:ascii="標楷體"/>
              </w:rPr>
            </w:pPr>
            <w:r w:rsidRPr="004526F4">
              <w:rPr>
                <w:rFonts w:ascii="標楷體" w:hAnsi="標楷體" w:hint="eastAsia"/>
              </w:rPr>
              <w:t>狀態詢問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Notify</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通知</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4.4.3.7.2.1.15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format and information element coding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訊息格式及訊息元件編碼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Overview</w:t>
            </w:r>
          </w:p>
          <w:p w:rsidR="00682393" w:rsidRPr="004526F4" w:rsidRDefault="00682393" w:rsidP="00C95FE9">
            <w:pPr>
              <w:pStyle w:val="a"/>
              <w:numPr>
                <w:ilvl w:val="0"/>
                <w:numId w:val="0"/>
              </w:numPr>
              <w:jc w:val="both"/>
              <w:rPr>
                <w:rFonts w:ascii="標楷體"/>
              </w:rPr>
            </w:pPr>
            <w:r w:rsidRPr="004526F4">
              <w:rPr>
                <w:rFonts w:ascii="標楷體" w:hAnsi="標楷體" w:hint="eastAsia"/>
              </w:rPr>
              <w:t>總</w:t>
            </w:r>
            <w:proofErr w:type="gramStart"/>
            <w:r w:rsidRPr="004526F4">
              <w:rPr>
                <w:rFonts w:ascii="標楷體" w:hAnsi="標楷體" w:hint="eastAsia"/>
              </w:rPr>
              <w:t>覽</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Protocol discriminator</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信令鑑別</w:t>
            </w:r>
            <w:proofErr w:type="gramEnd"/>
            <w:r w:rsidRPr="004526F4">
              <w:rPr>
                <w:rFonts w:ascii="標楷體" w:hAnsi="標楷體" w:hint="eastAsia"/>
              </w:rPr>
              <w:t>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reference</w:t>
            </w:r>
          </w:p>
          <w:p w:rsidR="00682393" w:rsidRPr="004526F4" w:rsidRDefault="00682393" w:rsidP="00C95FE9">
            <w:pPr>
              <w:pStyle w:val="a"/>
              <w:numPr>
                <w:ilvl w:val="0"/>
                <w:numId w:val="0"/>
              </w:numPr>
              <w:jc w:val="both"/>
              <w:rPr>
                <w:rFonts w:ascii="標楷體"/>
              </w:rPr>
            </w:pPr>
            <w:r w:rsidRPr="004526F4">
              <w:rPr>
                <w:rFonts w:ascii="標楷體" w:hAnsi="標楷體" w:hint="eastAsia"/>
              </w:rPr>
              <w:t>三方通話</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Message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訊息型式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Other information element</w:t>
            </w:r>
          </w:p>
          <w:p w:rsidR="00682393" w:rsidRPr="004526F4" w:rsidRDefault="00682393" w:rsidP="00C95FE9">
            <w:pPr>
              <w:pStyle w:val="a"/>
              <w:numPr>
                <w:ilvl w:val="0"/>
                <w:numId w:val="0"/>
              </w:numPr>
              <w:jc w:val="both"/>
              <w:rPr>
                <w:rFonts w:ascii="標楷體"/>
              </w:rPr>
            </w:pPr>
            <w:r w:rsidRPr="004526F4">
              <w:rPr>
                <w:rFonts w:ascii="標楷體" w:hAnsi="標楷體" w:hint="eastAsia"/>
              </w:rPr>
              <w:t>其他信息元件</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Coding regulation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編碼規則</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 xml:space="preserve">Information element identifier codeset extension and locking shift </w:t>
            </w:r>
            <w:r w:rsidRPr="004526F4">
              <w:rPr>
                <w:rFonts w:ascii="標楷體" w:hAnsi="標楷體"/>
              </w:rPr>
              <w:lastRenderedPageBreak/>
              <w:t>procedure</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信息元件確認碼延伸</w:t>
            </w:r>
            <w:proofErr w:type="gramStart"/>
            <w:r w:rsidRPr="004526F4">
              <w:rPr>
                <w:rFonts w:ascii="標楷體" w:hAnsi="標楷體" w:hint="eastAsia"/>
              </w:rPr>
              <w:t>及鎖移</w:t>
            </w:r>
            <w:proofErr w:type="gramEnd"/>
            <w:r w:rsidRPr="004526F4">
              <w:rPr>
                <w:rFonts w:ascii="標楷體" w:hAnsi="標楷體" w:hint="eastAsia"/>
              </w:rPr>
              <w:t>程序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4.4.3.7.3.5.2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Locking shift</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鎖移</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Bearer capability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承載能力</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 state</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通話狀態</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Called party number</w:t>
            </w:r>
          </w:p>
          <w:p w:rsidR="00682393" w:rsidRPr="004526F4" w:rsidRDefault="00682393" w:rsidP="00C95FE9">
            <w:pPr>
              <w:pStyle w:val="a"/>
              <w:numPr>
                <w:ilvl w:val="0"/>
                <w:numId w:val="0"/>
              </w:numPr>
              <w:jc w:val="both"/>
              <w:rPr>
                <w:rFonts w:ascii="標楷體"/>
              </w:rPr>
            </w:pPr>
            <w:r w:rsidRPr="004526F4">
              <w:rPr>
                <w:rFonts w:ascii="標楷體" w:hAnsi="標楷體" w:hint="eastAsia"/>
              </w:rPr>
              <w:t>受話對象號碼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Called party subaddress</w:t>
            </w:r>
          </w:p>
          <w:p w:rsidR="00682393" w:rsidRPr="004526F4" w:rsidRDefault="00682393" w:rsidP="00C95FE9">
            <w:pPr>
              <w:pStyle w:val="a"/>
              <w:numPr>
                <w:ilvl w:val="0"/>
                <w:numId w:val="0"/>
              </w:numPr>
              <w:jc w:val="both"/>
              <w:rPr>
                <w:rFonts w:ascii="標楷體"/>
              </w:rPr>
            </w:pPr>
            <w:r w:rsidRPr="004526F4">
              <w:rPr>
                <w:rFonts w:ascii="標楷體" w:hAnsi="標楷體" w:hint="eastAsia"/>
              </w:rPr>
              <w:t>受話</w:t>
            </w:r>
            <w:proofErr w:type="gramStart"/>
            <w:r w:rsidRPr="004526F4">
              <w:rPr>
                <w:rFonts w:ascii="標楷體" w:hAnsi="標楷體" w:hint="eastAsia"/>
              </w:rPr>
              <w:t>對象次位址</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Calling party number</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發話對象號碼</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Calling party subaddress</w:t>
            </w:r>
          </w:p>
          <w:p w:rsidR="00682393" w:rsidRPr="004526F4" w:rsidRDefault="00682393" w:rsidP="00C95FE9">
            <w:pPr>
              <w:pStyle w:val="a"/>
              <w:numPr>
                <w:ilvl w:val="0"/>
                <w:numId w:val="0"/>
              </w:numPr>
              <w:jc w:val="both"/>
              <w:rPr>
                <w:rFonts w:ascii="標楷體"/>
              </w:rPr>
            </w:pPr>
            <w:r w:rsidRPr="004526F4">
              <w:rPr>
                <w:rFonts w:ascii="標楷體" w:hAnsi="標楷體" w:hint="eastAsia"/>
              </w:rPr>
              <w:t>發話</w:t>
            </w:r>
            <w:proofErr w:type="gramStart"/>
            <w:r w:rsidRPr="004526F4">
              <w:rPr>
                <w:rFonts w:ascii="標楷體" w:hAnsi="標楷體" w:hint="eastAsia"/>
              </w:rPr>
              <w:t>對象次位址</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Cause</w:t>
            </w:r>
          </w:p>
          <w:p w:rsidR="00682393" w:rsidRPr="004526F4" w:rsidRDefault="00682393" w:rsidP="00C95FE9">
            <w:pPr>
              <w:pStyle w:val="a"/>
              <w:numPr>
                <w:ilvl w:val="0"/>
                <w:numId w:val="0"/>
              </w:numPr>
              <w:jc w:val="both"/>
              <w:rPr>
                <w:rFonts w:ascii="標楷體"/>
              </w:rPr>
            </w:pPr>
            <w:r w:rsidRPr="004526F4">
              <w:rPr>
                <w:rFonts w:ascii="標楷體" w:hAnsi="標楷體" w:hint="eastAsia"/>
              </w:rPr>
              <w:t>引起原因</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Facility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設備</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Keypad facility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鍵盤設備</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Progress indicator</w:t>
            </w:r>
          </w:p>
          <w:p w:rsidR="00682393" w:rsidRPr="004526F4" w:rsidRDefault="00682393" w:rsidP="00C95FE9">
            <w:pPr>
              <w:pStyle w:val="a"/>
              <w:numPr>
                <w:ilvl w:val="0"/>
                <w:numId w:val="0"/>
              </w:numPr>
              <w:jc w:val="both"/>
              <w:rPr>
                <w:rFonts w:ascii="標楷體"/>
              </w:rPr>
            </w:pPr>
            <w:r w:rsidRPr="004526F4">
              <w:rPr>
                <w:rFonts w:ascii="標楷體" w:hAnsi="標楷體" w:hint="eastAsia"/>
              </w:rPr>
              <w:t>進行中指示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Sending complete</w:t>
            </w:r>
          </w:p>
          <w:p w:rsidR="00682393" w:rsidRPr="004526F4" w:rsidRDefault="00682393" w:rsidP="00C95FE9">
            <w:pPr>
              <w:pStyle w:val="a"/>
              <w:numPr>
                <w:ilvl w:val="0"/>
                <w:numId w:val="0"/>
              </w:numPr>
              <w:jc w:val="both"/>
              <w:rPr>
                <w:rFonts w:ascii="標楷體"/>
              </w:rPr>
            </w:pPr>
            <w:r w:rsidRPr="004526F4">
              <w:rPr>
                <w:rFonts w:ascii="標楷體" w:hAnsi="標楷體" w:hint="eastAsia"/>
              </w:rPr>
              <w:t>傳送完畢</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Signal</w:t>
            </w:r>
          </w:p>
          <w:p w:rsidR="00682393" w:rsidRPr="004526F4" w:rsidRDefault="00682393" w:rsidP="00C95FE9">
            <w:pPr>
              <w:pStyle w:val="a"/>
              <w:numPr>
                <w:ilvl w:val="0"/>
                <w:numId w:val="0"/>
              </w:numPr>
              <w:jc w:val="both"/>
              <w:rPr>
                <w:rFonts w:ascii="標楷體"/>
              </w:rPr>
            </w:pPr>
            <w:r w:rsidRPr="004526F4">
              <w:rPr>
                <w:rFonts w:ascii="標楷體" w:hAnsi="標楷體" w:hint="eastAsia"/>
              </w:rPr>
              <w:t>信號</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Charge notification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充電通知</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Notification indicator</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通知指示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PS identity</w:t>
            </w:r>
          </w:p>
          <w:p w:rsidR="00682393" w:rsidRPr="004526F4" w:rsidRDefault="00682393" w:rsidP="00C95FE9">
            <w:pPr>
              <w:pStyle w:val="a"/>
              <w:numPr>
                <w:ilvl w:val="0"/>
                <w:numId w:val="0"/>
              </w:numPr>
              <w:jc w:val="both"/>
              <w:rPr>
                <w:rFonts w:ascii="標楷體"/>
              </w:rPr>
            </w:pPr>
            <w:r w:rsidRPr="004526F4">
              <w:rPr>
                <w:rFonts w:ascii="標楷體" w:hAnsi="標楷體"/>
              </w:rPr>
              <w:t>PS</w:t>
            </w:r>
            <w:r w:rsidRPr="004526F4">
              <w:rPr>
                <w:rFonts w:ascii="標楷體" w:hAnsi="標楷體" w:hint="eastAsia"/>
              </w:rPr>
              <w:t>確認</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High Layer compatibility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高層相容性</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4.4.3.7.3.5.19</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Low layer compatibility</w:t>
            </w:r>
          </w:p>
          <w:p w:rsidR="00682393" w:rsidRPr="004526F4" w:rsidRDefault="00682393" w:rsidP="00C95FE9">
            <w:pPr>
              <w:pStyle w:val="a"/>
              <w:numPr>
                <w:ilvl w:val="0"/>
                <w:numId w:val="0"/>
              </w:numPr>
              <w:jc w:val="both"/>
              <w:rPr>
                <w:rFonts w:ascii="標楷體"/>
              </w:rPr>
            </w:pPr>
            <w:r w:rsidRPr="004526F4">
              <w:rPr>
                <w:rFonts w:ascii="標楷體" w:hAnsi="標楷體" w:hint="eastAsia"/>
              </w:rPr>
              <w:t>低層相容性</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4.4.3.7.3.5.20</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Repeat indicator</w:t>
            </w:r>
          </w:p>
          <w:p w:rsidR="00682393" w:rsidRPr="004526F4" w:rsidRDefault="00682393" w:rsidP="00C95FE9">
            <w:pPr>
              <w:pStyle w:val="a"/>
              <w:numPr>
                <w:ilvl w:val="0"/>
                <w:numId w:val="0"/>
              </w:numPr>
              <w:jc w:val="both"/>
              <w:rPr>
                <w:rFonts w:ascii="標楷體"/>
              </w:rPr>
            </w:pPr>
            <w:r w:rsidRPr="004526F4">
              <w:rPr>
                <w:rFonts w:ascii="標楷體" w:hAnsi="標楷體" w:hint="eastAsia"/>
              </w:rPr>
              <w:t>重複指示器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4.4.3.7.3.5.21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Manual call origination indicator</w:t>
            </w:r>
          </w:p>
          <w:p w:rsidR="00682393" w:rsidRPr="004526F4" w:rsidRDefault="00682393" w:rsidP="00C95FE9">
            <w:pPr>
              <w:pStyle w:val="a"/>
              <w:numPr>
                <w:ilvl w:val="0"/>
                <w:numId w:val="0"/>
              </w:numPr>
              <w:jc w:val="both"/>
              <w:rPr>
                <w:rFonts w:ascii="標楷體"/>
              </w:rPr>
            </w:pPr>
            <w:r w:rsidRPr="004526F4">
              <w:rPr>
                <w:rFonts w:ascii="標楷體" w:hAnsi="標楷體" w:hint="eastAsia"/>
              </w:rPr>
              <w:t>手動發話指示器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4.4.3.7.3.5.22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Communication type</w:t>
            </w:r>
          </w:p>
          <w:p w:rsidR="00682393" w:rsidRPr="004526F4" w:rsidRDefault="00682393" w:rsidP="00C95FE9">
            <w:pPr>
              <w:pStyle w:val="a"/>
              <w:numPr>
                <w:ilvl w:val="0"/>
                <w:numId w:val="0"/>
              </w:numPr>
              <w:jc w:val="both"/>
              <w:rPr>
                <w:rFonts w:ascii="標楷體"/>
              </w:rPr>
            </w:pPr>
            <w:r w:rsidRPr="004526F4">
              <w:rPr>
                <w:rFonts w:ascii="標楷體" w:hAnsi="標楷體" w:hint="eastAsia"/>
              </w:rPr>
              <w:t>通信型式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4.4.3.7.3.5.23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Supplementary services</w:t>
            </w:r>
          </w:p>
          <w:p w:rsidR="00682393" w:rsidRPr="004526F4" w:rsidRDefault="00682393" w:rsidP="00C95FE9">
            <w:pPr>
              <w:pStyle w:val="a"/>
              <w:numPr>
                <w:ilvl w:val="0"/>
                <w:numId w:val="0"/>
              </w:numPr>
              <w:jc w:val="both"/>
              <w:rPr>
                <w:rFonts w:ascii="標楷體"/>
              </w:rPr>
            </w:pPr>
            <w:r w:rsidRPr="004526F4">
              <w:rPr>
                <w:rFonts w:ascii="標楷體" w:hAnsi="標楷體" w:hint="eastAsia"/>
              </w:rPr>
              <w:t>輔助服務</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Supplementary services types</w:t>
            </w:r>
          </w:p>
          <w:p w:rsidR="00682393" w:rsidRPr="004526F4" w:rsidRDefault="00682393" w:rsidP="00C95FE9">
            <w:pPr>
              <w:pStyle w:val="a"/>
              <w:numPr>
                <w:ilvl w:val="0"/>
                <w:numId w:val="0"/>
              </w:numPr>
              <w:jc w:val="both"/>
              <w:rPr>
                <w:rFonts w:ascii="標楷體"/>
              </w:rPr>
            </w:pPr>
            <w:r w:rsidRPr="004526F4">
              <w:rPr>
                <w:rFonts w:ascii="標楷體" w:hAnsi="標楷體" w:hint="eastAsia"/>
              </w:rPr>
              <w:t>輔助服務型式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4.4.3.7.4.1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PB signal transmission</w:t>
            </w:r>
          </w:p>
          <w:p w:rsidR="00682393" w:rsidRPr="004526F4" w:rsidRDefault="00682393" w:rsidP="00C95FE9">
            <w:pPr>
              <w:pStyle w:val="a"/>
              <w:numPr>
                <w:ilvl w:val="0"/>
                <w:numId w:val="0"/>
              </w:numPr>
              <w:jc w:val="both"/>
              <w:rPr>
                <w:rFonts w:ascii="標楷體"/>
              </w:rPr>
            </w:pPr>
            <w:r w:rsidRPr="004526F4">
              <w:rPr>
                <w:rFonts w:ascii="標楷體" w:hAnsi="標楷體"/>
              </w:rPr>
              <w:t>PB</w:t>
            </w:r>
            <w:r w:rsidRPr="004526F4">
              <w:rPr>
                <w:rFonts w:ascii="標楷體" w:hAnsi="標楷體" w:hint="eastAsia"/>
              </w:rPr>
              <w:t>信號發射</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4.4.3.7.4.1.1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Hooking signal transmission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掛斷信號發射</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4.4.3.7.4.1.2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State transition tables</w:t>
            </w:r>
          </w:p>
          <w:p w:rsidR="00682393" w:rsidRPr="004526F4" w:rsidRDefault="00682393" w:rsidP="00C95FE9">
            <w:pPr>
              <w:pStyle w:val="a"/>
              <w:numPr>
                <w:ilvl w:val="0"/>
                <w:numId w:val="0"/>
              </w:numPr>
              <w:jc w:val="both"/>
              <w:rPr>
                <w:rFonts w:ascii="標楷體"/>
              </w:rPr>
            </w:pPr>
            <w:r w:rsidRPr="004526F4">
              <w:rPr>
                <w:rFonts w:ascii="標楷體" w:hAnsi="標楷體" w:hint="eastAsia"/>
              </w:rPr>
              <w:t>狀態轉換表</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4.4.3.7.5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Control sequences</w:t>
            </w:r>
          </w:p>
          <w:p w:rsidR="00682393" w:rsidRPr="004526F4" w:rsidRDefault="00682393" w:rsidP="00C95FE9">
            <w:pPr>
              <w:pStyle w:val="a"/>
              <w:numPr>
                <w:ilvl w:val="0"/>
                <w:numId w:val="0"/>
              </w:numPr>
              <w:jc w:val="both"/>
              <w:rPr>
                <w:rFonts w:ascii="標楷體"/>
              </w:rPr>
            </w:pPr>
            <w:r w:rsidRPr="004526F4">
              <w:rPr>
                <w:rFonts w:ascii="標楷體" w:hAnsi="標楷體" w:hint="eastAsia"/>
              </w:rPr>
              <w:t>控制程序</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Outgoing call</w:t>
            </w:r>
          </w:p>
          <w:p w:rsidR="00682393" w:rsidRPr="004526F4" w:rsidRDefault="00682393" w:rsidP="00C95FE9">
            <w:pPr>
              <w:pStyle w:val="a"/>
              <w:numPr>
                <w:ilvl w:val="0"/>
                <w:numId w:val="0"/>
              </w:numPr>
              <w:jc w:val="both"/>
              <w:rPr>
                <w:rFonts w:ascii="標楷體"/>
              </w:rPr>
            </w:pPr>
            <w:r w:rsidRPr="004526F4">
              <w:rPr>
                <w:rFonts w:ascii="標楷體" w:hAnsi="標楷體" w:hint="eastAsia"/>
              </w:rPr>
              <w:t>去話</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En-bloc sending</w:t>
            </w:r>
          </w:p>
          <w:p w:rsidR="00682393" w:rsidRPr="004526F4" w:rsidRDefault="00682393" w:rsidP="00C95FE9">
            <w:pPr>
              <w:pStyle w:val="a"/>
              <w:numPr>
                <w:ilvl w:val="0"/>
                <w:numId w:val="0"/>
              </w:numPr>
              <w:jc w:val="both"/>
              <w:rPr>
                <w:rFonts w:ascii="標楷體"/>
              </w:rPr>
            </w:pPr>
            <w:proofErr w:type="gramStart"/>
            <w:r w:rsidRPr="004526F4">
              <w:rPr>
                <w:rFonts w:ascii="標楷體" w:hAnsi="標楷體" w:hint="eastAsia"/>
              </w:rPr>
              <w:t>入鎖傳送</w:t>
            </w:r>
            <w:proofErr w:type="gramEnd"/>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4.4.3.8.1.1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Overlap sending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重疊傳送</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4.4.3.8.1.2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Incoming call</w:t>
            </w:r>
          </w:p>
          <w:p w:rsidR="00682393" w:rsidRPr="004526F4" w:rsidRDefault="00682393" w:rsidP="00C95FE9">
            <w:pPr>
              <w:pStyle w:val="a"/>
              <w:numPr>
                <w:ilvl w:val="0"/>
                <w:numId w:val="0"/>
              </w:numPr>
              <w:jc w:val="both"/>
              <w:rPr>
                <w:rFonts w:ascii="標楷體"/>
              </w:rPr>
            </w:pPr>
            <w:r w:rsidRPr="004526F4">
              <w:rPr>
                <w:rFonts w:ascii="標楷體" w:hAnsi="標楷體" w:hint="eastAsia"/>
              </w:rPr>
              <w:t>來話</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Disconnect</w:t>
            </w:r>
          </w:p>
          <w:p w:rsidR="00682393" w:rsidRPr="004526F4" w:rsidRDefault="00682393" w:rsidP="00C95FE9">
            <w:pPr>
              <w:pStyle w:val="a"/>
              <w:numPr>
                <w:ilvl w:val="0"/>
                <w:numId w:val="0"/>
              </w:numPr>
              <w:jc w:val="both"/>
              <w:rPr>
                <w:rFonts w:ascii="標楷體"/>
              </w:rPr>
            </w:pPr>
            <w:r w:rsidRPr="004526F4">
              <w:rPr>
                <w:rFonts w:ascii="標楷體" w:hAnsi="標楷體" w:hint="eastAsia"/>
              </w:rPr>
              <w:t>斷話</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Location registration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位置註冊</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Channel  switching  during communication</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Channel  switching  during communication (switching on same CS)</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w:t>
            </w:r>
            <w:r w:rsidRPr="004526F4">
              <w:rPr>
                <w:rFonts w:ascii="標楷體" w:hAnsi="標楷體" w:hint="eastAsia"/>
              </w:rPr>
              <w:t>在相同</w:t>
            </w:r>
            <w:r w:rsidRPr="004526F4">
              <w:rPr>
                <w:rFonts w:ascii="標楷體" w:hAnsi="標楷體"/>
              </w:rPr>
              <w:t>CS</w:t>
            </w:r>
            <w:r w:rsidRPr="004526F4">
              <w:rPr>
                <w:rFonts w:ascii="標楷體" w:hAnsi="標楷體" w:hint="eastAsia"/>
              </w:rPr>
              <w:t>上交換</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4.4.3.8.5.1</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Channel  switching  during communication (switching to other CS: PS recalling-type)</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w:t>
            </w:r>
            <w:r w:rsidRPr="004526F4">
              <w:rPr>
                <w:rFonts w:ascii="標楷體" w:hAnsi="標楷體" w:hint="eastAsia"/>
              </w:rPr>
              <w:t>在其他</w:t>
            </w:r>
            <w:r w:rsidRPr="004526F4">
              <w:rPr>
                <w:rFonts w:ascii="標楷體" w:hAnsi="標楷體"/>
              </w:rPr>
              <w:t>CS</w:t>
            </w:r>
            <w:r w:rsidRPr="004526F4">
              <w:rPr>
                <w:rFonts w:ascii="標楷體" w:hAnsi="標楷體" w:hint="eastAsia"/>
              </w:rPr>
              <w:t>上交換</w:t>
            </w:r>
            <w:r w:rsidRPr="004526F4">
              <w:rPr>
                <w:rFonts w:ascii="標楷體" w:hAnsi="標楷體"/>
              </w:rPr>
              <w:t>PS</w:t>
            </w:r>
            <w:r w:rsidRPr="004526F4">
              <w:rPr>
                <w:rFonts w:ascii="標楷體" w:hAnsi="標楷體" w:hint="eastAsia"/>
              </w:rPr>
              <w:t>再發話型</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4.4.3.8.5.2</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Channel  switching  during communication (switching to other CS: Recalling-type with PS request)</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w:t>
            </w:r>
            <w:r w:rsidRPr="004526F4">
              <w:rPr>
                <w:rFonts w:ascii="標楷體" w:hAnsi="標楷體" w:hint="eastAsia"/>
              </w:rPr>
              <w:t>在其他</w:t>
            </w:r>
            <w:r w:rsidRPr="004526F4">
              <w:rPr>
                <w:rFonts w:ascii="標楷體" w:hAnsi="標楷體"/>
              </w:rPr>
              <w:t>CS</w:t>
            </w:r>
            <w:r w:rsidRPr="004526F4">
              <w:rPr>
                <w:rFonts w:ascii="標楷體" w:hAnsi="標楷體" w:hint="eastAsia"/>
              </w:rPr>
              <w:t>上交換再發話型含</w:t>
            </w:r>
            <w:r w:rsidRPr="004526F4">
              <w:rPr>
                <w:rFonts w:ascii="標楷體" w:hAnsi="標楷體"/>
              </w:rPr>
              <w:t>PS</w:t>
            </w:r>
            <w:r w:rsidRPr="004526F4">
              <w:rPr>
                <w:rFonts w:ascii="標楷體" w:hAnsi="標楷體" w:hint="eastAsia"/>
              </w:rPr>
              <w:t>請求</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4.4.3.8.5.3</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Channel  switching  during communication (switching to other CS: Recalling-type with CS indication)</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w:t>
            </w:r>
            <w:r w:rsidRPr="004526F4">
              <w:rPr>
                <w:rFonts w:ascii="標楷體" w:hAnsi="標楷體" w:hint="eastAsia"/>
              </w:rPr>
              <w:t>在其他</w:t>
            </w:r>
            <w:r w:rsidRPr="004526F4">
              <w:rPr>
                <w:rFonts w:ascii="標楷體" w:hAnsi="標楷體"/>
              </w:rPr>
              <w:t>CS</w:t>
            </w:r>
            <w:r w:rsidRPr="004526F4">
              <w:rPr>
                <w:rFonts w:ascii="標楷體" w:hAnsi="標楷體" w:hint="eastAsia"/>
              </w:rPr>
              <w:t>上交換再發話型含</w:t>
            </w:r>
            <w:r w:rsidRPr="004526F4">
              <w:rPr>
                <w:rFonts w:ascii="標楷體" w:hAnsi="標楷體"/>
              </w:rPr>
              <w:t>CS</w:t>
            </w:r>
            <w:r w:rsidRPr="004526F4">
              <w:rPr>
                <w:rFonts w:ascii="標楷體" w:hAnsi="標楷體" w:hint="eastAsia"/>
              </w:rPr>
              <w:t>指示</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4.4.3.8.5.4</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t xml:space="preserve">Channel  switching  during </w:t>
            </w:r>
            <w:r w:rsidRPr="004526F4">
              <w:rPr>
                <w:rFonts w:ascii="標楷體" w:hAnsi="標楷體"/>
              </w:rPr>
              <w:lastRenderedPageBreak/>
              <w:t>communication (switching to other CS: TCH switching-type with PS request)</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w:t>
            </w:r>
            <w:r w:rsidRPr="004526F4">
              <w:rPr>
                <w:rFonts w:ascii="標楷體" w:hAnsi="標楷體" w:hint="eastAsia"/>
              </w:rPr>
              <w:t>在其他</w:t>
            </w:r>
            <w:r w:rsidRPr="004526F4">
              <w:rPr>
                <w:rFonts w:ascii="標楷體" w:hAnsi="標楷體"/>
              </w:rPr>
              <w:t>CS</w:t>
            </w:r>
            <w:r w:rsidRPr="004526F4">
              <w:rPr>
                <w:rFonts w:ascii="標楷體" w:hAnsi="標楷體" w:hint="eastAsia"/>
              </w:rPr>
              <w:t>上交換</w:t>
            </w:r>
            <w:r w:rsidRPr="004526F4">
              <w:rPr>
                <w:rFonts w:ascii="標楷體" w:hAnsi="標楷體"/>
              </w:rPr>
              <w:t>TCH</w:t>
            </w:r>
            <w:r w:rsidRPr="004526F4">
              <w:rPr>
                <w:rFonts w:ascii="標楷體" w:hAnsi="標楷體" w:hint="eastAsia"/>
              </w:rPr>
              <w:t>交換型含</w:t>
            </w:r>
            <w:r w:rsidRPr="004526F4">
              <w:rPr>
                <w:rFonts w:ascii="標楷體" w:hAnsi="標楷體"/>
              </w:rPr>
              <w:t>PS</w:t>
            </w:r>
            <w:r w:rsidRPr="004526F4">
              <w:rPr>
                <w:rFonts w:ascii="標楷體" w:hAnsi="標楷體" w:hint="eastAsia"/>
              </w:rPr>
              <w:t>請求</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lastRenderedPageBreak/>
              <w:t>4.4.3.8.5.5</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rPr>
                <w:rFonts w:ascii="標楷體"/>
              </w:rPr>
            </w:pPr>
            <w:r w:rsidRPr="004526F4">
              <w:rPr>
                <w:rFonts w:ascii="標楷體" w:hAnsi="標楷體"/>
              </w:rPr>
              <w:lastRenderedPageBreak/>
              <w:t>Channel  switching  during communication (switching to other CS: TCH switching-type with CS indication)</w:t>
            </w:r>
          </w:p>
          <w:p w:rsidR="00682393" w:rsidRPr="004526F4" w:rsidRDefault="00682393" w:rsidP="00C95FE9">
            <w:pPr>
              <w:pStyle w:val="a"/>
              <w:numPr>
                <w:ilvl w:val="0"/>
                <w:numId w:val="0"/>
              </w:numPr>
              <w:rPr>
                <w:rFonts w:ascii="標楷體"/>
              </w:rPr>
            </w:pPr>
            <w:r w:rsidRPr="004526F4">
              <w:rPr>
                <w:rFonts w:ascii="標楷體" w:hAnsi="標楷體" w:hint="eastAsia"/>
              </w:rPr>
              <w:t>通話中頻道交換</w:t>
            </w:r>
            <w:r w:rsidRPr="004526F4">
              <w:rPr>
                <w:rFonts w:ascii="標楷體" w:hAnsi="標楷體"/>
              </w:rPr>
              <w:t xml:space="preserve"> (</w:t>
            </w:r>
            <w:r w:rsidRPr="004526F4">
              <w:rPr>
                <w:rFonts w:ascii="標楷體" w:hAnsi="標楷體" w:hint="eastAsia"/>
              </w:rPr>
              <w:t>在其他</w:t>
            </w:r>
            <w:r w:rsidRPr="004526F4">
              <w:rPr>
                <w:rFonts w:ascii="標楷體" w:hAnsi="標楷體"/>
              </w:rPr>
              <w:t>CS</w:t>
            </w:r>
            <w:r w:rsidRPr="004526F4">
              <w:rPr>
                <w:rFonts w:ascii="標楷體" w:hAnsi="標楷體" w:hint="eastAsia"/>
              </w:rPr>
              <w:t>上交換</w:t>
            </w:r>
            <w:r w:rsidRPr="004526F4">
              <w:rPr>
                <w:rFonts w:ascii="標楷體" w:hAnsi="標楷體"/>
              </w:rPr>
              <w:t>TCH</w:t>
            </w:r>
            <w:r w:rsidRPr="004526F4">
              <w:rPr>
                <w:rFonts w:ascii="標楷體" w:hAnsi="標楷體" w:hint="eastAsia"/>
              </w:rPr>
              <w:t>交換型含</w:t>
            </w:r>
            <w:r w:rsidRPr="004526F4">
              <w:rPr>
                <w:rFonts w:ascii="標楷體" w:hAnsi="標楷體"/>
              </w:rPr>
              <w:t>CS</w:t>
            </w:r>
            <w:r w:rsidRPr="004526F4">
              <w:rPr>
                <w:rFonts w:ascii="標楷體" w:hAnsi="標楷體" w:hint="eastAsia"/>
              </w:rPr>
              <w:t>指示</w:t>
            </w:r>
            <w:r w:rsidRPr="004526F4">
              <w:rPr>
                <w:rFonts w:ascii="標楷體" w:hAnsi="標楷體"/>
              </w:rPr>
              <w:t>)</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4.4.3.8.5.6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Zone information indication</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區域信息指示</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4.4.3.8.6</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r w:rsidR="00682393" w:rsidRPr="004526F4" w:rsidTr="00C95FE9">
        <w:tc>
          <w:tcPr>
            <w:tcW w:w="4348" w:type="dxa"/>
          </w:tcPr>
          <w:p w:rsidR="00682393" w:rsidRPr="004526F4" w:rsidRDefault="00682393" w:rsidP="00C95FE9">
            <w:pPr>
              <w:pStyle w:val="a"/>
              <w:numPr>
                <w:ilvl w:val="0"/>
                <w:numId w:val="0"/>
              </w:numPr>
              <w:jc w:val="both"/>
              <w:rPr>
                <w:rFonts w:ascii="標楷體"/>
              </w:rPr>
            </w:pPr>
            <w:r w:rsidRPr="004526F4">
              <w:rPr>
                <w:rFonts w:ascii="標楷體" w:hAnsi="標楷體"/>
              </w:rPr>
              <w:t>Zone Paging</w:t>
            </w:r>
          </w:p>
          <w:p w:rsidR="00682393" w:rsidRPr="004526F4" w:rsidRDefault="00682393" w:rsidP="00C95FE9">
            <w:pPr>
              <w:pStyle w:val="a"/>
              <w:numPr>
                <w:ilvl w:val="0"/>
                <w:numId w:val="0"/>
              </w:numPr>
              <w:jc w:val="both"/>
              <w:rPr>
                <w:rFonts w:ascii="標楷體"/>
              </w:rPr>
            </w:pPr>
            <w:r w:rsidRPr="004526F4">
              <w:rPr>
                <w:rFonts w:ascii="標楷體" w:hAnsi="標楷體" w:hint="eastAsia"/>
              </w:rPr>
              <w:t>區域呼叫</w:t>
            </w:r>
          </w:p>
        </w:tc>
        <w:tc>
          <w:tcPr>
            <w:tcW w:w="1700" w:type="dxa"/>
            <w:gridSpan w:val="2"/>
          </w:tcPr>
          <w:p w:rsidR="00682393" w:rsidRPr="004526F4" w:rsidRDefault="00682393" w:rsidP="00C95FE9">
            <w:pPr>
              <w:pStyle w:val="a"/>
              <w:numPr>
                <w:ilvl w:val="0"/>
                <w:numId w:val="0"/>
              </w:numPr>
              <w:jc w:val="both"/>
              <w:rPr>
                <w:rFonts w:ascii="標楷體"/>
              </w:rPr>
            </w:pPr>
            <w:r w:rsidRPr="004526F4">
              <w:rPr>
                <w:rFonts w:ascii="標楷體" w:hAnsi="標楷體"/>
              </w:rPr>
              <w:t>4.4.3.8.7</w:t>
            </w:r>
          </w:p>
        </w:tc>
        <w:tc>
          <w:tcPr>
            <w:tcW w:w="1180" w:type="dxa"/>
          </w:tcPr>
          <w:p w:rsidR="00682393" w:rsidRPr="004526F4" w:rsidRDefault="00682393" w:rsidP="00C95FE9">
            <w:pPr>
              <w:pStyle w:val="a"/>
              <w:numPr>
                <w:ilvl w:val="0"/>
                <w:numId w:val="0"/>
              </w:numPr>
              <w:jc w:val="center"/>
              <w:rPr>
                <w:rFonts w:ascii="標楷體"/>
              </w:rPr>
            </w:pPr>
          </w:p>
        </w:tc>
        <w:tc>
          <w:tcPr>
            <w:tcW w:w="1292" w:type="dxa"/>
          </w:tcPr>
          <w:p w:rsidR="00682393" w:rsidRPr="004526F4" w:rsidRDefault="00682393" w:rsidP="00C95FE9">
            <w:pPr>
              <w:pStyle w:val="a"/>
              <w:numPr>
                <w:ilvl w:val="0"/>
                <w:numId w:val="0"/>
              </w:numPr>
              <w:jc w:val="center"/>
              <w:rPr>
                <w:rFonts w:ascii="標楷體"/>
              </w:rPr>
            </w:pPr>
          </w:p>
        </w:tc>
      </w:tr>
    </w:tbl>
    <w:p w:rsidR="00682393" w:rsidRPr="004526F4" w:rsidRDefault="00682393" w:rsidP="000F7367">
      <w:pPr>
        <w:rPr>
          <w:rFonts w:ascii="標楷體" w:eastAsia="標楷體" w:hAnsi="標楷體"/>
        </w:rPr>
      </w:pPr>
    </w:p>
    <w:p w:rsidR="00682393" w:rsidRPr="004526F4" w:rsidRDefault="00682393">
      <w:pPr>
        <w:rPr>
          <w:rFonts w:ascii="標楷體" w:eastAsia="標楷體" w:hAnsi="標楷體"/>
        </w:rPr>
      </w:pPr>
    </w:p>
    <w:sectPr w:rsidR="00682393" w:rsidRPr="004526F4" w:rsidSect="00C95FE9">
      <w:footerReference w:type="even" r:id="rId9"/>
      <w:footerReference w:type="default" r:id="rId10"/>
      <w:pgSz w:w="11906" w:h="16838" w:code="9"/>
      <w:pgMar w:top="1418" w:right="1418" w:bottom="1418" w:left="1701" w:header="851" w:footer="992" w:gutter="0"/>
      <w:cols w:space="425"/>
      <w:docGrid w:type="linesAndChars" w:linePitch="4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93" w:rsidRDefault="00682393" w:rsidP="000F7367">
      <w:r>
        <w:separator/>
      </w:r>
    </w:p>
  </w:endnote>
  <w:endnote w:type="continuationSeparator" w:id="0">
    <w:p w:rsidR="00682393" w:rsidRDefault="00682393" w:rsidP="000F7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標楷體W3">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楷書體W5">
    <w:altName w:val="Arial Unicode MS"/>
    <w:panose1 w:val="00000000000000000000"/>
    <w:charset w:val="88"/>
    <w:family w:val="modern"/>
    <w:notTrueType/>
    <w:pitch w:val="fixed"/>
    <w:sig w:usb0="00000001" w:usb1="08080000" w:usb2="00000010" w:usb3="00000000" w:csb0="00100000" w:csb1="00000000"/>
  </w:font>
  <w:font w:name="Antique Olive">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93" w:rsidRDefault="006D5D00" w:rsidP="00C95FE9">
    <w:pPr>
      <w:pStyle w:val="a7"/>
      <w:framePr w:wrap="around" w:vAnchor="text" w:hAnchor="margin" w:xAlign="right" w:y="1"/>
      <w:rPr>
        <w:rStyle w:val="ad"/>
      </w:rPr>
    </w:pPr>
    <w:r>
      <w:rPr>
        <w:rStyle w:val="ad"/>
      </w:rPr>
      <w:fldChar w:fldCharType="begin"/>
    </w:r>
    <w:r w:rsidR="00682393">
      <w:rPr>
        <w:rStyle w:val="ad"/>
      </w:rPr>
      <w:instrText xml:space="preserve">PAGE  </w:instrText>
    </w:r>
    <w:r>
      <w:rPr>
        <w:rStyle w:val="ad"/>
      </w:rPr>
      <w:fldChar w:fldCharType="end"/>
    </w:r>
  </w:p>
  <w:p w:rsidR="00682393" w:rsidRDefault="00682393" w:rsidP="00C95FE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393" w:rsidRDefault="006D5D00" w:rsidP="00C95FE9">
    <w:pPr>
      <w:pStyle w:val="a7"/>
      <w:framePr w:wrap="around" w:vAnchor="text" w:hAnchor="margin" w:xAlign="right" w:y="1"/>
      <w:rPr>
        <w:rStyle w:val="ad"/>
      </w:rPr>
    </w:pPr>
    <w:r>
      <w:rPr>
        <w:rStyle w:val="ad"/>
      </w:rPr>
      <w:fldChar w:fldCharType="begin"/>
    </w:r>
    <w:r w:rsidR="00682393">
      <w:rPr>
        <w:rStyle w:val="ad"/>
      </w:rPr>
      <w:instrText xml:space="preserve">PAGE  </w:instrText>
    </w:r>
    <w:r>
      <w:rPr>
        <w:rStyle w:val="ad"/>
      </w:rPr>
      <w:fldChar w:fldCharType="separate"/>
    </w:r>
    <w:r w:rsidR="00D2148F">
      <w:rPr>
        <w:rStyle w:val="ad"/>
        <w:noProof/>
      </w:rPr>
      <w:t>1</w:t>
    </w:r>
    <w:r>
      <w:rPr>
        <w:rStyle w:val="ad"/>
      </w:rPr>
      <w:fldChar w:fldCharType="end"/>
    </w:r>
  </w:p>
  <w:p w:rsidR="00682393" w:rsidRDefault="00682393" w:rsidP="00C95FE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93" w:rsidRDefault="00682393" w:rsidP="000F7367">
      <w:r>
        <w:separator/>
      </w:r>
    </w:p>
  </w:footnote>
  <w:footnote w:type="continuationSeparator" w:id="0">
    <w:p w:rsidR="00682393" w:rsidRDefault="00682393" w:rsidP="000F7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4F93"/>
    <w:multiLevelType w:val="hybridMultilevel"/>
    <w:tmpl w:val="27A692BC"/>
    <w:lvl w:ilvl="0" w:tplc="DD4E82CC">
      <w:start w:val="2"/>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9720684"/>
    <w:multiLevelType w:val="singleLevel"/>
    <w:tmpl w:val="1AE2AF52"/>
    <w:lvl w:ilvl="0">
      <w:start w:val="1"/>
      <w:numFmt w:val="lowerLetter"/>
      <w:lvlText w:val="%1."/>
      <w:lvlJc w:val="left"/>
      <w:pPr>
        <w:tabs>
          <w:tab w:val="num" w:pos="1130"/>
        </w:tabs>
        <w:ind w:left="1130" w:hanging="336"/>
      </w:pPr>
      <w:rPr>
        <w:rFonts w:cs="Times New Roman" w:hint="eastAsia"/>
      </w:rPr>
    </w:lvl>
  </w:abstractNum>
  <w:abstractNum w:abstractNumId="2">
    <w:nsid w:val="0D535295"/>
    <w:multiLevelType w:val="singleLevel"/>
    <w:tmpl w:val="1AE2AF52"/>
    <w:lvl w:ilvl="0">
      <w:start w:val="1"/>
      <w:numFmt w:val="lowerLetter"/>
      <w:lvlText w:val="%1."/>
      <w:lvlJc w:val="left"/>
      <w:pPr>
        <w:tabs>
          <w:tab w:val="num" w:pos="1130"/>
        </w:tabs>
        <w:ind w:left="1130" w:hanging="336"/>
      </w:pPr>
      <w:rPr>
        <w:rFonts w:cs="Times New Roman" w:hint="eastAsia"/>
      </w:rPr>
    </w:lvl>
  </w:abstractNum>
  <w:abstractNum w:abstractNumId="3">
    <w:nsid w:val="0FC23724"/>
    <w:multiLevelType w:val="hybridMultilevel"/>
    <w:tmpl w:val="6E6CABC4"/>
    <w:lvl w:ilvl="0" w:tplc="15022DA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1191D11"/>
    <w:multiLevelType w:val="hybridMultilevel"/>
    <w:tmpl w:val="287A4B78"/>
    <w:lvl w:ilvl="0" w:tplc="C9B6F3A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1D30FA6"/>
    <w:multiLevelType w:val="singleLevel"/>
    <w:tmpl w:val="0F243BDC"/>
    <w:lvl w:ilvl="0">
      <w:start w:val="1"/>
      <w:numFmt w:val="bullet"/>
      <w:lvlText w:val="-"/>
      <w:lvlJc w:val="left"/>
      <w:pPr>
        <w:tabs>
          <w:tab w:val="num" w:pos="1069"/>
        </w:tabs>
        <w:ind w:left="1069" w:hanging="360"/>
      </w:pPr>
      <w:rPr>
        <w:rFonts w:hint="default"/>
      </w:rPr>
    </w:lvl>
  </w:abstractNum>
  <w:abstractNum w:abstractNumId="6">
    <w:nsid w:val="13236796"/>
    <w:multiLevelType w:val="singleLevel"/>
    <w:tmpl w:val="526EA970"/>
    <w:lvl w:ilvl="0">
      <w:start w:val="1"/>
      <w:numFmt w:val="lowerLetter"/>
      <w:lvlText w:val="%1."/>
      <w:lvlJc w:val="left"/>
      <w:pPr>
        <w:tabs>
          <w:tab w:val="num" w:pos="1080"/>
        </w:tabs>
        <w:ind w:left="1080" w:hanging="360"/>
      </w:pPr>
      <w:rPr>
        <w:rFonts w:cs="Times New Roman" w:hint="default"/>
      </w:rPr>
    </w:lvl>
  </w:abstractNum>
  <w:abstractNum w:abstractNumId="7">
    <w:nsid w:val="181D4850"/>
    <w:multiLevelType w:val="hybridMultilevel"/>
    <w:tmpl w:val="D0F82FA2"/>
    <w:lvl w:ilvl="0" w:tplc="4AA2AEA2">
      <w:start w:val="1"/>
      <w:numFmt w:val="decimal"/>
      <w:lvlText w:val="%1."/>
      <w:lvlJc w:val="left"/>
      <w:pPr>
        <w:tabs>
          <w:tab w:val="num" w:pos="300"/>
        </w:tabs>
        <w:ind w:left="300" w:hanging="1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A322CA9"/>
    <w:multiLevelType w:val="hybridMultilevel"/>
    <w:tmpl w:val="ACDC0294"/>
    <w:lvl w:ilvl="0" w:tplc="15022DA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EC80E60"/>
    <w:multiLevelType w:val="hybridMultilevel"/>
    <w:tmpl w:val="09520DAC"/>
    <w:lvl w:ilvl="0" w:tplc="D95E94EC">
      <w:start w:val="1"/>
      <w:numFmt w:val="decimal"/>
      <w:lvlText w:val="(%1)"/>
      <w:lvlJc w:val="left"/>
      <w:pPr>
        <w:tabs>
          <w:tab w:val="num" w:pos="420"/>
        </w:tabs>
        <w:ind w:left="420" w:hanging="420"/>
      </w:pPr>
      <w:rPr>
        <w:rFonts w:cs="Times New Roman" w:hint="default"/>
      </w:rPr>
    </w:lvl>
    <w:lvl w:ilvl="1" w:tplc="04090007">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01611BB"/>
    <w:multiLevelType w:val="hybridMultilevel"/>
    <w:tmpl w:val="ADD0AEBE"/>
    <w:lvl w:ilvl="0" w:tplc="15022DA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A4F5288"/>
    <w:multiLevelType w:val="hybridMultilevel"/>
    <w:tmpl w:val="ED1CD618"/>
    <w:lvl w:ilvl="0" w:tplc="84AAF890">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CCE0B41"/>
    <w:multiLevelType w:val="singleLevel"/>
    <w:tmpl w:val="1AE2AF52"/>
    <w:lvl w:ilvl="0">
      <w:start w:val="1"/>
      <w:numFmt w:val="lowerLetter"/>
      <w:lvlText w:val="%1."/>
      <w:lvlJc w:val="left"/>
      <w:pPr>
        <w:tabs>
          <w:tab w:val="num" w:pos="1130"/>
        </w:tabs>
        <w:ind w:left="1130" w:hanging="336"/>
      </w:pPr>
      <w:rPr>
        <w:rFonts w:cs="Times New Roman" w:hint="eastAsia"/>
      </w:rPr>
    </w:lvl>
  </w:abstractNum>
  <w:abstractNum w:abstractNumId="13">
    <w:nsid w:val="2F173006"/>
    <w:multiLevelType w:val="multilevel"/>
    <w:tmpl w:val="76AE80FC"/>
    <w:lvl w:ilvl="0">
      <w:start w:val="1"/>
      <w:numFmt w:val="decimal"/>
      <w:pStyle w:val="1"/>
      <w:lvlText w:val="%1."/>
      <w:lvlJc w:val="left"/>
      <w:pPr>
        <w:tabs>
          <w:tab w:val="num" w:pos="425"/>
        </w:tabs>
        <w:ind w:left="425" w:hanging="425"/>
      </w:pPr>
      <w:rPr>
        <w:rFonts w:cs="Times New Roman" w:hint="eastAsia"/>
      </w:rPr>
    </w:lvl>
    <w:lvl w:ilvl="1">
      <w:start w:val="1"/>
      <w:numFmt w:val="decimal"/>
      <w:pStyle w:val="2"/>
      <w:lvlText w:val="%1.%2"/>
      <w:lvlJc w:val="left"/>
      <w:pPr>
        <w:tabs>
          <w:tab w:val="num" w:pos="1928"/>
        </w:tabs>
        <w:ind w:left="1928" w:hanging="1134"/>
      </w:pPr>
      <w:rPr>
        <w:rFonts w:cs="Times New Roman" w:hint="eastAsia"/>
      </w:rPr>
    </w:lvl>
    <w:lvl w:ilvl="2">
      <w:start w:val="1"/>
      <w:numFmt w:val="decimal"/>
      <w:pStyle w:val="3"/>
      <w:lvlText w:val="%1.%2.%3"/>
      <w:lvlJc w:val="left"/>
      <w:pPr>
        <w:tabs>
          <w:tab w:val="num" w:pos="709"/>
        </w:tabs>
        <w:ind w:left="709" w:hanging="709"/>
      </w:pPr>
      <w:rPr>
        <w:rFonts w:cs="Times New Roman" w:hint="eastAsia"/>
      </w:rPr>
    </w:lvl>
    <w:lvl w:ilvl="3">
      <w:start w:val="1"/>
      <w:numFmt w:val="decimal"/>
      <w:pStyle w:val="4"/>
      <w:lvlText w:val="%1.%2.%3.%4."/>
      <w:lvlJc w:val="left"/>
      <w:pPr>
        <w:tabs>
          <w:tab w:val="num" w:pos="3240"/>
        </w:tabs>
        <w:ind w:left="2665" w:hanging="1225"/>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800"/>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4">
    <w:nsid w:val="3051629F"/>
    <w:multiLevelType w:val="singleLevel"/>
    <w:tmpl w:val="1AE2AF52"/>
    <w:lvl w:ilvl="0">
      <w:start w:val="1"/>
      <w:numFmt w:val="lowerLetter"/>
      <w:lvlText w:val="%1."/>
      <w:lvlJc w:val="left"/>
      <w:pPr>
        <w:tabs>
          <w:tab w:val="num" w:pos="1130"/>
        </w:tabs>
        <w:ind w:left="1130" w:hanging="336"/>
      </w:pPr>
      <w:rPr>
        <w:rFonts w:cs="Times New Roman" w:hint="eastAsia"/>
      </w:rPr>
    </w:lvl>
  </w:abstractNum>
  <w:abstractNum w:abstractNumId="15">
    <w:nsid w:val="34B70CEA"/>
    <w:multiLevelType w:val="singleLevel"/>
    <w:tmpl w:val="E9840738"/>
    <w:lvl w:ilvl="0">
      <w:start w:val="3"/>
      <w:numFmt w:val="bullet"/>
      <w:lvlText w:val="‧"/>
      <w:lvlJc w:val="left"/>
      <w:pPr>
        <w:tabs>
          <w:tab w:val="num" w:pos="867"/>
        </w:tabs>
        <w:ind w:left="867" w:hanging="300"/>
      </w:pPr>
      <w:rPr>
        <w:rFonts w:ascii="標楷體" w:hint="eastAsia"/>
      </w:rPr>
    </w:lvl>
  </w:abstractNum>
  <w:abstractNum w:abstractNumId="16">
    <w:nsid w:val="37AE5417"/>
    <w:multiLevelType w:val="hybridMultilevel"/>
    <w:tmpl w:val="568E12DA"/>
    <w:lvl w:ilvl="0" w:tplc="15022DA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80A0BBB"/>
    <w:multiLevelType w:val="multilevel"/>
    <w:tmpl w:val="3274E220"/>
    <w:lvl w:ilvl="0">
      <w:start w:val="3"/>
      <w:numFmt w:val="decimal"/>
      <w:lvlText w:val="%1."/>
      <w:lvlJc w:val="left"/>
      <w:pPr>
        <w:ind w:left="1155" w:hanging="360"/>
      </w:pPr>
      <w:rPr>
        <w:rFonts w:cs="Times New Roman" w:hint="default"/>
        <w:b/>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515" w:hanging="720"/>
      </w:pPr>
      <w:rPr>
        <w:rFonts w:cs="Times New Roman" w:hint="default"/>
      </w:rPr>
    </w:lvl>
    <w:lvl w:ilvl="3">
      <w:start w:val="1"/>
      <w:numFmt w:val="decimal"/>
      <w:isLgl/>
      <w:lvlText w:val="%1.%2.%3.%4"/>
      <w:lvlJc w:val="left"/>
      <w:pPr>
        <w:ind w:left="1875" w:hanging="1080"/>
      </w:pPr>
      <w:rPr>
        <w:rFonts w:cs="Times New Roman" w:hint="default"/>
      </w:rPr>
    </w:lvl>
    <w:lvl w:ilvl="4">
      <w:start w:val="1"/>
      <w:numFmt w:val="decimal"/>
      <w:isLgl/>
      <w:lvlText w:val="%1.%2.%3.%4.%5"/>
      <w:lvlJc w:val="left"/>
      <w:pPr>
        <w:ind w:left="1875" w:hanging="1080"/>
      </w:pPr>
      <w:rPr>
        <w:rFonts w:cs="Times New Roman" w:hint="default"/>
      </w:rPr>
    </w:lvl>
    <w:lvl w:ilvl="5">
      <w:start w:val="1"/>
      <w:numFmt w:val="decimal"/>
      <w:isLgl/>
      <w:lvlText w:val="%1.%2.%3.%4.%5.%6"/>
      <w:lvlJc w:val="left"/>
      <w:pPr>
        <w:ind w:left="2235" w:hanging="1440"/>
      </w:pPr>
      <w:rPr>
        <w:rFonts w:cs="Times New Roman" w:hint="default"/>
      </w:rPr>
    </w:lvl>
    <w:lvl w:ilvl="6">
      <w:start w:val="1"/>
      <w:numFmt w:val="decimal"/>
      <w:isLgl/>
      <w:lvlText w:val="%1.%2.%3.%4.%5.%6.%7"/>
      <w:lvlJc w:val="left"/>
      <w:pPr>
        <w:ind w:left="2595" w:hanging="1800"/>
      </w:pPr>
      <w:rPr>
        <w:rFonts w:cs="Times New Roman" w:hint="default"/>
      </w:rPr>
    </w:lvl>
    <w:lvl w:ilvl="7">
      <w:start w:val="1"/>
      <w:numFmt w:val="decimal"/>
      <w:isLgl/>
      <w:lvlText w:val="%1.%2.%3.%4.%5.%6.%7.%8"/>
      <w:lvlJc w:val="left"/>
      <w:pPr>
        <w:ind w:left="2595" w:hanging="1800"/>
      </w:pPr>
      <w:rPr>
        <w:rFonts w:cs="Times New Roman" w:hint="default"/>
      </w:rPr>
    </w:lvl>
    <w:lvl w:ilvl="8">
      <w:start w:val="1"/>
      <w:numFmt w:val="decimal"/>
      <w:isLgl/>
      <w:lvlText w:val="%1.%2.%3.%4.%5.%6.%7.%8.%9"/>
      <w:lvlJc w:val="left"/>
      <w:pPr>
        <w:ind w:left="2955" w:hanging="2160"/>
      </w:pPr>
      <w:rPr>
        <w:rFonts w:cs="Times New Roman" w:hint="default"/>
      </w:rPr>
    </w:lvl>
  </w:abstractNum>
  <w:abstractNum w:abstractNumId="18">
    <w:nsid w:val="3A77350D"/>
    <w:multiLevelType w:val="multilevel"/>
    <w:tmpl w:val="09E275F2"/>
    <w:lvl w:ilvl="0">
      <w:start w:val="1"/>
      <w:numFmt w:val="taiwaneseCountingThousand"/>
      <w:lvlText w:val="%1、"/>
      <w:lvlJc w:val="left"/>
      <w:pPr>
        <w:tabs>
          <w:tab w:val="num" w:pos="720"/>
        </w:tabs>
        <w:ind w:left="720" w:hanging="720"/>
      </w:pPr>
      <w:rPr>
        <w:rFonts w:cs="Times New Roman" w:hint="eastAsia"/>
        <w:color w:val="auto"/>
      </w:rPr>
    </w:lvl>
    <w:lvl w:ilvl="1">
      <w:start w:val="1"/>
      <w:numFmt w:val="taiwaneseCountingThousand"/>
      <w:lvlText w:val="(%2) "/>
      <w:lvlJc w:val="left"/>
      <w:pPr>
        <w:tabs>
          <w:tab w:val="num" w:pos="1200"/>
        </w:tabs>
        <w:ind w:left="960" w:hanging="480"/>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19">
    <w:nsid w:val="3B806651"/>
    <w:multiLevelType w:val="hybridMultilevel"/>
    <w:tmpl w:val="9528CE6C"/>
    <w:lvl w:ilvl="0" w:tplc="D14CE4E4">
      <w:start w:val="1"/>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3EFC7D22"/>
    <w:multiLevelType w:val="hybridMultilevel"/>
    <w:tmpl w:val="C524AF7A"/>
    <w:lvl w:ilvl="0" w:tplc="4D0C1980">
      <w:start w:val="1"/>
      <w:numFmt w:val="decimal"/>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0CC0965"/>
    <w:multiLevelType w:val="hybridMultilevel"/>
    <w:tmpl w:val="33E8AD72"/>
    <w:lvl w:ilvl="0" w:tplc="15022DAE">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E141905"/>
    <w:multiLevelType w:val="singleLevel"/>
    <w:tmpl w:val="1AE2AF52"/>
    <w:lvl w:ilvl="0">
      <w:start w:val="1"/>
      <w:numFmt w:val="lowerLetter"/>
      <w:lvlText w:val="%1."/>
      <w:lvlJc w:val="left"/>
      <w:pPr>
        <w:tabs>
          <w:tab w:val="num" w:pos="1130"/>
        </w:tabs>
        <w:ind w:left="1130" w:hanging="336"/>
      </w:pPr>
      <w:rPr>
        <w:rFonts w:cs="Times New Roman" w:hint="eastAsia"/>
      </w:rPr>
    </w:lvl>
  </w:abstractNum>
  <w:abstractNum w:abstractNumId="23">
    <w:nsid w:val="53594E57"/>
    <w:multiLevelType w:val="multilevel"/>
    <w:tmpl w:val="814CD292"/>
    <w:lvl w:ilvl="0">
      <w:start w:val="1"/>
      <w:numFmt w:val="decimal"/>
      <w:pStyle w:val="10"/>
      <w:lvlText w:val="%1."/>
      <w:lvlJc w:val="left"/>
      <w:pPr>
        <w:tabs>
          <w:tab w:val="num" w:pos="480"/>
        </w:tabs>
        <w:ind w:left="480" w:hanging="480"/>
      </w:pPr>
      <w:rPr>
        <w:rFonts w:ascii="Arial" w:hAnsi="Arial" w:cs="Times New Roman" w:hint="default"/>
        <w:b/>
        <w:i w:val="0"/>
        <w:sz w:val="24"/>
      </w:rPr>
    </w:lvl>
    <w:lvl w:ilvl="1">
      <w:start w:val="1"/>
      <w:numFmt w:val="decimal"/>
      <w:pStyle w:val="20"/>
      <w:isLgl/>
      <w:lvlText w:val="%1.%2"/>
      <w:lvlJc w:val="left"/>
      <w:pPr>
        <w:tabs>
          <w:tab w:val="num" w:pos="480"/>
        </w:tabs>
        <w:ind w:left="480" w:hanging="480"/>
      </w:pPr>
      <w:rPr>
        <w:rFonts w:cs="Times New Roman" w:hint="eastAsia"/>
      </w:rPr>
    </w:lvl>
    <w:lvl w:ilvl="2">
      <w:start w:val="1"/>
      <w:numFmt w:val="decimal"/>
      <w:pStyle w:val="30"/>
      <w:isLgl/>
      <w:lvlText w:val="%1.%2.%3"/>
      <w:lvlJc w:val="left"/>
      <w:pPr>
        <w:tabs>
          <w:tab w:val="num" w:pos="720"/>
        </w:tabs>
        <w:ind w:left="480" w:hanging="480"/>
      </w:pPr>
      <w:rPr>
        <w:rFonts w:cs="Times New Roman" w:hint="eastAsia"/>
      </w:rPr>
    </w:lvl>
    <w:lvl w:ilvl="3">
      <w:start w:val="1"/>
      <w:numFmt w:val="decimal"/>
      <w:pStyle w:val="40"/>
      <w:isLgl/>
      <w:lvlText w:val="%1.%2.%3.%4"/>
      <w:lvlJc w:val="left"/>
      <w:pPr>
        <w:tabs>
          <w:tab w:val="num" w:pos="1080"/>
        </w:tabs>
        <w:ind w:left="480" w:hanging="480"/>
      </w:pPr>
      <w:rPr>
        <w:rFonts w:cs="Times New Roman" w:hint="eastAsia"/>
      </w:rPr>
    </w:lvl>
    <w:lvl w:ilvl="4">
      <w:start w:val="1"/>
      <w:numFmt w:val="decimal"/>
      <w:isLgl/>
      <w:lvlText w:val="%1.%2.%3.%4.%5"/>
      <w:lvlJc w:val="left"/>
      <w:pPr>
        <w:tabs>
          <w:tab w:val="num" w:pos="480"/>
        </w:tabs>
        <w:ind w:left="480" w:hanging="480"/>
      </w:pPr>
      <w:rPr>
        <w:rFonts w:cs="Times New Roman" w:hint="eastAsia"/>
      </w:rPr>
    </w:lvl>
    <w:lvl w:ilvl="5">
      <w:start w:val="1"/>
      <w:numFmt w:val="decimal"/>
      <w:isLgl/>
      <w:lvlText w:val="%1.%2.%3.%4.%5.%6"/>
      <w:lvlJc w:val="left"/>
      <w:pPr>
        <w:tabs>
          <w:tab w:val="num" w:pos="480"/>
        </w:tabs>
        <w:ind w:left="480" w:hanging="480"/>
      </w:pPr>
      <w:rPr>
        <w:rFonts w:cs="Times New Roman" w:hint="eastAsia"/>
      </w:rPr>
    </w:lvl>
    <w:lvl w:ilvl="6">
      <w:start w:val="1"/>
      <w:numFmt w:val="decimal"/>
      <w:isLgl/>
      <w:lvlText w:val="%1.%2.%3.%4.%5.%6.%7"/>
      <w:lvlJc w:val="left"/>
      <w:pPr>
        <w:tabs>
          <w:tab w:val="num" w:pos="480"/>
        </w:tabs>
        <w:ind w:left="480" w:hanging="480"/>
      </w:pPr>
      <w:rPr>
        <w:rFonts w:cs="Times New Roman" w:hint="eastAsia"/>
      </w:rPr>
    </w:lvl>
    <w:lvl w:ilvl="7">
      <w:start w:val="1"/>
      <w:numFmt w:val="decimal"/>
      <w:isLgl/>
      <w:lvlText w:val="%1.%2.%3.%4.%5.%6.%7.%8"/>
      <w:lvlJc w:val="left"/>
      <w:pPr>
        <w:tabs>
          <w:tab w:val="num" w:pos="480"/>
        </w:tabs>
        <w:ind w:left="480" w:hanging="480"/>
      </w:pPr>
      <w:rPr>
        <w:rFonts w:cs="Times New Roman" w:hint="eastAsia"/>
      </w:rPr>
    </w:lvl>
    <w:lvl w:ilvl="8">
      <w:start w:val="1"/>
      <w:numFmt w:val="decimal"/>
      <w:isLgl/>
      <w:lvlText w:val="%1.%2.%3.%4.%5.%6.%7.%8.%9"/>
      <w:lvlJc w:val="left"/>
      <w:pPr>
        <w:tabs>
          <w:tab w:val="num" w:pos="480"/>
        </w:tabs>
        <w:ind w:left="480" w:hanging="480"/>
      </w:pPr>
      <w:rPr>
        <w:rFonts w:cs="Times New Roman" w:hint="eastAsia"/>
      </w:rPr>
    </w:lvl>
  </w:abstractNum>
  <w:abstractNum w:abstractNumId="24">
    <w:nsid w:val="576B7E82"/>
    <w:multiLevelType w:val="hybridMultilevel"/>
    <w:tmpl w:val="F8FEF222"/>
    <w:lvl w:ilvl="0" w:tplc="54EAF22A">
      <w:start w:val="1"/>
      <w:numFmt w:val="taiwaneseCountingThousand"/>
      <w:lvlText w:val="%1、"/>
      <w:lvlJc w:val="left"/>
      <w:pPr>
        <w:tabs>
          <w:tab w:val="num" w:pos="408"/>
        </w:tabs>
        <w:ind w:left="408" w:hanging="408"/>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AF952D2"/>
    <w:multiLevelType w:val="hybridMultilevel"/>
    <w:tmpl w:val="9FA85868"/>
    <w:lvl w:ilvl="0" w:tplc="0850580C">
      <w:start w:val="1"/>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B4E0C3A"/>
    <w:multiLevelType w:val="multilevel"/>
    <w:tmpl w:val="24482FDE"/>
    <w:lvl w:ilvl="0">
      <w:start w:val="1"/>
      <w:numFmt w:val="upperLetter"/>
      <w:pStyle w:val="a"/>
      <w:lvlText w:val="附錄%1."/>
      <w:lvlJc w:val="left"/>
      <w:pPr>
        <w:tabs>
          <w:tab w:val="num" w:pos="960"/>
        </w:tabs>
        <w:ind w:left="960" w:hanging="960"/>
      </w:pPr>
      <w:rPr>
        <w:rFonts w:ascii="Arial" w:hAnsi="Arial" w:cs="Times New Roman" w:hint="default"/>
        <w:b/>
        <w:i w:val="0"/>
        <w:sz w:val="24"/>
      </w:rPr>
    </w:lvl>
    <w:lvl w:ilvl="1">
      <w:start w:val="1"/>
      <w:numFmt w:val="decimal"/>
      <w:isLgl/>
      <w:lvlText w:val="%1.%2"/>
      <w:lvlJc w:val="left"/>
      <w:pPr>
        <w:tabs>
          <w:tab w:val="num" w:pos="960"/>
        </w:tabs>
        <w:ind w:left="960" w:hanging="960"/>
      </w:pPr>
      <w:rPr>
        <w:rFonts w:cs="Times New Roman" w:hint="eastAsia"/>
      </w:rPr>
    </w:lvl>
    <w:lvl w:ilvl="2">
      <w:start w:val="1"/>
      <w:numFmt w:val="decimal"/>
      <w:isLgl/>
      <w:lvlText w:val="%1.%2.%3"/>
      <w:lvlJc w:val="left"/>
      <w:pPr>
        <w:tabs>
          <w:tab w:val="num" w:pos="960"/>
        </w:tabs>
        <w:ind w:left="960" w:hanging="960"/>
      </w:pPr>
      <w:rPr>
        <w:rFonts w:cs="Times New Roman" w:hint="eastAsia"/>
      </w:rPr>
    </w:lvl>
    <w:lvl w:ilvl="3">
      <w:start w:val="1"/>
      <w:numFmt w:val="decimal"/>
      <w:isLgl/>
      <w:lvlText w:val="%1.%2.%3.%4"/>
      <w:lvlJc w:val="left"/>
      <w:pPr>
        <w:tabs>
          <w:tab w:val="num" w:pos="960"/>
        </w:tabs>
        <w:ind w:left="960" w:hanging="960"/>
      </w:pPr>
      <w:rPr>
        <w:rFonts w:cs="Times New Roman" w:hint="eastAsia"/>
      </w:rPr>
    </w:lvl>
    <w:lvl w:ilvl="4">
      <w:start w:val="1"/>
      <w:numFmt w:val="decimal"/>
      <w:isLgl/>
      <w:lvlText w:val="%1.%2.%3.%4.%5"/>
      <w:lvlJc w:val="left"/>
      <w:pPr>
        <w:tabs>
          <w:tab w:val="num" w:pos="960"/>
        </w:tabs>
        <w:ind w:left="960" w:hanging="960"/>
      </w:pPr>
      <w:rPr>
        <w:rFonts w:cs="Times New Roman" w:hint="eastAsia"/>
      </w:rPr>
    </w:lvl>
    <w:lvl w:ilvl="5">
      <w:start w:val="1"/>
      <w:numFmt w:val="decimal"/>
      <w:isLgl/>
      <w:lvlText w:val="%1.%2.%3.%4.%5.%6"/>
      <w:lvlJc w:val="left"/>
      <w:pPr>
        <w:tabs>
          <w:tab w:val="num" w:pos="1440"/>
        </w:tabs>
        <w:ind w:left="960" w:hanging="960"/>
      </w:pPr>
      <w:rPr>
        <w:rFonts w:cs="Times New Roman" w:hint="eastAsia"/>
      </w:rPr>
    </w:lvl>
    <w:lvl w:ilvl="6">
      <w:start w:val="1"/>
      <w:numFmt w:val="decimal"/>
      <w:isLgl/>
      <w:lvlText w:val="%1.%2.%3.%4.%5.%6.%7"/>
      <w:lvlJc w:val="left"/>
      <w:pPr>
        <w:tabs>
          <w:tab w:val="num" w:pos="960"/>
        </w:tabs>
        <w:ind w:left="960" w:hanging="960"/>
      </w:pPr>
      <w:rPr>
        <w:rFonts w:cs="Times New Roman" w:hint="eastAsia"/>
      </w:rPr>
    </w:lvl>
    <w:lvl w:ilvl="7">
      <w:start w:val="1"/>
      <w:numFmt w:val="decimal"/>
      <w:isLgl/>
      <w:lvlText w:val="%1.%2.%3.%4.%5.%6.%7.%8"/>
      <w:lvlJc w:val="left"/>
      <w:pPr>
        <w:tabs>
          <w:tab w:val="num" w:pos="960"/>
        </w:tabs>
        <w:ind w:left="960" w:hanging="960"/>
      </w:pPr>
      <w:rPr>
        <w:rFonts w:cs="Times New Roman" w:hint="eastAsia"/>
      </w:rPr>
    </w:lvl>
    <w:lvl w:ilvl="8">
      <w:start w:val="1"/>
      <w:numFmt w:val="decimal"/>
      <w:isLgl/>
      <w:lvlText w:val="%1.%2.%3.%4.%5.%6.%7.%8.%9"/>
      <w:lvlJc w:val="left"/>
      <w:pPr>
        <w:tabs>
          <w:tab w:val="num" w:pos="960"/>
        </w:tabs>
        <w:ind w:left="960" w:hanging="960"/>
      </w:pPr>
      <w:rPr>
        <w:rFonts w:cs="Times New Roman" w:hint="eastAsia"/>
      </w:rPr>
    </w:lvl>
  </w:abstractNum>
  <w:abstractNum w:abstractNumId="27">
    <w:nsid w:val="62715967"/>
    <w:multiLevelType w:val="hybridMultilevel"/>
    <w:tmpl w:val="39584D2C"/>
    <w:lvl w:ilvl="0" w:tplc="0409000B">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9617CA5"/>
    <w:multiLevelType w:val="hybridMultilevel"/>
    <w:tmpl w:val="3DBCDB74"/>
    <w:lvl w:ilvl="0" w:tplc="43160DCE">
      <w:start w:val="2"/>
      <w:numFmt w:val="taiwaneseCountingThousand"/>
      <w:lvlText w:val="%1、"/>
      <w:lvlJc w:val="left"/>
      <w:pPr>
        <w:tabs>
          <w:tab w:val="num" w:pos="480"/>
        </w:tabs>
        <w:ind w:left="480" w:hanging="48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42751B6"/>
    <w:multiLevelType w:val="hybridMultilevel"/>
    <w:tmpl w:val="07EC630A"/>
    <w:lvl w:ilvl="0" w:tplc="04090003">
      <w:start w:val="1"/>
      <w:numFmt w:val="bullet"/>
      <w:lvlText w:val=""/>
      <w:lvlJc w:val="left"/>
      <w:pPr>
        <w:tabs>
          <w:tab w:val="num" w:pos="1394"/>
        </w:tabs>
        <w:ind w:left="1394" w:hanging="480"/>
      </w:pPr>
      <w:rPr>
        <w:rFonts w:ascii="Wingdings" w:hAnsi="Wingdings" w:hint="default"/>
      </w:rPr>
    </w:lvl>
    <w:lvl w:ilvl="1" w:tplc="04090003" w:tentative="1">
      <w:start w:val="1"/>
      <w:numFmt w:val="bullet"/>
      <w:lvlText w:val=""/>
      <w:lvlJc w:val="left"/>
      <w:pPr>
        <w:tabs>
          <w:tab w:val="num" w:pos="1874"/>
        </w:tabs>
        <w:ind w:left="1874" w:hanging="480"/>
      </w:pPr>
      <w:rPr>
        <w:rFonts w:ascii="Wingdings" w:hAnsi="Wingdings" w:hint="default"/>
      </w:rPr>
    </w:lvl>
    <w:lvl w:ilvl="2" w:tplc="04090005" w:tentative="1">
      <w:start w:val="1"/>
      <w:numFmt w:val="bullet"/>
      <w:lvlText w:val=""/>
      <w:lvlJc w:val="left"/>
      <w:pPr>
        <w:tabs>
          <w:tab w:val="num" w:pos="2354"/>
        </w:tabs>
        <w:ind w:left="2354" w:hanging="480"/>
      </w:pPr>
      <w:rPr>
        <w:rFonts w:ascii="Wingdings" w:hAnsi="Wingdings" w:hint="default"/>
      </w:rPr>
    </w:lvl>
    <w:lvl w:ilvl="3" w:tplc="04090001" w:tentative="1">
      <w:start w:val="1"/>
      <w:numFmt w:val="bullet"/>
      <w:lvlText w:val=""/>
      <w:lvlJc w:val="left"/>
      <w:pPr>
        <w:tabs>
          <w:tab w:val="num" w:pos="2834"/>
        </w:tabs>
        <w:ind w:left="2834" w:hanging="480"/>
      </w:pPr>
      <w:rPr>
        <w:rFonts w:ascii="Wingdings" w:hAnsi="Wingdings" w:hint="default"/>
      </w:rPr>
    </w:lvl>
    <w:lvl w:ilvl="4" w:tplc="04090003" w:tentative="1">
      <w:start w:val="1"/>
      <w:numFmt w:val="bullet"/>
      <w:lvlText w:val=""/>
      <w:lvlJc w:val="left"/>
      <w:pPr>
        <w:tabs>
          <w:tab w:val="num" w:pos="3314"/>
        </w:tabs>
        <w:ind w:left="3314" w:hanging="480"/>
      </w:pPr>
      <w:rPr>
        <w:rFonts w:ascii="Wingdings" w:hAnsi="Wingdings" w:hint="default"/>
      </w:rPr>
    </w:lvl>
    <w:lvl w:ilvl="5" w:tplc="04090005" w:tentative="1">
      <w:start w:val="1"/>
      <w:numFmt w:val="bullet"/>
      <w:lvlText w:val=""/>
      <w:lvlJc w:val="left"/>
      <w:pPr>
        <w:tabs>
          <w:tab w:val="num" w:pos="3794"/>
        </w:tabs>
        <w:ind w:left="3794" w:hanging="480"/>
      </w:pPr>
      <w:rPr>
        <w:rFonts w:ascii="Wingdings" w:hAnsi="Wingdings" w:hint="default"/>
      </w:rPr>
    </w:lvl>
    <w:lvl w:ilvl="6" w:tplc="04090001" w:tentative="1">
      <w:start w:val="1"/>
      <w:numFmt w:val="bullet"/>
      <w:lvlText w:val=""/>
      <w:lvlJc w:val="left"/>
      <w:pPr>
        <w:tabs>
          <w:tab w:val="num" w:pos="4274"/>
        </w:tabs>
        <w:ind w:left="4274" w:hanging="480"/>
      </w:pPr>
      <w:rPr>
        <w:rFonts w:ascii="Wingdings" w:hAnsi="Wingdings" w:hint="default"/>
      </w:rPr>
    </w:lvl>
    <w:lvl w:ilvl="7" w:tplc="04090003" w:tentative="1">
      <w:start w:val="1"/>
      <w:numFmt w:val="bullet"/>
      <w:lvlText w:val=""/>
      <w:lvlJc w:val="left"/>
      <w:pPr>
        <w:tabs>
          <w:tab w:val="num" w:pos="4754"/>
        </w:tabs>
        <w:ind w:left="4754" w:hanging="480"/>
      </w:pPr>
      <w:rPr>
        <w:rFonts w:ascii="Wingdings" w:hAnsi="Wingdings" w:hint="default"/>
      </w:rPr>
    </w:lvl>
    <w:lvl w:ilvl="8" w:tplc="04090005" w:tentative="1">
      <w:start w:val="1"/>
      <w:numFmt w:val="bullet"/>
      <w:lvlText w:val=""/>
      <w:lvlJc w:val="left"/>
      <w:pPr>
        <w:tabs>
          <w:tab w:val="num" w:pos="5234"/>
        </w:tabs>
        <w:ind w:left="5234" w:hanging="480"/>
      </w:pPr>
      <w:rPr>
        <w:rFonts w:ascii="Wingdings" w:hAnsi="Wingdings" w:hint="default"/>
      </w:rPr>
    </w:lvl>
  </w:abstractNum>
  <w:abstractNum w:abstractNumId="30">
    <w:nsid w:val="75186BC7"/>
    <w:multiLevelType w:val="singleLevel"/>
    <w:tmpl w:val="1AE2AF52"/>
    <w:lvl w:ilvl="0">
      <w:start w:val="1"/>
      <w:numFmt w:val="lowerLetter"/>
      <w:lvlText w:val="%1."/>
      <w:lvlJc w:val="left"/>
      <w:pPr>
        <w:tabs>
          <w:tab w:val="num" w:pos="1130"/>
        </w:tabs>
        <w:ind w:left="1130" w:hanging="336"/>
      </w:pPr>
      <w:rPr>
        <w:rFonts w:cs="Times New Roman" w:hint="eastAsia"/>
      </w:rPr>
    </w:lvl>
  </w:abstractNum>
  <w:num w:numId="1">
    <w:abstractNumId w:val="13"/>
  </w:num>
  <w:num w:numId="2">
    <w:abstractNumId w:val="27"/>
  </w:num>
  <w:num w:numId="3">
    <w:abstractNumId w:val="24"/>
  </w:num>
  <w:num w:numId="4">
    <w:abstractNumId w:val="7"/>
  </w:num>
  <w:num w:numId="5">
    <w:abstractNumId w:val="18"/>
  </w:num>
  <w:num w:numId="6">
    <w:abstractNumId w:val="3"/>
  </w:num>
  <w:num w:numId="7">
    <w:abstractNumId w:val="21"/>
  </w:num>
  <w:num w:numId="8">
    <w:abstractNumId w:val="25"/>
  </w:num>
  <w:num w:numId="9">
    <w:abstractNumId w:val="8"/>
  </w:num>
  <w:num w:numId="10">
    <w:abstractNumId w:val="16"/>
  </w:num>
  <w:num w:numId="11">
    <w:abstractNumId w:val="10"/>
  </w:num>
  <w:num w:numId="12">
    <w:abstractNumId w:val="23"/>
  </w:num>
  <w:num w:numId="13">
    <w:abstractNumId w:val="26"/>
  </w:num>
  <w:num w:numId="14">
    <w:abstractNumId w:val="17"/>
  </w:num>
  <w:num w:numId="15">
    <w:abstractNumId w:val="1"/>
  </w:num>
  <w:num w:numId="16">
    <w:abstractNumId w:val="6"/>
  </w:num>
  <w:num w:numId="17">
    <w:abstractNumId w:val="30"/>
  </w:num>
  <w:num w:numId="18">
    <w:abstractNumId w:val="22"/>
  </w:num>
  <w:num w:numId="19">
    <w:abstractNumId w:val="2"/>
  </w:num>
  <w:num w:numId="20">
    <w:abstractNumId w:val="15"/>
  </w:num>
  <w:num w:numId="21">
    <w:abstractNumId w:val="5"/>
  </w:num>
  <w:num w:numId="22">
    <w:abstractNumId w:val="14"/>
  </w:num>
  <w:num w:numId="23">
    <w:abstractNumId w:val="12"/>
  </w:num>
  <w:num w:numId="24">
    <w:abstractNumId w:val="4"/>
  </w:num>
  <w:num w:numId="25">
    <w:abstractNumId w:val="9"/>
  </w:num>
  <w:num w:numId="26">
    <w:abstractNumId w:val="19"/>
  </w:num>
  <w:num w:numId="27">
    <w:abstractNumId w:val="29"/>
  </w:num>
  <w:num w:numId="28">
    <w:abstractNumId w:val="20"/>
  </w:num>
  <w:num w:numId="29">
    <w:abstractNumId w:val="11"/>
  </w:num>
  <w:num w:numId="30">
    <w:abstractNumId w:val="0"/>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367"/>
    <w:rsid w:val="000017CE"/>
    <w:rsid w:val="00016602"/>
    <w:rsid w:val="000F7367"/>
    <w:rsid w:val="001C3A5E"/>
    <w:rsid w:val="00245F09"/>
    <w:rsid w:val="002A7D83"/>
    <w:rsid w:val="003D1344"/>
    <w:rsid w:val="004273BC"/>
    <w:rsid w:val="004526F4"/>
    <w:rsid w:val="0048227D"/>
    <w:rsid w:val="004B3B96"/>
    <w:rsid w:val="00543933"/>
    <w:rsid w:val="005F66C5"/>
    <w:rsid w:val="00603D22"/>
    <w:rsid w:val="006344AD"/>
    <w:rsid w:val="00640CC1"/>
    <w:rsid w:val="00666FCE"/>
    <w:rsid w:val="00682393"/>
    <w:rsid w:val="006D5D00"/>
    <w:rsid w:val="007309F8"/>
    <w:rsid w:val="00754DE2"/>
    <w:rsid w:val="007C7CF6"/>
    <w:rsid w:val="00807DD9"/>
    <w:rsid w:val="00831D09"/>
    <w:rsid w:val="008624A2"/>
    <w:rsid w:val="008D1E3C"/>
    <w:rsid w:val="00984688"/>
    <w:rsid w:val="009A530F"/>
    <w:rsid w:val="00AD04CB"/>
    <w:rsid w:val="00B073E2"/>
    <w:rsid w:val="00B97519"/>
    <w:rsid w:val="00BD6CFF"/>
    <w:rsid w:val="00C52551"/>
    <w:rsid w:val="00C95FE9"/>
    <w:rsid w:val="00D2148F"/>
    <w:rsid w:val="00DC09BE"/>
    <w:rsid w:val="00E609CC"/>
    <w:rsid w:val="00E70987"/>
    <w:rsid w:val="00F814D1"/>
    <w:rsid w:val="00FC15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31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7367"/>
    <w:pPr>
      <w:widowControl w:val="0"/>
    </w:pPr>
    <w:rPr>
      <w:rFonts w:ascii="Times New Roman" w:hAnsi="Times New Roman"/>
      <w:szCs w:val="24"/>
    </w:rPr>
  </w:style>
  <w:style w:type="paragraph" w:styleId="10">
    <w:name w:val="heading 1"/>
    <w:basedOn w:val="a0"/>
    <w:next w:val="a0"/>
    <w:link w:val="11"/>
    <w:uiPriority w:val="99"/>
    <w:qFormat/>
    <w:rsid w:val="000F7367"/>
    <w:pPr>
      <w:keepNext/>
      <w:numPr>
        <w:numId w:val="12"/>
      </w:numPr>
      <w:tabs>
        <w:tab w:val="left" w:pos="794"/>
      </w:tabs>
      <w:spacing w:before="180" w:after="180"/>
      <w:outlineLvl w:val="0"/>
    </w:pPr>
    <w:rPr>
      <w:rFonts w:ascii="Arial" w:eastAsia="標楷體" w:hAnsi="Arial"/>
      <w:b/>
      <w:kern w:val="24"/>
      <w:szCs w:val="20"/>
    </w:rPr>
  </w:style>
  <w:style w:type="paragraph" w:styleId="20">
    <w:name w:val="heading 2"/>
    <w:basedOn w:val="a0"/>
    <w:next w:val="a1"/>
    <w:link w:val="21"/>
    <w:uiPriority w:val="99"/>
    <w:qFormat/>
    <w:rsid w:val="000F7367"/>
    <w:pPr>
      <w:keepNext/>
      <w:numPr>
        <w:ilvl w:val="1"/>
        <w:numId w:val="12"/>
      </w:numPr>
      <w:tabs>
        <w:tab w:val="left" w:pos="794"/>
      </w:tabs>
      <w:spacing w:line="720" w:lineRule="auto"/>
      <w:outlineLvl w:val="1"/>
    </w:pPr>
    <w:rPr>
      <w:rFonts w:ascii="Arial" w:eastAsia="標楷體" w:hAnsi="Arial"/>
      <w:szCs w:val="20"/>
    </w:rPr>
  </w:style>
  <w:style w:type="paragraph" w:styleId="30">
    <w:name w:val="heading 3"/>
    <w:basedOn w:val="a0"/>
    <w:next w:val="a1"/>
    <w:link w:val="31"/>
    <w:uiPriority w:val="99"/>
    <w:qFormat/>
    <w:rsid w:val="000F7367"/>
    <w:pPr>
      <w:numPr>
        <w:ilvl w:val="2"/>
        <w:numId w:val="12"/>
      </w:numPr>
      <w:tabs>
        <w:tab w:val="left" w:pos="794"/>
      </w:tabs>
      <w:outlineLvl w:val="2"/>
    </w:pPr>
    <w:rPr>
      <w:rFonts w:ascii="Arial" w:eastAsia="標楷體" w:hAnsi="Arial"/>
      <w:szCs w:val="20"/>
    </w:rPr>
  </w:style>
  <w:style w:type="paragraph" w:styleId="40">
    <w:name w:val="heading 4"/>
    <w:basedOn w:val="a0"/>
    <w:next w:val="a1"/>
    <w:link w:val="41"/>
    <w:uiPriority w:val="99"/>
    <w:qFormat/>
    <w:rsid w:val="000F7367"/>
    <w:pPr>
      <w:keepNext/>
      <w:numPr>
        <w:ilvl w:val="3"/>
        <w:numId w:val="12"/>
      </w:numPr>
      <w:tabs>
        <w:tab w:val="left" w:pos="794"/>
      </w:tabs>
      <w:spacing w:line="720" w:lineRule="auto"/>
      <w:outlineLvl w:val="3"/>
    </w:pPr>
    <w:rPr>
      <w:rFonts w:ascii="Arial" w:eastAsia="標楷體" w:hAnsi="Arial"/>
      <w:szCs w:val="20"/>
    </w:rPr>
  </w:style>
  <w:style w:type="paragraph" w:styleId="5">
    <w:name w:val="heading 5"/>
    <w:basedOn w:val="a0"/>
    <w:next w:val="a1"/>
    <w:link w:val="50"/>
    <w:uiPriority w:val="99"/>
    <w:qFormat/>
    <w:rsid w:val="000F7367"/>
    <w:pPr>
      <w:keepNext/>
      <w:tabs>
        <w:tab w:val="left" w:pos="794"/>
      </w:tabs>
      <w:jc w:val="center"/>
      <w:outlineLvl w:val="4"/>
    </w:pPr>
    <w:rPr>
      <w:rFonts w:ascii="Arial" w:eastAsia="標楷體" w:hAnsi="Arial"/>
      <w:b/>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0"/>
    <w:uiPriority w:val="99"/>
    <w:locked/>
    <w:rsid w:val="000F7367"/>
    <w:rPr>
      <w:rFonts w:ascii="Arial" w:eastAsia="標楷體" w:hAnsi="Arial" w:cs="Times New Roman"/>
      <w:b/>
      <w:kern w:val="24"/>
      <w:sz w:val="20"/>
      <w:szCs w:val="20"/>
    </w:rPr>
  </w:style>
  <w:style w:type="character" w:customStyle="1" w:styleId="21">
    <w:name w:val="標題 2 字元"/>
    <w:basedOn w:val="a2"/>
    <w:link w:val="20"/>
    <w:uiPriority w:val="99"/>
    <w:locked/>
    <w:rsid w:val="000F7367"/>
    <w:rPr>
      <w:rFonts w:ascii="Arial" w:eastAsia="標楷體" w:hAnsi="Arial" w:cs="Times New Roman"/>
      <w:sz w:val="20"/>
      <w:szCs w:val="20"/>
    </w:rPr>
  </w:style>
  <w:style w:type="character" w:customStyle="1" w:styleId="31">
    <w:name w:val="標題 3 字元"/>
    <w:basedOn w:val="a2"/>
    <w:link w:val="30"/>
    <w:uiPriority w:val="99"/>
    <w:locked/>
    <w:rsid w:val="000F7367"/>
    <w:rPr>
      <w:rFonts w:ascii="Arial" w:eastAsia="標楷體" w:hAnsi="Arial" w:cs="Times New Roman"/>
      <w:sz w:val="20"/>
      <w:szCs w:val="20"/>
    </w:rPr>
  </w:style>
  <w:style w:type="character" w:customStyle="1" w:styleId="41">
    <w:name w:val="標題 4 字元"/>
    <w:basedOn w:val="a2"/>
    <w:link w:val="40"/>
    <w:uiPriority w:val="99"/>
    <w:locked/>
    <w:rsid w:val="000F7367"/>
    <w:rPr>
      <w:rFonts w:ascii="Arial" w:eastAsia="標楷體" w:hAnsi="Arial" w:cs="Times New Roman"/>
      <w:sz w:val="20"/>
      <w:szCs w:val="20"/>
    </w:rPr>
  </w:style>
  <w:style w:type="character" w:customStyle="1" w:styleId="50">
    <w:name w:val="標題 5 字元"/>
    <w:basedOn w:val="a2"/>
    <w:link w:val="5"/>
    <w:uiPriority w:val="99"/>
    <w:locked/>
    <w:rsid w:val="000F7367"/>
    <w:rPr>
      <w:rFonts w:ascii="Arial" w:eastAsia="標楷體" w:hAnsi="Arial" w:cs="Times New Roman"/>
      <w:b/>
      <w:sz w:val="20"/>
      <w:szCs w:val="20"/>
    </w:rPr>
  </w:style>
  <w:style w:type="paragraph" w:styleId="a5">
    <w:name w:val="header"/>
    <w:basedOn w:val="a0"/>
    <w:link w:val="a6"/>
    <w:uiPriority w:val="99"/>
    <w:rsid w:val="000F7367"/>
    <w:pPr>
      <w:tabs>
        <w:tab w:val="center" w:pos="4153"/>
        <w:tab w:val="right" w:pos="8306"/>
      </w:tabs>
      <w:snapToGrid w:val="0"/>
    </w:pPr>
    <w:rPr>
      <w:sz w:val="20"/>
      <w:szCs w:val="20"/>
    </w:rPr>
  </w:style>
  <w:style w:type="character" w:customStyle="1" w:styleId="a6">
    <w:name w:val="頁首 字元"/>
    <w:basedOn w:val="a2"/>
    <w:link w:val="a5"/>
    <w:uiPriority w:val="99"/>
    <w:locked/>
    <w:rsid w:val="000F7367"/>
    <w:rPr>
      <w:rFonts w:cs="Times New Roman"/>
      <w:sz w:val="20"/>
      <w:szCs w:val="20"/>
    </w:rPr>
  </w:style>
  <w:style w:type="paragraph" w:styleId="a7">
    <w:name w:val="footer"/>
    <w:basedOn w:val="a0"/>
    <w:link w:val="a8"/>
    <w:uiPriority w:val="99"/>
    <w:rsid w:val="000F7367"/>
    <w:pPr>
      <w:tabs>
        <w:tab w:val="center" w:pos="4153"/>
        <w:tab w:val="right" w:pos="8306"/>
      </w:tabs>
      <w:snapToGrid w:val="0"/>
    </w:pPr>
    <w:rPr>
      <w:sz w:val="20"/>
      <w:szCs w:val="20"/>
    </w:rPr>
  </w:style>
  <w:style w:type="character" w:customStyle="1" w:styleId="a8">
    <w:name w:val="頁尾 字元"/>
    <w:basedOn w:val="a2"/>
    <w:link w:val="a7"/>
    <w:uiPriority w:val="99"/>
    <w:semiHidden/>
    <w:locked/>
    <w:rsid w:val="000F7367"/>
    <w:rPr>
      <w:rFonts w:cs="Times New Roman"/>
      <w:sz w:val="20"/>
      <w:szCs w:val="20"/>
    </w:rPr>
  </w:style>
  <w:style w:type="paragraph" w:customStyle="1" w:styleId="1">
    <w:name w:val="小1"/>
    <w:basedOn w:val="a0"/>
    <w:uiPriority w:val="99"/>
    <w:rsid w:val="000F7367"/>
    <w:pPr>
      <w:numPr>
        <w:numId w:val="1"/>
      </w:numPr>
      <w:adjustRightInd w:val="0"/>
      <w:spacing w:line="360" w:lineRule="atLeast"/>
      <w:textAlignment w:val="baseline"/>
    </w:pPr>
    <w:rPr>
      <w:rFonts w:ascii="標楷體" w:eastAsia="標楷體"/>
      <w:kern w:val="0"/>
      <w:sz w:val="28"/>
      <w:szCs w:val="20"/>
    </w:rPr>
  </w:style>
  <w:style w:type="paragraph" w:customStyle="1" w:styleId="2">
    <w:name w:val="小2"/>
    <w:basedOn w:val="a0"/>
    <w:uiPriority w:val="99"/>
    <w:rsid w:val="000F7367"/>
    <w:pPr>
      <w:numPr>
        <w:ilvl w:val="1"/>
        <w:numId w:val="1"/>
      </w:numPr>
      <w:adjustRightInd w:val="0"/>
      <w:spacing w:line="360" w:lineRule="atLeast"/>
      <w:textAlignment w:val="baseline"/>
    </w:pPr>
    <w:rPr>
      <w:rFonts w:ascii="標楷體" w:eastAsia="標楷體"/>
      <w:kern w:val="0"/>
      <w:sz w:val="28"/>
      <w:szCs w:val="20"/>
    </w:rPr>
  </w:style>
  <w:style w:type="paragraph" w:customStyle="1" w:styleId="3">
    <w:name w:val="小3"/>
    <w:basedOn w:val="a0"/>
    <w:uiPriority w:val="99"/>
    <w:rsid w:val="000F7367"/>
    <w:pPr>
      <w:numPr>
        <w:ilvl w:val="2"/>
        <w:numId w:val="1"/>
      </w:numPr>
      <w:adjustRightInd w:val="0"/>
      <w:spacing w:line="360" w:lineRule="atLeast"/>
      <w:textAlignment w:val="baseline"/>
    </w:pPr>
    <w:rPr>
      <w:rFonts w:ascii="標楷體" w:eastAsia="標楷體"/>
      <w:kern w:val="0"/>
      <w:sz w:val="28"/>
      <w:szCs w:val="20"/>
    </w:rPr>
  </w:style>
  <w:style w:type="paragraph" w:customStyle="1" w:styleId="4">
    <w:name w:val="小4"/>
    <w:basedOn w:val="3"/>
    <w:uiPriority w:val="99"/>
    <w:rsid w:val="000F7367"/>
    <w:pPr>
      <w:numPr>
        <w:ilvl w:val="3"/>
      </w:numPr>
    </w:pPr>
  </w:style>
  <w:style w:type="table" w:styleId="a9">
    <w:name w:val="Table Grid"/>
    <w:basedOn w:val="a3"/>
    <w:uiPriority w:val="99"/>
    <w:rsid w:val="000F7367"/>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2"/>
    <w:uiPriority w:val="99"/>
    <w:qFormat/>
    <w:rsid w:val="000F7367"/>
    <w:rPr>
      <w:rFonts w:cs="Times New Roman"/>
      <w:b/>
      <w:bCs/>
    </w:rPr>
  </w:style>
  <w:style w:type="paragraph" w:customStyle="1" w:styleId="12">
    <w:name w:val="1"/>
    <w:basedOn w:val="a0"/>
    <w:uiPriority w:val="99"/>
    <w:rsid w:val="000F7367"/>
    <w:pPr>
      <w:adjustRightInd w:val="0"/>
      <w:spacing w:line="360" w:lineRule="atLeast"/>
      <w:textAlignment w:val="baseline"/>
    </w:pPr>
    <w:rPr>
      <w:rFonts w:ascii="標楷體" w:eastAsia="標楷體"/>
      <w:kern w:val="0"/>
      <w:sz w:val="28"/>
      <w:szCs w:val="20"/>
    </w:rPr>
  </w:style>
  <w:style w:type="paragraph" w:customStyle="1" w:styleId="ab">
    <w:name w:val="項點"/>
    <w:basedOn w:val="a0"/>
    <w:uiPriority w:val="99"/>
    <w:rsid w:val="000F7367"/>
    <w:pPr>
      <w:adjustRightInd w:val="0"/>
      <w:spacing w:line="360" w:lineRule="auto"/>
      <w:ind w:left="900" w:hanging="390"/>
      <w:textAlignment w:val="baseline"/>
    </w:pPr>
    <w:rPr>
      <w:kern w:val="0"/>
      <w:sz w:val="36"/>
      <w:szCs w:val="20"/>
    </w:rPr>
  </w:style>
  <w:style w:type="paragraph" w:customStyle="1" w:styleId="ac">
    <w:name w:val="一"/>
    <w:basedOn w:val="a0"/>
    <w:uiPriority w:val="99"/>
    <w:rsid w:val="000F7367"/>
    <w:pPr>
      <w:adjustRightInd w:val="0"/>
      <w:spacing w:line="400" w:lineRule="atLeast"/>
      <w:jc w:val="both"/>
      <w:textAlignment w:val="baseline"/>
    </w:pPr>
    <w:rPr>
      <w:rFonts w:ascii="華康標楷體W3" w:eastAsia="華康標楷體W3"/>
      <w:kern w:val="0"/>
      <w:szCs w:val="20"/>
    </w:rPr>
  </w:style>
  <w:style w:type="paragraph" w:customStyle="1" w:styleId="32">
    <w:name w:val="3.2"/>
    <w:basedOn w:val="a0"/>
    <w:uiPriority w:val="99"/>
    <w:rsid w:val="000F7367"/>
    <w:pPr>
      <w:adjustRightInd w:val="0"/>
      <w:spacing w:line="360" w:lineRule="auto"/>
      <w:ind w:left="1080" w:hanging="540"/>
      <w:textAlignment w:val="baseline"/>
    </w:pPr>
    <w:rPr>
      <w:rFonts w:ascii="標楷體" w:eastAsia="標楷體"/>
      <w:kern w:val="0"/>
      <w:sz w:val="28"/>
      <w:szCs w:val="20"/>
    </w:rPr>
  </w:style>
  <w:style w:type="character" w:styleId="ad">
    <w:name w:val="page number"/>
    <w:basedOn w:val="a2"/>
    <w:uiPriority w:val="99"/>
    <w:rsid w:val="000F7367"/>
    <w:rPr>
      <w:rFonts w:cs="Times New Roman"/>
    </w:rPr>
  </w:style>
  <w:style w:type="paragraph" w:customStyle="1" w:styleId="321">
    <w:name w:val="3.2.1"/>
    <w:basedOn w:val="a0"/>
    <w:uiPriority w:val="99"/>
    <w:rsid w:val="000F7367"/>
    <w:pPr>
      <w:adjustRightInd w:val="0"/>
      <w:spacing w:line="360" w:lineRule="auto"/>
      <w:ind w:left="2880" w:hanging="2086"/>
      <w:textAlignment w:val="baseline"/>
    </w:pPr>
    <w:rPr>
      <w:rFonts w:ascii="標楷體" w:eastAsia="標楷體"/>
      <w:kern w:val="0"/>
      <w:sz w:val="28"/>
      <w:szCs w:val="20"/>
    </w:rPr>
  </w:style>
  <w:style w:type="paragraph" w:customStyle="1" w:styleId="ae">
    <w:name w:val="１行"/>
    <w:basedOn w:val="a0"/>
    <w:uiPriority w:val="99"/>
    <w:rsid w:val="000F7367"/>
    <w:pPr>
      <w:adjustRightInd w:val="0"/>
      <w:spacing w:line="360" w:lineRule="auto"/>
      <w:ind w:left="2520"/>
      <w:textAlignment w:val="baseline"/>
    </w:pPr>
    <w:rPr>
      <w:kern w:val="0"/>
      <w:sz w:val="36"/>
      <w:szCs w:val="20"/>
    </w:rPr>
  </w:style>
  <w:style w:type="paragraph" w:customStyle="1" w:styleId="af">
    <w:name w:val="開會事由"/>
    <w:basedOn w:val="a0"/>
    <w:uiPriority w:val="99"/>
    <w:rsid w:val="000F7367"/>
    <w:pPr>
      <w:snapToGrid w:val="0"/>
      <w:spacing w:line="500" w:lineRule="exact"/>
      <w:ind w:left="1616" w:hanging="1616"/>
      <w:jc w:val="both"/>
    </w:pPr>
    <w:rPr>
      <w:rFonts w:eastAsia="標楷體"/>
      <w:sz w:val="32"/>
      <w:szCs w:val="20"/>
    </w:rPr>
  </w:style>
  <w:style w:type="paragraph" w:customStyle="1" w:styleId="af0">
    <w:name w:val="項"/>
    <w:basedOn w:val="a0"/>
    <w:uiPriority w:val="99"/>
    <w:rsid w:val="000F7367"/>
    <w:pPr>
      <w:adjustRightInd w:val="0"/>
      <w:spacing w:line="360" w:lineRule="auto"/>
      <w:ind w:left="720"/>
      <w:textAlignment w:val="baseline"/>
    </w:pPr>
    <w:rPr>
      <w:kern w:val="0"/>
      <w:sz w:val="36"/>
      <w:szCs w:val="20"/>
    </w:rPr>
  </w:style>
  <w:style w:type="paragraph" w:customStyle="1" w:styleId="310">
    <w:name w:val="3.1"/>
    <w:basedOn w:val="a0"/>
    <w:uiPriority w:val="99"/>
    <w:rsid w:val="000F7367"/>
    <w:pPr>
      <w:adjustRightInd w:val="0"/>
      <w:spacing w:before="120" w:line="420" w:lineRule="atLeast"/>
      <w:ind w:left="794" w:hanging="454"/>
      <w:jc w:val="both"/>
      <w:textAlignment w:val="baseline"/>
      <w:outlineLvl w:val="0"/>
    </w:pPr>
    <w:rPr>
      <w:rFonts w:eastAsia="標楷體"/>
      <w:kern w:val="0"/>
      <w:sz w:val="28"/>
      <w:szCs w:val="20"/>
    </w:rPr>
  </w:style>
  <w:style w:type="paragraph" w:customStyle="1" w:styleId="42">
    <w:name w:val="標題4內文"/>
    <w:basedOn w:val="a1"/>
    <w:uiPriority w:val="99"/>
    <w:rsid w:val="000F7367"/>
    <w:pPr>
      <w:tabs>
        <w:tab w:val="left" w:pos="794"/>
      </w:tabs>
      <w:ind w:leftChars="0" w:left="794"/>
    </w:pPr>
    <w:rPr>
      <w:rFonts w:ascii="Arial" w:eastAsia="標楷體" w:hAnsi="Arial"/>
      <w:szCs w:val="20"/>
    </w:rPr>
  </w:style>
  <w:style w:type="paragraph" w:customStyle="1" w:styleId="13">
    <w:name w:val="1內"/>
    <w:basedOn w:val="a0"/>
    <w:uiPriority w:val="99"/>
    <w:rsid w:val="000F7367"/>
    <w:pPr>
      <w:adjustRightInd w:val="0"/>
      <w:spacing w:line="420" w:lineRule="atLeast"/>
      <w:ind w:left="357" w:firstLine="357"/>
      <w:jc w:val="both"/>
      <w:textAlignment w:val="baseline"/>
    </w:pPr>
    <w:rPr>
      <w:rFonts w:ascii="標楷體" w:eastAsia="標楷體"/>
      <w:kern w:val="0"/>
      <w:sz w:val="28"/>
      <w:szCs w:val="20"/>
    </w:rPr>
  </w:style>
  <w:style w:type="paragraph" w:customStyle="1" w:styleId="14">
    <w:name w:val="1."/>
    <w:basedOn w:val="a0"/>
    <w:uiPriority w:val="99"/>
    <w:rsid w:val="000F7367"/>
    <w:pPr>
      <w:tabs>
        <w:tab w:val="left" w:pos="3600"/>
      </w:tabs>
      <w:adjustRightInd w:val="0"/>
      <w:spacing w:before="240" w:line="420" w:lineRule="atLeast"/>
      <w:jc w:val="both"/>
      <w:textAlignment w:val="baseline"/>
      <w:outlineLvl w:val="0"/>
    </w:pPr>
    <w:rPr>
      <w:rFonts w:eastAsia="標楷體"/>
      <w:b/>
      <w:kern w:val="0"/>
      <w:sz w:val="28"/>
      <w:szCs w:val="20"/>
    </w:rPr>
  </w:style>
  <w:style w:type="paragraph" w:styleId="a1">
    <w:name w:val="Normal Indent"/>
    <w:basedOn w:val="a0"/>
    <w:uiPriority w:val="99"/>
    <w:rsid w:val="000F7367"/>
    <w:pPr>
      <w:ind w:leftChars="200" w:left="480"/>
    </w:pPr>
  </w:style>
  <w:style w:type="paragraph" w:styleId="af1">
    <w:name w:val="Body Text"/>
    <w:basedOn w:val="a0"/>
    <w:link w:val="af2"/>
    <w:uiPriority w:val="99"/>
    <w:rsid w:val="000F7367"/>
    <w:pPr>
      <w:tabs>
        <w:tab w:val="left" w:pos="794"/>
      </w:tabs>
      <w:spacing w:line="240" w:lineRule="atLeast"/>
      <w:jc w:val="center"/>
    </w:pPr>
    <w:rPr>
      <w:rFonts w:ascii="Arial" w:eastAsia="標楷體" w:hAnsi="Arial"/>
      <w:sz w:val="16"/>
      <w:szCs w:val="20"/>
    </w:rPr>
  </w:style>
  <w:style w:type="character" w:customStyle="1" w:styleId="af2">
    <w:name w:val="本文 字元"/>
    <w:basedOn w:val="a2"/>
    <w:link w:val="af1"/>
    <w:uiPriority w:val="99"/>
    <w:locked/>
    <w:rsid w:val="000F7367"/>
    <w:rPr>
      <w:rFonts w:ascii="Arial" w:eastAsia="標楷體" w:hAnsi="Arial" w:cs="Times New Roman"/>
      <w:sz w:val="20"/>
      <w:szCs w:val="20"/>
    </w:rPr>
  </w:style>
  <w:style w:type="paragraph" w:customStyle="1" w:styleId="15">
    <w:name w:val="(1)"/>
    <w:basedOn w:val="a0"/>
    <w:uiPriority w:val="99"/>
    <w:rsid w:val="000F7367"/>
    <w:pPr>
      <w:adjustRightInd w:val="0"/>
      <w:spacing w:line="360" w:lineRule="auto"/>
      <w:ind w:left="3060" w:hanging="1440"/>
      <w:textAlignment w:val="baseline"/>
    </w:pPr>
    <w:rPr>
      <w:rFonts w:ascii="標楷體" w:eastAsia="標楷體"/>
      <w:kern w:val="0"/>
      <w:sz w:val="28"/>
      <w:szCs w:val="20"/>
    </w:rPr>
  </w:style>
  <w:style w:type="paragraph" w:customStyle="1" w:styleId="3210">
    <w:name w:val="3210"/>
    <w:basedOn w:val="a0"/>
    <w:uiPriority w:val="99"/>
    <w:rsid w:val="000F7367"/>
    <w:pPr>
      <w:widowControl/>
      <w:spacing w:line="360" w:lineRule="auto"/>
      <w:ind w:left="2880" w:hanging="2086"/>
    </w:pPr>
    <w:rPr>
      <w:rFonts w:ascii="標楷體" w:eastAsia="標楷體" w:hAnsi="標楷體" w:cs="新細明體"/>
      <w:kern w:val="0"/>
      <w:sz w:val="28"/>
      <w:szCs w:val="28"/>
    </w:rPr>
  </w:style>
  <w:style w:type="paragraph" w:styleId="af3">
    <w:name w:val="Balloon Text"/>
    <w:basedOn w:val="a0"/>
    <w:link w:val="af4"/>
    <w:uiPriority w:val="99"/>
    <w:rsid w:val="000F7367"/>
    <w:rPr>
      <w:rFonts w:ascii="Cambria" w:hAnsi="Cambria"/>
      <w:sz w:val="18"/>
      <w:szCs w:val="18"/>
    </w:rPr>
  </w:style>
  <w:style w:type="character" w:customStyle="1" w:styleId="af4">
    <w:name w:val="註解方塊文字 字元"/>
    <w:basedOn w:val="a2"/>
    <w:link w:val="af3"/>
    <w:uiPriority w:val="99"/>
    <w:locked/>
    <w:rsid w:val="000F7367"/>
    <w:rPr>
      <w:rFonts w:ascii="Cambria" w:eastAsia="新細明體" w:hAnsi="Cambria" w:cs="Times New Roman"/>
      <w:sz w:val="18"/>
      <w:szCs w:val="18"/>
    </w:rPr>
  </w:style>
  <w:style w:type="paragraph" w:customStyle="1" w:styleId="16">
    <w:name w:val="標題1內文"/>
    <w:basedOn w:val="a0"/>
    <w:uiPriority w:val="99"/>
    <w:rsid w:val="000F7367"/>
    <w:pPr>
      <w:tabs>
        <w:tab w:val="left" w:pos="794"/>
      </w:tabs>
      <w:ind w:left="794"/>
    </w:pPr>
    <w:rPr>
      <w:rFonts w:ascii="Arial" w:eastAsia="標楷體" w:hAnsi="Arial"/>
      <w:szCs w:val="20"/>
    </w:rPr>
  </w:style>
  <w:style w:type="paragraph" w:customStyle="1" w:styleId="22">
    <w:name w:val="標題2內文"/>
    <w:basedOn w:val="a1"/>
    <w:uiPriority w:val="99"/>
    <w:rsid w:val="000F7367"/>
    <w:pPr>
      <w:tabs>
        <w:tab w:val="left" w:pos="794"/>
      </w:tabs>
      <w:ind w:leftChars="0" w:left="794"/>
    </w:pPr>
    <w:rPr>
      <w:rFonts w:ascii="Arial" w:eastAsia="標楷體" w:hAnsi="Arial"/>
      <w:szCs w:val="20"/>
    </w:rPr>
  </w:style>
  <w:style w:type="paragraph" w:customStyle="1" w:styleId="a">
    <w:name w:val="附錄"/>
    <w:basedOn w:val="a0"/>
    <w:uiPriority w:val="99"/>
    <w:rsid w:val="000F7367"/>
    <w:pPr>
      <w:numPr>
        <w:numId w:val="13"/>
      </w:numPr>
      <w:tabs>
        <w:tab w:val="left" w:pos="794"/>
      </w:tabs>
    </w:pPr>
    <w:rPr>
      <w:rFonts w:ascii="Arial" w:eastAsia="標楷體" w:hAnsi="Arial"/>
      <w:szCs w:val="20"/>
    </w:rPr>
  </w:style>
  <w:style w:type="paragraph" w:styleId="43">
    <w:name w:val="toc 4"/>
    <w:basedOn w:val="a0"/>
    <w:next w:val="a0"/>
    <w:autoRedefine/>
    <w:uiPriority w:val="99"/>
    <w:semiHidden/>
    <w:rsid w:val="000F7367"/>
    <w:pPr>
      <w:ind w:left="720"/>
    </w:pPr>
    <w:rPr>
      <w:rFonts w:eastAsia="標楷體"/>
      <w:sz w:val="18"/>
      <w:szCs w:val="20"/>
    </w:rPr>
  </w:style>
  <w:style w:type="paragraph" w:styleId="23">
    <w:name w:val="Body Text 2"/>
    <w:basedOn w:val="a0"/>
    <w:link w:val="24"/>
    <w:uiPriority w:val="99"/>
    <w:rsid w:val="000F7367"/>
    <w:pPr>
      <w:tabs>
        <w:tab w:val="left" w:pos="794"/>
      </w:tabs>
      <w:spacing w:line="240" w:lineRule="atLeast"/>
    </w:pPr>
    <w:rPr>
      <w:rFonts w:ascii="Arial" w:eastAsia="標楷體" w:hAnsi="Arial"/>
      <w:sz w:val="16"/>
      <w:szCs w:val="20"/>
    </w:rPr>
  </w:style>
  <w:style w:type="character" w:customStyle="1" w:styleId="24">
    <w:name w:val="本文 2 字元"/>
    <w:basedOn w:val="a2"/>
    <w:link w:val="23"/>
    <w:uiPriority w:val="99"/>
    <w:locked/>
    <w:rsid w:val="000F7367"/>
    <w:rPr>
      <w:rFonts w:ascii="Arial" w:eastAsia="標楷體" w:hAnsi="Arial" w:cs="Times New Roman"/>
      <w:sz w:val="20"/>
      <w:szCs w:val="20"/>
    </w:rPr>
  </w:style>
  <w:style w:type="paragraph" w:customStyle="1" w:styleId="af5">
    <w:name w:val="圖"/>
    <w:basedOn w:val="a0"/>
    <w:uiPriority w:val="99"/>
    <w:rsid w:val="000F7367"/>
    <w:pPr>
      <w:snapToGrid w:val="0"/>
      <w:spacing w:line="440" w:lineRule="atLeast"/>
      <w:jc w:val="center"/>
    </w:pPr>
    <w:rPr>
      <w:sz w:val="28"/>
      <w:szCs w:val="20"/>
    </w:rPr>
  </w:style>
  <w:style w:type="paragraph" w:styleId="33">
    <w:name w:val="Body Text 3"/>
    <w:basedOn w:val="a0"/>
    <w:link w:val="34"/>
    <w:uiPriority w:val="99"/>
    <w:rsid w:val="000F7367"/>
    <w:pPr>
      <w:tabs>
        <w:tab w:val="left" w:pos="794"/>
      </w:tabs>
      <w:snapToGrid w:val="0"/>
      <w:spacing w:line="240" w:lineRule="atLeast"/>
      <w:jc w:val="center"/>
    </w:pPr>
    <w:rPr>
      <w:rFonts w:ascii="Arial" w:eastAsia="標楷體" w:hAnsi="Arial"/>
      <w:sz w:val="20"/>
      <w:szCs w:val="20"/>
    </w:rPr>
  </w:style>
  <w:style w:type="character" w:customStyle="1" w:styleId="34">
    <w:name w:val="本文 3 字元"/>
    <w:basedOn w:val="a2"/>
    <w:link w:val="33"/>
    <w:uiPriority w:val="99"/>
    <w:locked/>
    <w:rsid w:val="000F7367"/>
    <w:rPr>
      <w:rFonts w:ascii="Arial" w:eastAsia="標楷體" w:hAnsi="Arial" w:cs="Times New Roman"/>
      <w:sz w:val="20"/>
      <w:szCs w:val="20"/>
    </w:rPr>
  </w:style>
  <w:style w:type="paragraph" w:styleId="17">
    <w:name w:val="toc 1"/>
    <w:basedOn w:val="a0"/>
    <w:next w:val="a0"/>
    <w:autoRedefine/>
    <w:uiPriority w:val="99"/>
    <w:semiHidden/>
    <w:rsid w:val="000F7367"/>
    <w:pPr>
      <w:tabs>
        <w:tab w:val="left" w:pos="900"/>
        <w:tab w:val="right" w:leader="dot" w:pos="8296"/>
      </w:tabs>
      <w:spacing w:before="120" w:after="120"/>
    </w:pPr>
    <w:rPr>
      <w:rFonts w:ascii="Arial" w:eastAsia="標楷體" w:hAnsi="Arial"/>
      <w:b/>
      <w:caps/>
      <w:noProof/>
      <w:szCs w:val="20"/>
    </w:rPr>
  </w:style>
  <w:style w:type="paragraph" w:styleId="25">
    <w:name w:val="toc 2"/>
    <w:basedOn w:val="a0"/>
    <w:next w:val="a0"/>
    <w:autoRedefine/>
    <w:uiPriority w:val="99"/>
    <w:semiHidden/>
    <w:rsid w:val="000F7367"/>
    <w:pPr>
      <w:tabs>
        <w:tab w:val="left" w:pos="900"/>
        <w:tab w:val="left" w:pos="1260"/>
        <w:tab w:val="right" w:leader="dot" w:pos="8296"/>
      </w:tabs>
    </w:pPr>
    <w:rPr>
      <w:rFonts w:ascii="Arial" w:eastAsia="標楷體" w:hAnsi="Arial"/>
      <w:smallCaps/>
      <w:noProof/>
      <w:szCs w:val="20"/>
    </w:rPr>
  </w:style>
  <w:style w:type="paragraph" w:styleId="35">
    <w:name w:val="toc 3"/>
    <w:basedOn w:val="a0"/>
    <w:next w:val="a0"/>
    <w:autoRedefine/>
    <w:uiPriority w:val="99"/>
    <w:semiHidden/>
    <w:rsid w:val="000F7367"/>
    <w:pPr>
      <w:tabs>
        <w:tab w:val="left" w:pos="900"/>
        <w:tab w:val="left" w:pos="1260"/>
        <w:tab w:val="right" w:leader="dot" w:pos="8296"/>
      </w:tabs>
    </w:pPr>
    <w:rPr>
      <w:rFonts w:ascii="Arial" w:eastAsia="標楷體" w:hAnsi="Arial"/>
      <w:noProof/>
      <w:szCs w:val="20"/>
    </w:rPr>
  </w:style>
  <w:style w:type="paragraph" w:styleId="51">
    <w:name w:val="toc 5"/>
    <w:basedOn w:val="a0"/>
    <w:next w:val="a0"/>
    <w:autoRedefine/>
    <w:uiPriority w:val="99"/>
    <w:semiHidden/>
    <w:rsid w:val="000F7367"/>
    <w:pPr>
      <w:ind w:left="960"/>
    </w:pPr>
    <w:rPr>
      <w:rFonts w:eastAsia="標楷體"/>
      <w:sz w:val="18"/>
      <w:szCs w:val="20"/>
    </w:rPr>
  </w:style>
  <w:style w:type="paragraph" w:styleId="6">
    <w:name w:val="toc 6"/>
    <w:basedOn w:val="a0"/>
    <w:next w:val="a0"/>
    <w:autoRedefine/>
    <w:uiPriority w:val="99"/>
    <w:semiHidden/>
    <w:rsid w:val="000F7367"/>
    <w:pPr>
      <w:ind w:left="1200"/>
    </w:pPr>
    <w:rPr>
      <w:rFonts w:eastAsia="標楷體"/>
      <w:sz w:val="18"/>
      <w:szCs w:val="20"/>
    </w:rPr>
  </w:style>
  <w:style w:type="paragraph" w:styleId="7">
    <w:name w:val="toc 7"/>
    <w:basedOn w:val="a0"/>
    <w:next w:val="a0"/>
    <w:autoRedefine/>
    <w:uiPriority w:val="99"/>
    <w:semiHidden/>
    <w:rsid w:val="000F7367"/>
    <w:pPr>
      <w:ind w:left="1440"/>
    </w:pPr>
    <w:rPr>
      <w:rFonts w:eastAsia="標楷體"/>
      <w:sz w:val="18"/>
      <w:szCs w:val="20"/>
    </w:rPr>
  </w:style>
  <w:style w:type="paragraph" w:styleId="8">
    <w:name w:val="toc 8"/>
    <w:basedOn w:val="a0"/>
    <w:next w:val="a0"/>
    <w:autoRedefine/>
    <w:uiPriority w:val="99"/>
    <w:semiHidden/>
    <w:rsid w:val="000F7367"/>
    <w:pPr>
      <w:ind w:left="1680"/>
    </w:pPr>
    <w:rPr>
      <w:rFonts w:eastAsia="標楷體"/>
      <w:sz w:val="18"/>
      <w:szCs w:val="20"/>
    </w:rPr>
  </w:style>
  <w:style w:type="paragraph" w:styleId="9">
    <w:name w:val="toc 9"/>
    <w:basedOn w:val="a0"/>
    <w:next w:val="a0"/>
    <w:autoRedefine/>
    <w:uiPriority w:val="99"/>
    <w:semiHidden/>
    <w:rsid w:val="000F7367"/>
    <w:pPr>
      <w:ind w:left="1920"/>
    </w:pPr>
    <w:rPr>
      <w:rFonts w:eastAsia="標楷體"/>
      <w:sz w:val="18"/>
      <w:szCs w:val="20"/>
    </w:rPr>
  </w:style>
  <w:style w:type="paragraph" w:styleId="af6">
    <w:name w:val="table of figures"/>
    <w:basedOn w:val="a0"/>
    <w:next w:val="a0"/>
    <w:uiPriority w:val="99"/>
    <w:semiHidden/>
    <w:rsid w:val="000F7367"/>
    <w:pPr>
      <w:tabs>
        <w:tab w:val="left" w:pos="794"/>
      </w:tabs>
      <w:ind w:left="960" w:hanging="480"/>
    </w:pPr>
    <w:rPr>
      <w:rFonts w:ascii="Arial" w:eastAsia="標楷體" w:hAnsi="Arial"/>
      <w:szCs w:val="20"/>
    </w:rPr>
  </w:style>
  <w:style w:type="paragraph" w:customStyle="1" w:styleId="36">
    <w:name w:val="標題3內文"/>
    <w:basedOn w:val="a1"/>
    <w:uiPriority w:val="99"/>
    <w:rsid w:val="000F7367"/>
    <w:pPr>
      <w:tabs>
        <w:tab w:val="left" w:pos="794"/>
      </w:tabs>
      <w:ind w:leftChars="0" w:left="794"/>
    </w:pPr>
    <w:rPr>
      <w:rFonts w:ascii="Arial" w:eastAsia="標楷體" w:hAnsi="Arial"/>
      <w:szCs w:val="20"/>
    </w:rPr>
  </w:style>
  <w:style w:type="paragraph" w:styleId="37">
    <w:name w:val="Body Text Indent 3"/>
    <w:basedOn w:val="a0"/>
    <w:link w:val="38"/>
    <w:uiPriority w:val="99"/>
    <w:rsid w:val="000F7367"/>
    <w:pPr>
      <w:ind w:left="960"/>
    </w:pPr>
    <w:rPr>
      <w:rFonts w:ascii="Arial" w:eastAsia="標楷體" w:hAnsi="Arial"/>
      <w:szCs w:val="20"/>
    </w:rPr>
  </w:style>
  <w:style w:type="character" w:customStyle="1" w:styleId="38">
    <w:name w:val="本文縮排 3 字元"/>
    <w:basedOn w:val="a2"/>
    <w:link w:val="37"/>
    <w:uiPriority w:val="99"/>
    <w:locked/>
    <w:rsid w:val="000F7367"/>
    <w:rPr>
      <w:rFonts w:ascii="Arial" w:eastAsia="標楷體" w:hAnsi="Arial" w:cs="Times New Roman"/>
      <w:sz w:val="20"/>
      <w:szCs w:val="20"/>
    </w:rPr>
  </w:style>
  <w:style w:type="paragraph" w:styleId="af7">
    <w:name w:val="Body Text Indent"/>
    <w:basedOn w:val="a0"/>
    <w:link w:val="af8"/>
    <w:uiPriority w:val="99"/>
    <w:rsid w:val="000F7367"/>
    <w:pPr>
      <w:ind w:left="960"/>
    </w:pPr>
    <w:rPr>
      <w:rFonts w:ascii="華康楷書體W5" w:eastAsia="華康楷書體W5"/>
      <w:color w:val="FF0000"/>
      <w:szCs w:val="20"/>
    </w:rPr>
  </w:style>
  <w:style w:type="character" w:customStyle="1" w:styleId="af8">
    <w:name w:val="本文縮排 字元"/>
    <w:basedOn w:val="a2"/>
    <w:link w:val="af7"/>
    <w:uiPriority w:val="99"/>
    <w:locked/>
    <w:rsid w:val="000F7367"/>
    <w:rPr>
      <w:rFonts w:ascii="華康楷書體W5" w:eastAsia="華康楷書體W5" w:hAnsi="Times New Roman" w:cs="Times New Roman"/>
      <w:color w:val="FF0000"/>
      <w:sz w:val="20"/>
      <w:szCs w:val="20"/>
    </w:rPr>
  </w:style>
  <w:style w:type="paragraph" w:styleId="26">
    <w:name w:val="Body Text Indent 2"/>
    <w:basedOn w:val="a0"/>
    <w:link w:val="27"/>
    <w:uiPriority w:val="99"/>
    <w:rsid w:val="000F7367"/>
    <w:pPr>
      <w:ind w:left="960"/>
      <w:jc w:val="both"/>
    </w:pPr>
    <w:rPr>
      <w:rFonts w:ascii="華康楷書體W5" w:eastAsia="華康楷書體W5"/>
      <w:color w:val="0000FF"/>
      <w:szCs w:val="20"/>
    </w:rPr>
  </w:style>
  <w:style w:type="character" w:customStyle="1" w:styleId="27">
    <w:name w:val="本文縮排 2 字元"/>
    <w:basedOn w:val="a2"/>
    <w:link w:val="26"/>
    <w:uiPriority w:val="99"/>
    <w:locked/>
    <w:rsid w:val="000F7367"/>
    <w:rPr>
      <w:rFonts w:ascii="華康楷書體W5" w:eastAsia="華康楷書體W5" w:hAnsi="Times New Roman" w:cs="Times New Roman"/>
      <w:color w:val="0000FF"/>
      <w:sz w:val="20"/>
      <w:szCs w:val="20"/>
    </w:rPr>
  </w:style>
  <w:style w:type="paragraph" w:styleId="af9">
    <w:name w:val="caption"/>
    <w:basedOn w:val="a0"/>
    <w:next w:val="a0"/>
    <w:uiPriority w:val="99"/>
    <w:qFormat/>
    <w:rsid w:val="000F7367"/>
    <w:pPr>
      <w:snapToGrid w:val="0"/>
      <w:spacing w:after="240"/>
      <w:jc w:val="center"/>
    </w:pPr>
    <w:rPr>
      <w:rFonts w:ascii="Arial" w:eastAsia="標楷體" w:hAnsi="Arial"/>
      <w:b/>
      <w:sz w:val="28"/>
      <w:szCs w:val="20"/>
    </w:rPr>
  </w:style>
  <w:style w:type="paragraph" w:styleId="afa">
    <w:name w:val="Date"/>
    <w:basedOn w:val="a0"/>
    <w:next w:val="a0"/>
    <w:link w:val="afb"/>
    <w:uiPriority w:val="99"/>
    <w:rsid w:val="000F7367"/>
    <w:pPr>
      <w:jc w:val="right"/>
    </w:pPr>
    <w:rPr>
      <w:rFonts w:ascii="標楷體" w:eastAsia="標楷體"/>
      <w:szCs w:val="20"/>
    </w:rPr>
  </w:style>
  <w:style w:type="character" w:customStyle="1" w:styleId="afb">
    <w:name w:val="日期 字元"/>
    <w:basedOn w:val="a2"/>
    <w:link w:val="afa"/>
    <w:uiPriority w:val="99"/>
    <w:locked/>
    <w:rsid w:val="000F7367"/>
    <w:rPr>
      <w:rFonts w:ascii="標楷體" w:eastAsia="標楷體" w:hAnsi="Times New Roman" w:cs="Times New Roman"/>
      <w:sz w:val="20"/>
      <w:szCs w:val="20"/>
    </w:rPr>
  </w:style>
  <w:style w:type="paragraph" w:customStyle="1" w:styleId="CM2">
    <w:name w:val="CM2"/>
    <w:basedOn w:val="a0"/>
    <w:next w:val="a0"/>
    <w:uiPriority w:val="99"/>
    <w:rsid w:val="000F7367"/>
    <w:pPr>
      <w:autoSpaceDE w:val="0"/>
      <w:autoSpaceDN w:val="0"/>
      <w:adjustRightInd w:val="0"/>
      <w:spacing w:line="468" w:lineRule="atLeast"/>
    </w:pPr>
    <w:rPr>
      <w:rFonts w:ascii="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gif"/>
  <Relationship Id="rId8" Type="http://schemas.openxmlformats.org/officeDocument/2006/relationships/image" Target="media/image2.gif"/>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3856</Words>
  <Characters>21984</Characters>
  <Application>Microsoft Office Word</Application>
  <DocSecurity>4</DocSecurity>
  <Lines>183</Lines>
  <Paragraphs>51</Paragraphs>
  <ScaleCrop>false</ScaleCrop>
  <Company/>
  <LinksUpToDate>false</LinksUpToDate>
  <CharactersWithSpaces>25789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2014-11-27T12:42:00Z</dcterms:created>
  <dc:creator>資源技術處通傳資安設備認證科程奕翔</dc:creator>
  <lastModifiedBy>syyen</lastModifiedBy>
  <dcterms:modified xsi:type="dcterms:W3CDTF">2014-11-27T12:42:00Z</dcterms:modified>
  <revision>2</revision>
</coreProperties>
</file>