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3" w:rsidRDefault="001B1083" w:rsidP="00DF4328">
      <w:pPr>
        <w:pStyle w:val="ac"/>
        <w:tabs>
          <w:tab w:val="left" w:pos="960"/>
          <w:tab w:val="right" w:leader="dot" w:pos="9344"/>
        </w:tabs>
        <w:jc w:val="center"/>
        <w:rPr>
          <w:rFonts w:hint="eastAsia"/>
          <w:sz w:val="40"/>
          <w:szCs w:val="40"/>
        </w:rPr>
      </w:pPr>
      <w:bookmarkStart w:id="0" w:name="_Toc129427252"/>
      <w:bookmarkStart w:id="1" w:name="_Toc129428033"/>
      <w:bookmarkStart w:id="2" w:name="_Toc288581215"/>
      <w:bookmarkStart w:id="3" w:name="_Toc288581398"/>
      <w:bookmarkStart w:id="4" w:name="_Toc289883823"/>
      <w:bookmarkStart w:id="5" w:name="_Toc289931532"/>
      <w:bookmarkStart w:id="6" w:name="_Toc291234948"/>
      <w:bookmarkStart w:id="7" w:name="_Toc291235783"/>
      <w:bookmarkStart w:id="8" w:name="_Toc291448641"/>
    </w:p>
    <w:p w:rsidR="00DF4328" w:rsidRPr="00AF0C9A" w:rsidRDefault="00DF4328" w:rsidP="00DF4328">
      <w:pPr>
        <w:pStyle w:val="ac"/>
        <w:tabs>
          <w:tab w:val="left" w:pos="960"/>
          <w:tab w:val="right" w:leader="dot" w:pos="9344"/>
        </w:tabs>
        <w:jc w:val="center"/>
        <w:rPr>
          <w:rFonts w:hint="eastAsia"/>
          <w:sz w:val="40"/>
          <w:szCs w:val="40"/>
        </w:rPr>
      </w:pPr>
      <w:r w:rsidRPr="00DF4328">
        <w:rPr>
          <w:rFonts w:hint="eastAsia"/>
          <w:sz w:val="40"/>
          <w:szCs w:val="40"/>
        </w:rPr>
        <w:t>防毒閘道器資</w:t>
      </w:r>
      <w:r w:rsidRPr="00AF0C9A">
        <w:rPr>
          <w:rFonts w:hint="eastAsia"/>
          <w:sz w:val="40"/>
          <w:szCs w:val="40"/>
        </w:rPr>
        <w:t>通安全檢測技術規範</w:t>
      </w:r>
    </w:p>
    <w:p w:rsidR="00DF4328" w:rsidRPr="00EB08C2" w:rsidRDefault="00DF4328" w:rsidP="00DF4328">
      <w:pPr>
        <w:spacing w:line="360" w:lineRule="auto"/>
        <w:jc w:val="center"/>
        <w:rPr>
          <w:rFonts w:ascii="Arial" w:hAnsi="Arial" w:cs="Arial"/>
          <w:sz w:val="40"/>
        </w:rPr>
      </w:pPr>
      <w:r w:rsidRPr="00EB08C2">
        <w:rPr>
          <w:rFonts w:ascii="Arial" w:hAnsi="標楷體" w:cs="Arial"/>
          <w:sz w:val="40"/>
        </w:rPr>
        <w:t>總說明</w:t>
      </w:r>
    </w:p>
    <w:p w:rsidR="00DF4328" w:rsidRPr="00EB08C2" w:rsidRDefault="00BA19E7" w:rsidP="00BA19E7">
      <w:pPr>
        <w:spacing w:line="360" w:lineRule="auto"/>
        <w:ind w:firstLineChars="171" w:firstLine="479"/>
        <w:rPr>
          <w:rFonts w:ascii="Arial" w:hAnsi="Arial" w:cs="Arial"/>
        </w:rPr>
      </w:pPr>
      <w:r w:rsidRPr="00482660">
        <w:rPr>
          <w:rFonts w:ascii="標楷體" w:hAnsi="標楷體" w:cs="標楷體" w:hint="eastAsia"/>
          <w:kern w:val="0"/>
          <w:lang w:val="zh-TW"/>
        </w:rPr>
        <w:t>為推動我國資通設備安全檢測，強化使用資通設備之安全性，並促進我國資通環境安全，及滿足政府機關</w:t>
      </w:r>
      <w:r w:rsidRPr="00482660">
        <w:rPr>
          <w:rFonts w:ascii="標楷體" w:hAnsi="標楷體" w:cs="標楷體"/>
          <w:kern w:val="0"/>
          <w:lang w:val="zh-TW"/>
        </w:rPr>
        <w:t>(</w:t>
      </w:r>
      <w:r w:rsidRPr="00482660">
        <w:rPr>
          <w:rFonts w:ascii="標楷體" w:hAnsi="標楷體" w:cs="標楷體" w:hint="eastAsia"/>
          <w:kern w:val="0"/>
          <w:lang w:val="zh-TW"/>
        </w:rPr>
        <w:t>構</w:t>
      </w:r>
      <w:r w:rsidRPr="00482660">
        <w:rPr>
          <w:rFonts w:ascii="標楷體" w:hAnsi="標楷體" w:cs="標楷體"/>
          <w:kern w:val="0"/>
          <w:lang w:val="zh-TW"/>
        </w:rPr>
        <w:t>)</w:t>
      </w:r>
      <w:r w:rsidRPr="00482660">
        <w:rPr>
          <w:rFonts w:ascii="標楷體" w:hAnsi="標楷體" w:cs="標楷體" w:hint="eastAsia"/>
          <w:kern w:val="0"/>
          <w:lang w:val="zh-TW"/>
        </w:rPr>
        <w:t>辦理</w:t>
      </w:r>
      <w:r w:rsidRPr="00DA49AF">
        <w:t>防毒</w:t>
      </w:r>
      <w:r w:rsidRPr="00DA49AF">
        <w:rPr>
          <w:rFonts w:hint="eastAsia"/>
        </w:rPr>
        <w:t>閘道器</w:t>
      </w:r>
      <w:r w:rsidRPr="00482660">
        <w:rPr>
          <w:rFonts w:ascii="標楷體" w:hAnsi="標楷體" w:cs="標楷體" w:hint="eastAsia"/>
          <w:kern w:val="0"/>
          <w:lang w:val="zh-TW"/>
        </w:rPr>
        <w:t>採購及使用之安全需求，爰研擬我國</w:t>
      </w:r>
      <w:r w:rsidRPr="00DA49AF">
        <w:t>防毒</w:t>
      </w:r>
      <w:r w:rsidRPr="00DA49AF">
        <w:rPr>
          <w:rFonts w:hint="eastAsia"/>
        </w:rPr>
        <w:t>閘道器</w:t>
      </w:r>
      <w:r w:rsidRPr="00482660">
        <w:rPr>
          <w:rFonts w:ascii="標楷體" w:hAnsi="標楷體" w:cs="標楷體" w:hint="eastAsia"/>
          <w:kern w:val="0"/>
          <w:lang w:val="zh-TW"/>
        </w:rPr>
        <w:t>安全檢測技術規範，作為</w:t>
      </w:r>
      <w:r w:rsidR="00AB69EA">
        <w:rPr>
          <w:rFonts w:ascii="標楷體" w:hAnsi="標楷體" w:cs="標楷體" w:hint="eastAsia"/>
          <w:kern w:val="0"/>
          <w:lang w:val="zh-TW"/>
        </w:rPr>
        <w:t>處理此類</w:t>
      </w:r>
      <w:r w:rsidRPr="00482660">
        <w:rPr>
          <w:rFonts w:ascii="標楷體" w:hAnsi="標楷體" w:cs="標楷體" w:hint="eastAsia"/>
          <w:kern w:val="0"/>
          <w:lang w:val="zh-TW"/>
        </w:rPr>
        <w:t>設備安全檢測之依據。</w:t>
      </w:r>
      <w:r w:rsidRPr="00482660">
        <w:rPr>
          <w:rFonts w:ascii="標楷體" w:hAnsi="標楷體" w:hint="eastAsia"/>
        </w:rPr>
        <w:t>其訂定</w:t>
      </w:r>
      <w:r w:rsidRPr="00482660">
        <w:rPr>
          <w:rFonts w:ascii="標楷體" w:hAnsi="標楷體"/>
        </w:rPr>
        <w:t>重點</w:t>
      </w:r>
      <w:r w:rsidRPr="00482660">
        <w:rPr>
          <w:rFonts w:ascii="標楷體" w:hAnsi="標楷體" w:hint="eastAsia"/>
        </w:rPr>
        <w:t>分述</w:t>
      </w:r>
      <w:r w:rsidRPr="00482660">
        <w:rPr>
          <w:rFonts w:ascii="標楷體" w:hAnsi="標楷體"/>
        </w:rPr>
        <w:t>如下</w:t>
      </w:r>
      <w:r w:rsidR="00DF4328" w:rsidRPr="000759EC">
        <w:rPr>
          <w:rFonts w:ascii="標楷體" w:hAnsi="Calibri" w:cs="標楷體"/>
          <w:kern w:val="0"/>
          <w:sz w:val="32"/>
          <w:szCs w:val="32"/>
          <w:lang w:val="zh-TW"/>
        </w:rPr>
        <w:t>：</w:t>
      </w:r>
    </w:p>
    <w:p w:rsidR="00261B0E" w:rsidRDefault="00261B0E" w:rsidP="005975FF">
      <w:pPr>
        <w:numPr>
          <w:ilvl w:val="0"/>
          <w:numId w:val="56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標楷體" w:cs="Arial" w:hint="eastAsia"/>
        </w:rPr>
        <w:t>概說</w:t>
      </w:r>
      <w:r w:rsidRPr="00EB08C2">
        <w:rPr>
          <w:rFonts w:ascii="Arial" w:hAnsi="Arial" w:cs="Arial"/>
        </w:rPr>
        <w:t>(</w:t>
      </w:r>
      <w:r w:rsidRPr="00EB08C2">
        <w:rPr>
          <w:rFonts w:ascii="Arial" w:hAnsi="標楷體" w:cs="Arial"/>
        </w:rPr>
        <w:t>草案第</w:t>
      </w:r>
      <w:r w:rsidRPr="00EB08C2">
        <w:rPr>
          <w:rFonts w:ascii="Arial" w:hAnsi="Arial" w:cs="Arial"/>
        </w:rPr>
        <w:t>1</w:t>
      </w:r>
      <w:r w:rsidRPr="00EB08C2">
        <w:rPr>
          <w:rFonts w:ascii="Arial" w:hAnsi="標楷體" w:cs="Arial"/>
        </w:rPr>
        <w:t>點</w:t>
      </w:r>
      <w:r w:rsidRPr="00EB08C2">
        <w:rPr>
          <w:rFonts w:ascii="Arial" w:hAnsi="Arial" w:cs="Arial"/>
        </w:rPr>
        <w:t>)</w:t>
      </w:r>
    </w:p>
    <w:p w:rsidR="00261B0E" w:rsidRPr="00EB08C2" w:rsidRDefault="00261B0E" w:rsidP="005975FF">
      <w:pPr>
        <w:numPr>
          <w:ilvl w:val="0"/>
          <w:numId w:val="56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適用範圍</w:t>
      </w:r>
      <w:r w:rsidRPr="00EB08C2">
        <w:rPr>
          <w:rFonts w:ascii="Arial" w:hAnsi="Arial" w:cs="Arial"/>
        </w:rPr>
        <w:t>(</w:t>
      </w:r>
      <w:r w:rsidRPr="00EB08C2">
        <w:rPr>
          <w:rFonts w:ascii="Arial" w:hAnsi="標楷體" w:cs="Arial"/>
        </w:rPr>
        <w:t>草案第</w:t>
      </w:r>
      <w:r>
        <w:rPr>
          <w:rFonts w:ascii="Arial" w:hAnsi="標楷體" w:cs="Arial" w:hint="eastAsia"/>
        </w:rPr>
        <w:t>2</w:t>
      </w:r>
      <w:r w:rsidRPr="00EB08C2">
        <w:rPr>
          <w:rFonts w:ascii="Arial" w:hAnsi="標楷體" w:cs="Arial"/>
        </w:rPr>
        <w:t>點</w:t>
      </w:r>
      <w:r w:rsidRPr="00EB08C2">
        <w:rPr>
          <w:rFonts w:ascii="Arial" w:hAnsi="Arial" w:cs="Arial"/>
        </w:rPr>
        <w:t>)</w:t>
      </w:r>
    </w:p>
    <w:p w:rsidR="00261B0E" w:rsidRPr="002E492B" w:rsidRDefault="00261B0E" w:rsidP="005975FF">
      <w:pPr>
        <w:numPr>
          <w:ilvl w:val="0"/>
          <w:numId w:val="56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安全等級</w:t>
      </w:r>
      <w:r>
        <w:rPr>
          <w:rFonts w:ascii="Arial" w:hAnsi="Arial" w:cs="Arial" w:hint="eastAsia"/>
        </w:rPr>
        <w:t>(</w:t>
      </w:r>
      <w:r>
        <w:rPr>
          <w:rFonts w:ascii="Arial" w:hAnsi="Arial" w:cs="Arial" w:hint="eastAsia"/>
        </w:rPr>
        <w:t>草案第</w:t>
      </w:r>
      <w:r>
        <w:rPr>
          <w:rFonts w:ascii="Arial" w:hAnsi="Arial" w:cs="Arial" w:hint="eastAsia"/>
        </w:rPr>
        <w:t>3</w:t>
      </w:r>
      <w:r>
        <w:rPr>
          <w:rFonts w:ascii="Arial" w:hAnsi="Arial" w:cs="Arial" w:hint="eastAsia"/>
        </w:rPr>
        <w:t>點</w:t>
      </w:r>
      <w:r>
        <w:rPr>
          <w:rFonts w:ascii="Arial" w:hAnsi="Arial" w:cs="Arial" w:hint="eastAsia"/>
        </w:rPr>
        <w:t>)</w:t>
      </w:r>
    </w:p>
    <w:p w:rsidR="00261B0E" w:rsidRPr="00EB08C2" w:rsidRDefault="00261B0E" w:rsidP="005975FF">
      <w:pPr>
        <w:numPr>
          <w:ilvl w:val="0"/>
          <w:numId w:val="56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/>
        </w:rPr>
      </w:pPr>
      <w:r w:rsidRPr="00EB08C2">
        <w:rPr>
          <w:rFonts w:ascii="Arial" w:hAnsi="標楷體" w:cs="Arial"/>
        </w:rPr>
        <w:t>參考之國際技術標準。</w:t>
      </w:r>
      <w:r w:rsidRPr="00EB08C2">
        <w:rPr>
          <w:rFonts w:ascii="Arial" w:hAnsi="Arial" w:cs="Arial"/>
        </w:rPr>
        <w:t>(</w:t>
      </w:r>
      <w:r w:rsidRPr="00EB08C2">
        <w:rPr>
          <w:rFonts w:ascii="Arial" w:hAnsi="標楷體" w:cs="Arial"/>
        </w:rPr>
        <w:t>草案第</w:t>
      </w:r>
      <w:r>
        <w:rPr>
          <w:rFonts w:ascii="Arial" w:hAnsi="標楷體" w:cs="Arial" w:hint="eastAsia"/>
        </w:rPr>
        <w:t>4</w:t>
      </w:r>
      <w:r w:rsidRPr="00EB08C2">
        <w:rPr>
          <w:rFonts w:ascii="Arial" w:hAnsi="標楷體" w:cs="Arial"/>
        </w:rPr>
        <w:t>點</w:t>
      </w:r>
      <w:r w:rsidRPr="00EB08C2">
        <w:rPr>
          <w:rFonts w:ascii="Arial" w:hAnsi="Arial" w:cs="Arial"/>
        </w:rPr>
        <w:t>)</w:t>
      </w:r>
    </w:p>
    <w:p w:rsidR="00261B0E" w:rsidRPr="00C94844" w:rsidRDefault="00261B0E" w:rsidP="005975FF">
      <w:pPr>
        <w:numPr>
          <w:ilvl w:val="0"/>
          <w:numId w:val="56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標楷體" w:cs="Arial" w:hint="eastAsia"/>
        </w:rPr>
        <w:t>用語釋義</w:t>
      </w:r>
      <w:r w:rsidRPr="00EB08C2">
        <w:rPr>
          <w:rFonts w:ascii="Arial" w:hAnsi="Arial" w:cs="Arial"/>
        </w:rPr>
        <w:t>(</w:t>
      </w:r>
      <w:r w:rsidRPr="00EB08C2">
        <w:rPr>
          <w:rFonts w:ascii="Arial" w:hAnsi="標楷體" w:cs="Arial"/>
        </w:rPr>
        <w:t>草案第</w:t>
      </w:r>
      <w:r>
        <w:rPr>
          <w:rFonts w:ascii="Arial" w:hAnsi="標楷體" w:cs="Arial" w:hint="eastAsia"/>
        </w:rPr>
        <w:t>5</w:t>
      </w:r>
      <w:r w:rsidRPr="00EB08C2">
        <w:rPr>
          <w:rFonts w:ascii="Arial" w:hAnsi="標楷體" w:cs="Arial"/>
        </w:rPr>
        <w:t>點</w:t>
      </w:r>
      <w:r>
        <w:rPr>
          <w:rFonts w:ascii="Arial" w:hAnsi="標楷體" w:cs="Arial" w:hint="eastAsia"/>
        </w:rPr>
        <w:t>)</w:t>
      </w:r>
    </w:p>
    <w:p w:rsidR="00DF4328" w:rsidRPr="00EB08C2" w:rsidRDefault="00261B0E" w:rsidP="005975FF">
      <w:pPr>
        <w:numPr>
          <w:ilvl w:val="0"/>
          <w:numId w:val="56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技術要求</w:t>
      </w:r>
      <w:r w:rsidRPr="00EB08C2">
        <w:rPr>
          <w:rFonts w:ascii="Arial" w:hAnsi="Arial" w:cs="Arial"/>
        </w:rPr>
        <w:t>(</w:t>
      </w:r>
      <w:r w:rsidRPr="00EB08C2">
        <w:rPr>
          <w:rFonts w:ascii="Arial" w:hAnsi="標楷體" w:cs="Arial"/>
        </w:rPr>
        <w:t>草案第</w:t>
      </w:r>
      <w:r>
        <w:rPr>
          <w:rFonts w:ascii="Arial" w:hAnsi="Arial" w:cs="Arial" w:hint="eastAsia"/>
        </w:rPr>
        <w:t>6</w:t>
      </w:r>
      <w:r w:rsidRPr="00EB08C2">
        <w:rPr>
          <w:rFonts w:ascii="Arial" w:hAnsi="標楷體" w:cs="Arial"/>
        </w:rPr>
        <w:t>點</w:t>
      </w:r>
      <w:r w:rsidRPr="00EB08C2">
        <w:rPr>
          <w:rFonts w:ascii="Arial" w:hAnsi="Arial" w:cs="Arial"/>
        </w:rPr>
        <w:t>)</w:t>
      </w:r>
    </w:p>
    <w:p w:rsidR="00DF4328" w:rsidRDefault="00DF4328" w:rsidP="00DF4328">
      <w:pPr>
        <w:spacing w:line="360" w:lineRule="auto"/>
        <w:jc w:val="center"/>
        <w:rPr>
          <w:rFonts w:ascii="Arial" w:hAnsi="Arial" w:cs="Arial"/>
          <w:sz w:val="40"/>
        </w:rPr>
      </w:pPr>
      <w:r w:rsidRPr="00EB08C2">
        <w:rPr>
          <w:rFonts w:ascii="Arial" w:hAnsi="Arial" w:cs="Arial"/>
        </w:rPr>
        <w:br w:type="page"/>
      </w:r>
      <w:r w:rsidRPr="00DF4328">
        <w:rPr>
          <w:rFonts w:hint="eastAsia"/>
          <w:sz w:val="40"/>
          <w:szCs w:val="40"/>
        </w:rPr>
        <w:lastRenderedPageBreak/>
        <w:t>防毒閘道器</w:t>
      </w:r>
      <w:r>
        <w:rPr>
          <w:rFonts w:ascii="Arial" w:hAnsi="Arial" w:cs="Arial" w:hint="eastAsia"/>
          <w:sz w:val="40"/>
        </w:rPr>
        <w:t>資通安全檢測</w:t>
      </w:r>
      <w:r w:rsidRPr="00EB08C2">
        <w:rPr>
          <w:rFonts w:ascii="Arial" w:hAnsi="標楷體" w:cs="Arial"/>
          <w:sz w:val="40"/>
        </w:rPr>
        <w:t>技術規範</w:t>
      </w:r>
    </w:p>
    <w:p w:rsidR="00DF4328" w:rsidRPr="00EB08C2" w:rsidRDefault="00DF4328" w:rsidP="00DF4328">
      <w:pPr>
        <w:spacing w:line="360" w:lineRule="auto"/>
        <w:jc w:val="center"/>
        <w:rPr>
          <w:rFonts w:ascii="Arial" w:hAnsi="Arial" w:cs="Arial"/>
        </w:rPr>
      </w:pPr>
      <w:r w:rsidRPr="00EB08C2">
        <w:rPr>
          <w:rFonts w:ascii="Arial" w:hAnsi="標楷體" w:cs="Arial"/>
          <w:sz w:val="40"/>
        </w:rPr>
        <w:t>逐點說明</w:t>
      </w:r>
    </w:p>
    <w:tbl>
      <w:tblPr>
        <w:tblW w:w="936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240"/>
        <w:gridCol w:w="3120"/>
      </w:tblGrid>
      <w:tr w:rsidR="00DF4328" w:rsidRPr="00EB08C2" w:rsidTr="00DF4328">
        <w:trPr>
          <w:trHeight w:val="346"/>
        </w:trPr>
        <w:tc>
          <w:tcPr>
            <w:tcW w:w="6240" w:type="dxa"/>
          </w:tcPr>
          <w:p w:rsidR="00DF4328" w:rsidRPr="00EB08C2" w:rsidRDefault="00DF4328" w:rsidP="005B45B8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EB08C2">
              <w:rPr>
                <w:rFonts w:ascii="Arial" w:hAnsi="標楷體" w:cs="Arial"/>
              </w:rPr>
              <w:t>條文</w:t>
            </w:r>
          </w:p>
        </w:tc>
        <w:tc>
          <w:tcPr>
            <w:tcW w:w="3120" w:type="dxa"/>
          </w:tcPr>
          <w:p w:rsidR="00DF4328" w:rsidRPr="00EB08C2" w:rsidRDefault="00DF4328" w:rsidP="005B45B8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EB08C2">
              <w:rPr>
                <w:rFonts w:ascii="Arial" w:hAnsi="標楷體" w:cs="Arial"/>
              </w:rPr>
              <w:t>說明</w:t>
            </w:r>
          </w:p>
        </w:tc>
      </w:tr>
      <w:tr w:rsidR="00DF4328" w:rsidRPr="00116C02" w:rsidTr="00DF4328">
        <w:tc>
          <w:tcPr>
            <w:tcW w:w="6240" w:type="dxa"/>
          </w:tcPr>
          <w:p w:rsidR="00DF4328" w:rsidRPr="00A70364" w:rsidRDefault="00DF4328" w:rsidP="005B45B8">
            <w:pPr>
              <w:pStyle w:val="1"/>
              <w:rPr>
                <w:i w:val="0"/>
              </w:rPr>
            </w:pPr>
            <w:bookmarkStart w:id="9" w:name="_Toc292740810"/>
            <w:r w:rsidRPr="00A70364">
              <w:rPr>
                <w:rFonts w:hint="eastAsia"/>
                <w:i w:val="0"/>
              </w:rPr>
              <w:t>概說</w:t>
            </w:r>
            <w:bookmarkEnd w:id="9"/>
          </w:p>
          <w:p w:rsidR="00DF4328" w:rsidRPr="00DF4328" w:rsidRDefault="00261B0E" w:rsidP="005B45B8">
            <w:pPr>
              <w:pStyle w:val="affd"/>
              <w:snapToGrid w:val="0"/>
              <w:rPr>
                <w:rFonts w:ascii="Arial" w:hAnsi="Arial" w:cs="Arial" w:hint="eastAsia"/>
                <w:lang/>
              </w:rPr>
            </w:pPr>
            <w:r w:rsidRPr="00A70364">
              <w:rPr>
                <w:i w:val="0"/>
              </w:rPr>
              <w:t>防毒</w:t>
            </w:r>
            <w:r w:rsidRPr="00A70364">
              <w:rPr>
                <w:rFonts w:hint="eastAsia"/>
                <w:i w:val="0"/>
              </w:rPr>
              <w:t>閘道器</w:t>
            </w:r>
            <w:r w:rsidRPr="00A70364">
              <w:rPr>
                <w:rFonts w:hint="eastAsia"/>
                <w:i w:val="0"/>
              </w:rPr>
              <w:t>(</w:t>
            </w:r>
            <w:r w:rsidRPr="00A70364">
              <w:rPr>
                <w:i w:val="0"/>
              </w:rPr>
              <w:t>Anti-</w:t>
            </w:r>
            <w:r w:rsidRPr="00A70364">
              <w:rPr>
                <w:rFonts w:hint="eastAsia"/>
                <w:i w:val="0"/>
              </w:rPr>
              <w:t>V</w:t>
            </w:r>
            <w:r w:rsidRPr="00A70364">
              <w:rPr>
                <w:i w:val="0"/>
              </w:rPr>
              <w:t>irus</w:t>
            </w:r>
            <w:r w:rsidRPr="00A70364">
              <w:rPr>
                <w:rFonts w:hint="eastAsia"/>
                <w:i w:val="0"/>
              </w:rPr>
              <w:t xml:space="preserve"> Gateway)</w:t>
            </w:r>
            <w:r w:rsidRPr="00A70364">
              <w:rPr>
                <w:i w:val="0"/>
              </w:rPr>
              <w:t>使用於偵測</w:t>
            </w:r>
            <w:r w:rsidRPr="00A70364">
              <w:rPr>
                <w:rFonts w:hint="eastAsia"/>
                <w:i w:val="0"/>
              </w:rPr>
              <w:t>與防護</w:t>
            </w:r>
            <w:r w:rsidRPr="00A70364">
              <w:rPr>
                <w:i w:val="0"/>
              </w:rPr>
              <w:t>病毒、蠕蟲和</w:t>
            </w:r>
            <w:hyperlink r:id="rId7" w:tooltip="特洛伊木馬 (電腦)" w:history="1">
              <w:r w:rsidRPr="00A70364">
                <w:rPr>
                  <w:i w:val="0"/>
                </w:rPr>
                <w:t>特洛伊木馬</w:t>
              </w:r>
            </w:hyperlink>
            <w:r w:rsidRPr="00A70364">
              <w:rPr>
                <w:rFonts w:hint="eastAsia"/>
                <w:i w:val="0"/>
              </w:rPr>
              <w:t>等惡意程式</w:t>
            </w:r>
            <w:r w:rsidRPr="00A70364">
              <w:rPr>
                <w:i w:val="0"/>
              </w:rPr>
              <w:t>。</w:t>
            </w:r>
            <w:r w:rsidRPr="00A70364">
              <w:rPr>
                <w:rFonts w:hint="eastAsia"/>
                <w:i w:val="0"/>
              </w:rPr>
              <w:t>並</w:t>
            </w:r>
            <w:r w:rsidRPr="00A70364">
              <w:rPr>
                <w:i w:val="0"/>
              </w:rPr>
              <w:t>整合</w:t>
            </w:r>
            <w:hyperlink r:id="rId8" w:tooltip="監控" w:history="1">
              <w:r w:rsidRPr="00A70364">
                <w:rPr>
                  <w:i w:val="0"/>
                </w:rPr>
                <w:t>監控</w:t>
              </w:r>
            </w:hyperlink>
            <w:r w:rsidRPr="00A70364">
              <w:rPr>
                <w:i w:val="0"/>
              </w:rPr>
              <w:t>識別</w:t>
            </w:r>
            <w:r w:rsidRPr="00A70364">
              <w:rPr>
                <w:rFonts w:hint="eastAsia"/>
                <w:i w:val="0"/>
              </w:rPr>
              <w:t>、</w:t>
            </w:r>
            <w:r w:rsidRPr="00A70364">
              <w:rPr>
                <w:i w:val="0"/>
              </w:rPr>
              <w:t>自動升級</w:t>
            </w:r>
            <w:r w:rsidRPr="00A70364">
              <w:rPr>
                <w:rFonts w:hint="eastAsia"/>
                <w:i w:val="0"/>
              </w:rPr>
              <w:t>或</w:t>
            </w:r>
            <w:r w:rsidRPr="00A70364">
              <w:rPr>
                <w:i w:val="0"/>
              </w:rPr>
              <w:t>資料恢復等功能。</w:t>
            </w:r>
          </w:p>
        </w:tc>
        <w:tc>
          <w:tcPr>
            <w:tcW w:w="3120" w:type="dxa"/>
          </w:tcPr>
          <w:p w:rsidR="00DF4328" w:rsidRPr="00A70364" w:rsidRDefault="00A70364" w:rsidP="009467FF">
            <w:pPr>
              <w:snapToGrid w:val="0"/>
              <w:spacing w:line="240" w:lineRule="auto"/>
              <w:ind w:firstLineChars="2" w:firstLine="5"/>
              <w:rPr>
                <w:rFonts w:ascii="Arial" w:hAnsi="Arial" w:cs="Arial" w:hint="eastAsia"/>
                <w:sz w:val="24"/>
                <w:szCs w:val="24"/>
              </w:rPr>
            </w:pPr>
            <w:r w:rsidRPr="00A70364">
              <w:rPr>
                <w:rFonts w:ascii="標楷體" w:hAnsi="標楷體" w:cs="Arial" w:hint="eastAsia"/>
                <w:sz w:val="24"/>
                <w:szCs w:val="24"/>
              </w:rPr>
              <w:t>說明</w:t>
            </w:r>
            <w:r w:rsidRPr="00A70364">
              <w:rPr>
                <w:sz w:val="24"/>
                <w:szCs w:val="24"/>
              </w:rPr>
              <w:t>防毒</w:t>
            </w:r>
            <w:r w:rsidRPr="00A70364">
              <w:rPr>
                <w:rFonts w:hint="eastAsia"/>
                <w:sz w:val="24"/>
                <w:szCs w:val="24"/>
              </w:rPr>
              <w:t>閘道器</w:t>
            </w:r>
            <w:r w:rsidRPr="00A70364">
              <w:rPr>
                <w:rFonts w:ascii="Arial" w:hAnsi="Arial" w:cs="Arial" w:hint="eastAsia"/>
                <w:sz w:val="24"/>
                <w:szCs w:val="24"/>
              </w:rPr>
              <w:t>之基本功用。</w:t>
            </w:r>
          </w:p>
        </w:tc>
      </w:tr>
      <w:tr w:rsidR="00DF4328" w:rsidRPr="00116C02" w:rsidTr="00DF4328">
        <w:tc>
          <w:tcPr>
            <w:tcW w:w="6240" w:type="dxa"/>
          </w:tcPr>
          <w:p w:rsidR="00DF4328" w:rsidRPr="009467FF" w:rsidRDefault="00DF4328" w:rsidP="005B45B8">
            <w:pPr>
              <w:pStyle w:val="1"/>
              <w:rPr>
                <w:i w:val="0"/>
              </w:rPr>
            </w:pPr>
            <w:bookmarkStart w:id="10" w:name="_Toc292740811"/>
            <w:r w:rsidRPr="009467FF">
              <w:rPr>
                <w:rFonts w:hint="eastAsia"/>
                <w:i w:val="0"/>
              </w:rPr>
              <w:t>適用範圍</w:t>
            </w:r>
            <w:bookmarkEnd w:id="10"/>
          </w:p>
          <w:p w:rsidR="00DF4328" w:rsidRPr="00261B0E" w:rsidRDefault="00261B0E" w:rsidP="00261B0E">
            <w:pPr>
              <w:pStyle w:val="affd"/>
              <w:snapToGrid w:val="0"/>
              <w:rPr>
                <w:rFonts w:ascii="標楷體" w:hAnsi="標楷體"/>
                <w:lang/>
              </w:rPr>
            </w:pPr>
            <w:r w:rsidRPr="009467FF">
              <w:rPr>
                <w:rFonts w:hint="eastAsia"/>
                <w:i w:val="0"/>
              </w:rPr>
              <w:t>本規範適用於硬體架構，提供</w:t>
            </w:r>
            <w:r w:rsidRPr="009467FF">
              <w:rPr>
                <w:i w:val="0"/>
              </w:rPr>
              <w:t>URL</w:t>
            </w:r>
            <w:r w:rsidRPr="009467FF">
              <w:rPr>
                <w:rFonts w:hint="eastAsia"/>
                <w:i w:val="0"/>
              </w:rPr>
              <w:t>過濾、監控、網頁病毒，郵件病毒，間諜程式及檔案病毒的即時阻絕，警告通知及隔離。不適用安裝於電腦主機之防毒軟體。</w:t>
            </w:r>
          </w:p>
        </w:tc>
        <w:tc>
          <w:tcPr>
            <w:tcW w:w="3120" w:type="dxa"/>
          </w:tcPr>
          <w:p w:rsidR="009467FF" w:rsidRDefault="009467FF" w:rsidP="009467FF">
            <w:pPr>
              <w:snapToGrid w:val="0"/>
              <w:spacing w:line="240" w:lineRule="auto"/>
              <w:ind w:left="182" w:hangingChars="76" w:hanging="182"/>
              <w:rPr>
                <w:rFonts w:ascii="Arial" w:hAnsi="Arial" w:cs="Arial" w:hint="eastAsia"/>
              </w:rPr>
            </w:pPr>
            <w:r w:rsidRPr="00482660">
              <w:rPr>
                <w:rFonts w:ascii="標楷體" w:hAnsi="標楷體" w:cs="Arial"/>
                <w:sz w:val="24"/>
                <w:szCs w:val="24"/>
              </w:rPr>
              <w:t>明定</w:t>
            </w:r>
            <w:r w:rsidRPr="00482660">
              <w:rPr>
                <w:rFonts w:ascii="標楷體" w:hAnsi="標楷體" w:cs="Arial" w:hint="eastAsia"/>
                <w:sz w:val="24"/>
                <w:szCs w:val="24"/>
              </w:rPr>
              <w:t>本</w:t>
            </w:r>
            <w:r w:rsidRPr="00482660">
              <w:rPr>
                <w:rFonts w:ascii="標楷體" w:hAnsi="標楷體"/>
                <w:sz w:val="24"/>
                <w:szCs w:val="24"/>
              </w:rPr>
              <w:t>技術規範</w:t>
            </w:r>
            <w:r w:rsidRPr="00482660">
              <w:rPr>
                <w:rFonts w:ascii="標楷體" w:hAnsi="標楷體" w:cs="Arial"/>
                <w:sz w:val="24"/>
                <w:szCs w:val="24"/>
              </w:rPr>
              <w:t>之適用範圍</w:t>
            </w:r>
          </w:p>
          <w:p w:rsidR="00DF4328" w:rsidRPr="009467FF" w:rsidRDefault="00DF4328" w:rsidP="005B45B8">
            <w:pPr>
              <w:snapToGrid w:val="0"/>
              <w:spacing w:line="240" w:lineRule="auto"/>
              <w:ind w:left="213" w:hangingChars="76" w:hanging="213"/>
              <w:rPr>
                <w:rFonts w:ascii="Arial" w:hAnsi="Arial" w:cs="Arial" w:hint="eastAsia"/>
              </w:rPr>
            </w:pPr>
          </w:p>
          <w:p w:rsidR="00DF4328" w:rsidRPr="00116C02" w:rsidRDefault="00DF4328" w:rsidP="005B45B8">
            <w:pPr>
              <w:snapToGrid w:val="0"/>
              <w:spacing w:line="240" w:lineRule="auto"/>
              <w:ind w:left="213" w:hangingChars="76" w:hanging="213"/>
              <w:rPr>
                <w:rFonts w:ascii="Arial" w:hAnsi="Arial" w:cs="Arial"/>
              </w:rPr>
            </w:pPr>
          </w:p>
        </w:tc>
      </w:tr>
      <w:tr w:rsidR="00261B0E" w:rsidRPr="00116C02" w:rsidTr="00DF4328">
        <w:tc>
          <w:tcPr>
            <w:tcW w:w="6240" w:type="dxa"/>
          </w:tcPr>
          <w:p w:rsidR="00261B0E" w:rsidRPr="009467FF" w:rsidRDefault="00261B0E" w:rsidP="005B45B8">
            <w:pPr>
              <w:pStyle w:val="1"/>
              <w:rPr>
                <w:rFonts w:hint="eastAsia"/>
                <w:i w:val="0"/>
              </w:rPr>
            </w:pPr>
            <w:r w:rsidRPr="009467FF">
              <w:rPr>
                <w:rFonts w:hint="eastAsia"/>
                <w:i w:val="0"/>
                <w:lang w:eastAsia="zh-TW"/>
              </w:rPr>
              <w:t>安全等級</w:t>
            </w:r>
          </w:p>
          <w:p w:rsidR="00261B0E" w:rsidRPr="009467FF" w:rsidRDefault="00261B0E" w:rsidP="00261B0E">
            <w:pPr>
              <w:pStyle w:val="affd"/>
              <w:snapToGrid w:val="0"/>
              <w:rPr>
                <w:rFonts w:hint="eastAsia"/>
                <w:i w:val="0"/>
              </w:rPr>
            </w:pPr>
            <w:r w:rsidRPr="009467FF">
              <w:rPr>
                <w:rFonts w:hint="eastAsia"/>
                <w:i w:val="0"/>
              </w:rPr>
              <w:t>本規範適用基礎等級</w:t>
            </w:r>
            <w:r w:rsidRPr="009467FF">
              <w:rPr>
                <w:rFonts w:hint="eastAsia"/>
                <w:i w:val="0"/>
              </w:rPr>
              <w:t>(Basic)</w:t>
            </w:r>
            <w:r w:rsidRPr="009467FF">
              <w:rPr>
                <w:rFonts w:hint="eastAsia"/>
                <w:i w:val="0"/>
              </w:rPr>
              <w:t>與進階等級</w:t>
            </w:r>
            <w:r w:rsidRPr="009467FF">
              <w:rPr>
                <w:rFonts w:hint="eastAsia"/>
                <w:i w:val="0"/>
              </w:rPr>
              <w:t>(Advanced)</w:t>
            </w:r>
            <w:r w:rsidRPr="009467FF">
              <w:rPr>
                <w:rFonts w:hint="eastAsia"/>
                <w:i w:val="0"/>
              </w:rPr>
              <w:t>之防毒閘道器，進階等級之防毒閘道器有比基礎等級更加嚴格的技術要求。</w:t>
            </w:r>
          </w:p>
          <w:p w:rsidR="00261B0E" w:rsidRPr="009467FF" w:rsidRDefault="00261B0E" w:rsidP="005975FF">
            <w:pPr>
              <w:pStyle w:val="affd"/>
              <w:numPr>
                <w:ilvl w:val="0"/>
                <w:numId w:val="60"/>
              </w:numPr>
              <w:snapToGrid w:val="0"/>
              <w:rPr>
                <w:rFonts w:hint="eastAsia"/>
                <w:i w:val="0"/>
              </w:rPr>
            </w:pPr>
            <w:r w:rsidRPr="009467FF">
              <w:rPr>
                <w:rFonts w:hint="eastAsia"/>
                <w:i w:val="0"/>
              </w:rPr>
              <w:t>基礎等級防毒閘道器</w:t>
            </w:r>
          </w:p>
          <w:p w:rsidR="00261B0E" w:rsidRPr="009467FF" w:rsidRDefault="00261B0E" w:rsidP="00261B0E">
            <w:pPr>
              <w:pStyle w:val="affd"/>
              <w:snapToGrid w:val="0"/>
              <w:rPr>
                <w:rFonts w:hint="eastAsia"/>
                <w:i w:val="0"/>
              </w:rPr>
            </w:pPr>
            <w:r w:rsidRPr="009467FF">
              <w:rPr>
                <w:rFonts w:hint="eastAsia"/>
                <w:i w:val="0"/>
              </w:rPr>
              <w:t>指具有如</w:t>
            </w:r>
            <w:r w:rsidRPr="009467FF">
              <w:rPr>
                <w:i w:val="0"/>
              </w:rPr>
              <w:t>偵測病毒、蠕蟲、釣魚程式、木馬程式、</w:t>
            </w:r>
            <w:r w:rsidRPr="009467FF">
              <w:rPr>
                <w:rFonts w:hint="eastAsia"/>
                <w:i w:val="0"/>
              </w:rPr>
              <w:t>隱形程式線上更新、安全事件紀錄、安全管理功能等安全功能之防毒閘道器。</w:t>
            </w:r>
          </w:p>
          <w:p w:rsidR="00261B0E" w:rsidRPr="009467FF" w:rsidRDefault="00261B0E" w:rsidP="005975FF">
            <w:pPr>
              <w:pStyle w:val="affd"/>
              <w:numPr>
                <w:ilvl w:val="0"/>
                <w:numId w:val="60"/>
              </w:numPr>
              <w:snapToGrid w:val="0"/>
              <w:rPr>
                <w:rFonts w:hint="eastAsia"/>
                <w:i w:val="0"/>
              </w:rPr>
            </w:pPr>
            <w:r w:rsidRPr="009467FF">
              <w:rPr>
                <w:rFonts w:hint="eastAsia"/>
                <w:i w:val="0"/>
              </w:rPr>
              <w:t>進階等級防毒閘道器</w:t>
            </w:r>
          </w:p>
          <w:p w:rsidR="00261B0E" w:rsidRPr="00790411" w:rsidRDefault="00261B0E" w:rsidP="00261B0E">
            <w:pPr>
              <w:pStyle w:val="affd"/>
              <w:snapToGrid w:val="0"/>
              <w:rPr>
                <w:rFonts w:hint="eastAsia"/>
              </w:rPr>
            </w:pPr>
            <w:r w:rsidRPr="009467FF">
              <w:rPr>
                <w:rFonts w:hint="eastAsia"/>
                <w:i w:val="0"/>
              </w:rPr>
              <w:t>指具有基礎等級防毒閘道器安全功能外，須有惡意網址過濾</w:t>
            </w:r>
            <w:r w:rsidRPr="009467FF">
              <w:rPr>
                <w:i w:val="0"/>
              </w:rPr>
              <w:t>、</w:t>
            </w:r>
            <w:r w:rsidRPr="009467FF">
              <w:rPr>
                <w:rFonts w:hint="eastAsia"/>
                <w:i w:val="0"/>
              </w:rPr>
              <w:t>運作模式管理等安全功能與需求。</w:t>
            </w:r>
          </w:p>
        </w:tc>
        <w:tc>
          <w:tcPr>
            <w:tcW w:w="3120" w:type="dxa"/>
          </w:tcPr>
          <w:p w:rsidR="00261B0E" w:rsidRPr="00116C02" w:rsidRDefault="009467FF" w:rsidP="009467FF">
            <w:pPr>
              <w:snapToGrid w:val="0"/>
              <w:spacing w:line="240" w:lineRule="auto"/>
              <w:ind w:leftChars="-9" w:left="9" w:hangingChars="14" w:hanging="34"/>
              <w:rPr>
                <w:rFonts w:ascii="Arial" w:hAnsi="Arial" w:cs="Arial" w:hint="eastAsia"/>
              </w:rPr>
            </w:pPr>
            <w:r w:rsidRPr="00C0228D">
              <w:rPr>
                <w:rFonts w:ascii="Arial" w:hAnsi="Arial" w:cs="Arial" w:hint="eastAsia"/>
                <w:sz w:val="24"/>
                <w:szCs w:val="24"/>
              </w:rPr>
              <w:t>明定</w:t>
            </w:r>
            <w:r w:rsidRPr="00C0228D">
              <w:rPr>
                <w:rFonts w:hAnsi="標楷體"/>
                <w:sz w:val="24"/>
                <w:szCs w:val="24"/>
              </w:rPr>
              <w:t>設備安全等級</w:t>
            </w:r>
            <w:r>
              <w:rPr>
                <w:rFonts w:hAnsi="標楷體" w:hint="eastAsia"/>
                <w:sz w:val="24"/>
                <w:szCs w:val="24"/>
              </w:rPr>
              <w:t>區分為</w:t>
            </w:r>
            <w:r w:rsidRPr="00C0228D">
              <w:rPr>
                <w:rFonts w:hAnsi="標楷體"/>
                <w:sz w:val="24"/>
                <w:szCs w:val="24"/>
              </w:rPr>
              <w:t>基礎型</w:t>
            </w:r>
            <w:r w:rsidRPr="00C0228D">
              <w:rPr>
                <w:sz w:val="24"/>
                <w:szCs w:val="24"/>
              </w:rPr>
              <w:t>(Basic)</w:t>
            </w:r>
            <w:r w:rsidRPr="00C0228D">
              <w:rPr>
                <w:rFonts w:hAnsi="標楷體"/>
                <w:sz w:val="24"/>
                <w:szCs w:val="24"/>
              </w:rPr>
              <w:t>與進階型</w:t>
            </w:r>
            <w:r w:rsidRPr="00C0228D">
              <w:rPr>
                <w:sz w:val="24"/>
                <w:szCs w:val="24"/>
              </w:rPr>
              <w:t>(Advanced)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F4328" w:rsidRPr="00116C02" w:rsidTr="00DF4328">
        <w:tc>
          <w:tcPr>
            <w:tcW w:w="6240" w:type="dxa"/>
          </w:tcPr>
          <w:p w:rsidR="00DF4328" w:rsidRPr="00790411" w:rsidRDefault="00DF4328" w:rsidP="005B45B8">
            <w:pPr>
              <w:pStyle w:val="1"/>
            </w:pPr>
            <w:bookmarkStart w:id="11" w:name="_Toc292740812"/>
            <w:r w:rsidRPr="00790411">
              <w:rPr>
                <w:rFonts w:hint="eastAsia"/>
              </w:rPr>
              <w:t>參考標準</w:t>
            </w:r>
            <w:bookmarkEnd w:id="11"/>
          </w:p>
          <w:p w:rsidR="00261B0E" w:rsidRPr="00261B0E" w:rsidRDefault="00261B0E" w:rsidP="00261B0E">
            <w:pPr>
              <w:ind w:leftChars="3" w:left="999" w:hangingChars="413" w:hanging="991"/>
              <w:rPr>
                <w:rFonts w:hint="eastAsia"/>
                <w:sz w:val="24"/>
                <w:szCs w:val="24"/>
              </w:rPr>
            </w:pPr>
            <w:r w:rsidRPr="00261B0E">
              <w:rPr>
                <w:rFonts w:hint="eastAsia"/>
                <w:sz w:val="24"/>
                <w:szCs w:val="24"/>
              </w:rPr>
              <w:t>ISO/IEC 15408</w:t>
            </w:r>
            <w:r w:rsidRPr="00261B0E">
              <w:rPr>
                <w:rFonts w:hint="eastAsia"/>
                <w:sz w:val="24"/>
                <w:szCs w:val="24"/>
                <w:lang/>
              </w:rPr>
              <w:t>共同準則</w:t>
            </w:r>
            <w:r w:rsidRPr="00261B0E">
              <w:rPr>
                <w:rFonts w:hint="eastAsia"/>
                <w:sz w:val="24"/>
                <w:szCs w:val="24"/>
              </w:rPr>
              <w:t>(</w:t>
            </w:r>
            <w:r w:rsidRPr="00261B0E">
              <w:rPr>
                <w:sz w:val="24"/>
                <w:szCs w:val="24"/>
              </w:rPr>
              <w:t>Common Criteria for Information Technology</w:t>
            </w:r>
            <w:r w:rsidRPr="00261B0E">
              <w:rPr>
                <w:rFonts w:hint="eastAsia"/>
                <w:sz w:val="24"/>
                <w:szCs w:val="24"/>
              </w:rPr>
              <w:t xml:space="preserve"> </w:t>
            </w:r>
            <w:r w:rsidRPr="00261B0E">
              <w:rPr>
                <w:sz w:val="24"/>
                <w:szCs w:val="24"/>
              </w:rPr>
              <w:t>Security Evaluation</w:t>
            </w:r>
            <w:r w:rsidRPr="00261B0E">
              <w:rPr>
                <w:rFonts w:hint="eastAsia"/>
                <w:sz w:val="24"/>
                <w:szCs w:val="24"/>
              </w:rPr>
              <w:t xml:space="preserve">, </w:t>
            </w:r>
            <w:r w:rsidRPr="00261B0E">
              <w:rPr>
                <w:sz w:val="24"/>
                <w:szCs w:val="24"/>
              </w:rPr>
              <w:t>CC</w:t>
            </w:r>
            <w:r w:rsidRPr="00261B0E">
              <w:rPr>
                <w:rFonts w:hint="eastAsia"/>
                <w:sz w:val="24"/>
                <w:szCs w:val="24"/>
              </w:rPr>
              <w:t>)</w:t>
            </w:r>
          </w:p>
          <w:p w:rsidR="00261B0E" w:rsidRPr="00261B0E" w:rsidRDefault="00261B0E" w:rsidP="00261B0E">
            <w:pPr>
              <w:ind w:leftChars="3" w:left="999" w:hangingChars="413" w:hanging="991"/>
              <w:rPr>
                <w:rFonts w:hint="eastAsia"/>
                <w:sz w:val="24"/>
                <w:szCs w:val="24"/>
                <w:lang/>
              </w:rPr>
            </w:pPr>
            <w:r w:rsidRPr="00261B0E">
              <w:rPr>
                <w:rFonts w:hint="eastAsia"/>
                <w:sz w:val="24"/>
                <w:szCs w:val="24"/>
                <w:lang/>
              </w:rPr>
              <w:t xml:space="preserve">ICSA    </w:t>
            </w:r>
            <w:r w:rsidRPr="00261B0E">
              <w:rPr>
                <w:sz w:val="24"/>
                <w:szCs w:val="24"/>
                <w:lang/>
              </w:rPr>
              <w:t>Gateway Anti-Virus V 4.1</w:t>
            </w:r>
          </w:p>
          <w:p w:rsidR="00DF4328" w:rsidRPr="00DA49AF" w:rsidRDefault="00261B0E" w:rsidP="00261B0E">
            <w:pPr>
              <w:ind w:leftChars="3" w:left="999" w:hangingChars="413" w:hanging="991"/>
            </w:pPr>
            <w:r w:rsidRPr="00261B0E">
              <w:rPr>
                <w:rFonts w:hint="eastAsia"/>
                <w:sz w:val="24"/>
                <w:szCs w:val="24"/>
                <w:lang/>
              </w:rPr>
              <w:t xml:space="preserve">NSS     </w:t>
            </w:r>
            <w:r w:rsidRPr="00261B0E">
              <w:rPr>
                <w:sz w:val="24"/>
                <w:szCs w:val="24"/>
                <w:lang/>
              </w:rPr>
              <w:t>UTM-Methodology-v2.0</w:t>
            </w:r>
          </w:p>
        </w:tc>
        <w:tc>
          <w:tcPr>
            <w:tcW w:w="3120" w:type="dxa"/>
          </w:tcPr>
          <w:p w:rsidR="00DF4328" w:rsidRPr="00AF0C9A" w:rsidRDefault="009467FF" w:rsidP="009467FF">
            <w:pPr>
              <w:snapToGrid w:val="0"/>
              <w:spacing w:line="240" w:lineRule="auto"/>
              <w:ind w:left="182" w:hangingChars="76" w:hanging="182"/>
              <w:rPr>
                <w:rFonts w:ascii="Arial" w:hAnsi="Arial" w:cs="Arial" w:hint="eastAsia"/>
              </w:rPr>
            </w:pPr>
            <w:r w:rsidRPr="00C0228D">
              <w:rPr>
                <w:rFonts w:ascii="Arial" w:hAnsi="標楷體" w:cs="Arial"/>
                <w:sz w:val="24"/>
                <w:szCs w:val="24"/>
              </w:rPr>
              <w:t>明定本技術規範之參考依據</w:t>
            </w:r>
          </w:p>
        </w:tc>
      </w:tr>
      <w:tr w:rsidR="00DF4328" w:rsidRPr="00DF4328" w:rsidTr="00DF4328">
        <w:tc>
          <w:tcPr>
            <w:tcW w:w="6240" w:type="dxa"/>
          </w:tcPr>
          <w:p w:rsidR="00DF4328" w:rsidRPr="009467FF" w:rsidRDefault="00DF4328" w:rsidP="005B45B8">
            <w:pPr>
              <w:pStyle w:val="1"/>
              <w:rPr>
                <w:rFonts w:hint="eastAsia"/>
                <w:i w:val="0"/>
                <w:lang w:val="en-US" w:eastAsia="zh-TW"/>
              </w:rPr>
            </w:pPr>
            <w:bookmarkStart w:id="12" w:name="_Toc295898736"/>
            <w:r w:rsidRPr="009467FF">
              <w:rPr>
                <w:rFonts w:hint="eastAsia"/>
                <w:i w:val="0"/>
                <w:lang w:val="en-US" w:eastAsia="zh-TW"/>
              </w:rPr>
              <w:t>用語釋義</w:t>
            </w:r>
            <w:bookmarkEnd w:id="12"/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13" w:name="_Toc291716765"/>
            <w:bookmarkStart w:id="14" w:name="_Toc292467265"/>
            <w:bookmarkStart w:id="15" w:name="_Toc293923503"/>
            <w:r w:rsidRPr="009467FF">
              <w:rPr>
                <w:rFonts w:hint="eastAsia"/>
                <w:i w:val="0"/>
                <w:lang w:eastAsia="zh-TW"/>
              </w:rPr>
              <w:t>防毒閘道器</w:t>
            </w:r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指在網路上以獨立硬體運作之</w:t>
            </w:r>
            <w:r w:rsidRPr="009467FF">
              <w:rPr>
                <w:noProof/>
                <w:sz w:val="24"/>
                <w:szCs w:val="24"/>
              </w:rPr>
              <w:t>防毒</w:t>
            </w:r>
            <w:r w:rsidRPr="009467FF">
              <w:rPr>
                <w:rFonts w:hint="eastAsia"/>
                <w:noProof/>
                <w:sz w:val="24"/>
                <w:szCs w:val="24"/>
              </w:rPr>
              <w:t>系統，不同於安裝在個人電腦上本機端防毒軟體</w:t>
            </w:r>
            <w:r w:rsidRPr="009467FF">
              <w:rPr>
                <w:noProof/>
                <w:sz w:val="24"/>
                <w:szCs w:val="24"/>
              </w:rPr>
              <w:t>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r w:rsidRPr="009467FF">
              <w:rPr>
                <w:rFonts w:hint="eastAsia"/>
                <w:i w:val="0"/>
                <w:lang w:eastAsia="zh-TW"/>
              </w:rPr>
              <w:t>角色</w:t>
            </w:r>
            <w:bookmarkEnd w:id="14"/>
            <w:r w:rsidRPr="009467FF">
              <w:rPr>
                <w:rFonts w:hint="eastAsia"/>
                <w:i w:val="0"/>
                <w:lang w:eastAsia="zh-TW"/>
              </w:rPr>
              <w:t>(Role)</w:t>
            </w:r>
            <w:bookmarkEnd w:id="15"/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指一組預先定義的規則，用來建立操作者與送驗設備使</w:t>
            </w:r>
            <w:r w:rsidRPr="009467FF">
              <w:rPr>
                <w:rFonts w:hint="eastAsia"/>
                <w:noProof/>
                <w:sz w:val="24"/>
                <w:szCs w:val="24"/>
              </w:rPr>
              <w:lastRenderedPageBreak/>
              <w:t>用權限的關係。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16" w:name="_Toc293417216"/>
            <w:bookmarkStart w:id="17" w:name="_Toc293923507"/>
            <w:r w:rsidRPr="009467FF">
              <w:rPr>
                <w:rFonts w:hint="eastAsia"/>
                <w:i w:val="0"/>
                <w:lang w:eastAsia="zh-TW"/>
              </w:rPr>
              <w:t>安全領域</w:t>
            </w:r>
            <w:r w:rsidRPr="009467FF">
              <w:rPr>
                <w:rFonts w:hint="eastAsia"/>
                <w:i w:val="0"/>
                <w:lang w:eastAsia="zh-TW"/>
              </w:rPr>
              <w:t>(</w:t>
            </w:r>
            <w:r w:rsidRPr="009467FF">
              <w:rPr>
                <w:rFonts w:hint="eastAsia"/>
                <w:i w:val="0"/>
                <w:noProof/>
              </w:rPr>
              <w:t>Security</w:t>
            </w:r>
            <w:r w:rsidRPr="009467FF">
              <w:rPr>
                <w:rFonts w:hint="eastAsia"/>
                <w:i w:val="0"/>
                <w:lang w:eastAsia="zh-TW"/>
              </w:rPr>
              <w:t xml:space="preserve"> Domain)</w:t>
            </w:r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指一個主動式個體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rFonts w:hint="eastAsia"/>
                <w:noProof/>
                <w:sz w:val="24"/>
                <w:szCs w:val="24"/>
              </w:rPr>
              <w:t>包括人、機器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被授權存取的資源集合，為安全架構的屬性之一。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18" w:name="_Toc293417217"/>
            <w:bookmarkStart w:id="19" w:name="_Toc293923508"/>
            <w:bookmarkStart w:id="20" w:name="_Toc292467270"/>
            <w:bookmarkEnd w:id="16"/>
            <w:bookmarkEnd w:id="17"/>
            <w:r w:rsidRPr="009467FF">
              <w:rPr>
                <w:rFonts w:hint="eastAsia"/>
                <w:i w:val="0"/>
                <w:lang w:eastAsia="zh-TW"/>
              </w:rPr>
              <w:t>自我保護</w:t>
            </w:r>
            <w:bookmarkEnd w:id="20"/>
            <w:r w:rsidRPr="009467FF">
              <w:rPr>
                <w:rFonts w:hint="eastAsia"/>
                <w:i w:val="0"/>
                <w:lang w:eastAsia="zh-TW"/>
              </w:rPr>
              <w:t>(Self-Protection)</w:t>
            </w:r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指安全功能本身無法被無關的程式碼或設施破壞，為安全架構的屬性之一。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21" w:name="_Toc293417218"/>
            <w:bookmarkStart w:id="22" w:name="_Toc293923509"/>
            <w:bookmarkStart w:id="23" w:name="_Toc292467271"/>
            <w:bookmarkEnd w:id="18"/>
            <w:bookmarkEnd w:id="19"/>
            <w:r w:rsidRPr="009467FF">
              <w:rPr>
                <w:rFonts w:hint="eastAsia"/>
                <w:i w:val="0"/>
                <w:lang w:eastAsia="zh-TW"/>
              </w:rPr>
              <w:t>繞道</w:t>
            </w:r>
            <w:bookmarkEnd w:id="23"/>
            <w:r w:rsidRPr="009467FF">
              <w:rPr>
                <w:rFonts w:hint="eastAsia"/>
                <w:i w:val="0"/>
                <w:lang w:eastAsia="zh-TW"/>
              </w:rPr>
              <w:t>(Bypass)</w:t>
            </w:r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指以非安全功能之方式去執行設備安全功能需求</w:t>
            </w:r>
            <w:r w:rsidRPr="009467FF">
              <w:rPr>
                <w:rFonts w:hint="eastAsia"/>
                <w:noProof/>
                <w:sz w:val="24"/>
                <w:szCs w:val="24"/>
              </w:rPr>
              <w:t>(SFR)</w:t>
            </w:r>
            <w:r w:rsidRPr="009467FF">
              <w:rPr>
                <w:rFonts w:hint="eastAsia"/>
                <w:noProof/>
                <w:sz w:val="24"/>
                <w:szCs w:val="24"/>
              </w:rPr>
              <w:t>的動作。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rFonts w:hint="eastAsia"/>
                <w:noProof/>
                <w:sz w:val="24"/>
                <w:szCs w:val="24"/>
              </w:rPr>
              <w:t>例如：未經過身分鑑別，直接進入稽核功能介面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24" w:name="_Toc291830116"/>
            <w:bookmarkStart w:id="25" w:name="_Toc292354615"/>
            <w:bookmarkStart w:id="26" w:name="_Toc293417221"/>
            <w:bookmarkStart w:id="27" w:name="_Toc293923512"/>
            <w:bookmarkEnd w:id="21"/>
            <w:bookmarkEnd w:id="22"/>
            <w:r w:rsidRPr="009467FF">
              <w:rPr>
                <w:rFonts w:hint="eastAsia"/>
                <w:i w:val="0"/>
                <w:lang w:eastAsia="zh-TW"/>
              </w:rPr>
              <w:t>病毒</w:t>
            </w:r>
            <w:bookmarkEnd w:id="24"/>
            <w:bookmarkEnd w:id="25"/>
            <w:bookmarkEnd w:id="26"/>
            <w:bookmarkEnd w:id="27"/>
            <w:r w:rsidRPr="009467FF">
              <w:rPr>
                <w:rFonts w:hint="eastAsia"/>
                <w:i w:val="0"/>
                <w:lang w:eastAsia="zh-TW"/>
              </w:rPr>
              <w:t>程式</w:t>
            </w:r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</w:t>
            </w:r>
            <w:r w:rsidRPr="009467FF">
              <w:rPr>
                <w:noProof/>
                <w:sz w:val="24"/>
                <w:szCs w:val="24"/>
              </w:rPr>
              <w:t>能自我</w:t>
            </w:r>
            <w:hyperlink r:id="rId9" w:history="1">
              <w:r w:rsidRPr="009467FF">
                <w:rPr>
                  <w:noProof/>
                  <w:sz w:val="24"/>
                  <w:szCs w:val="24"/>
                </w:rPr>
                <w:t>複製</w:t>
              </w:r>
            </w:hyperlink>
            <w:r w:rsidRPr="009467FF">
              <w:rPr>
                <w:noProof/>
                <w:sz w:val="24"/>
                <w:szCs w:val="24"/>
              </w:rPr>
              <w:t>及執行的</w:t>
            </w:r>
            <w:hyperlink r:id="rId10" w:tooltip="電腦程式" w:history="1">
              <w:r w:rsidRPr="009467FF">
                <w:rPr>
                  <w:noProof/>
                  <w:sz w:val="24"/>
                  <w:szCs w:val="24"/>
                </w:rPr>
                <w:t>電腦程式</w:t>
              </w:r>
            </w:hyperlink>
            <w:r w:rsidRPr="009467FF">
              <w:rPr>
                <w:rFonts w:hint="eastAsia"/>
                <w:noProof/>
                <w:sz w:val="24"/>
                <w:szCs w:val="24"/>
              </w:rPr>
              <w:t>，導致</w:t>
            </w:r>
            <w:r w:rsidRPr="009467FF">
              <w:rPr>
                <w:noProof/>
                <w:sz w:val="24"/>
                <w:szCs w:val="24"/>
              </w:rPr>
              <w:t>受感染電腦</w:t>
            </w:r>
            <w:r w:rsidRPr="009467FF">
              <w:rPr>
                <w:rFonts w:hint="eastAsia"/>
                <w:noProof/>
                <w:sz w:val="24"/>
                <w:szCs w:val="24"/>
              </w:rPr>
              <w:t>無法</w:t>
            </w:r>
            <w:r w:rsidRPr="009467FF">
              <w:rPr>
                <w:noProof/>
                <w:sz w:val="24"/>
                <w:szCs w:val="24"/>
              </w:rPr>
              <w:t>正常運作。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28" w:name="_Toc291830117"/>
            <w:bookmarkStart w:id="29" w:name="_Toc292354616"/>
            <w:bookmarkStart w:id="30" w:name="_Toc293417222"/>
            <w:bookmarkStart w:id="31" w:name="_Toc293923513"/>
            <w:r w:rsidRPr="009467FF">
              <w:rPr>
                <w:i w:val="0"/>
                <w:lang w:eastAsia="zh-TW"/>
              </w:rPr>
              <w:t>蠕蟲</w:t>
            </w:r>
            <w:bookmarkEnd w:id="28"/>
            <w:bookmarkEnd w:id="29"/>
            <w:bookmarkEnd w:id="30"/>
            <w:bookmarkEnd w:id="31"/>
            <w:r w:rsidRPr="009467FF">
              <w:rPr>
                <w:rFonts w:hint="eastAsia"/>
                <w:i w:val="0"/>
                <w:lang w:eastAsia="zh-TW"/>
              </w:rPr>
              <w:t>程式</w:t>
            </w:r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</w:t>
            </w:r>
            <w:r w:rsidRPr="009467FF">
              <w:rPr>
                <w:noProof/>
                <w:sz w:val="24"/>
                <w:szCs w:val="24"/>
              </w:rPr>
              <w:t>一種能夠自我複製的電腦</w:t>
            </w:r>
            <w:hyperlink r:id="rId11" w:tooltip="程式" w:history="1">
              <w:r w:rsidRPr="009467FF">
                <w:rPr>
                  <w:noProof/>
                  <w:sz w:val="24"/>
                  <w:szCs w:val="24"/>
                </w:rPr>
                <w:t>程式</w:t>
              </w:r>
            </w:hyperlink>
            <w:r w:rsidRPr="009467FF">
              <w:rPr>
                <w:rFonts w:hint="eastAsia"/>
                <w:noProof/>
                <w:sz w:val="24"/>
                <w:szCs w:val="24"/>
              </w:rPr>
              <w:t>，其</w:t>
            </w:r>
            <w:r w:rsidRPr="009467FF">
              <w:rPr>
                <w:noProof/>
                <w:sz w:val="24"/>
                <w:szCs w:val="24"/>
              </w:rPr>
              <w:t>不</w:t>
            </w:r>
            <w:r w:rsidRPr="009467FF">
              <w:rPr>
                <w:rFonts w:hint="eastAsia"/>
                <w:noProof/>
                <w:sz w:val="24"/>
                <w:szCs w:val="24"/>
              </w:rPr>
              <w:t>須</w:t>
            </w:r>
            <w:r w:rsidRPr="009467FF">
              <w:rPr>
                <w:noProof/>
                <w:sz w:val="24"/>
                <w:szCs w:val="24"/>
              </w:rPr>
              <w:t>附在</w:t>
            </w:r>
            <w:r w:rsidRPr="009467FF">
              <w:rPr>
                <w:rFonts w:hint="eastAsia"/>
                <w:noProof/>
                <w:sz w:val="24"/>
                <w:szCs w:val="24"/>
              </w:rPr>
              <w:t>其他</w:t>
            </w:r>
            <w:r w:rsidRPr="009467FF">
              <w:rPr>
                <w:noProof/>
                <w:sz w:val="24"/>
                <w:szCs w:val="24"/>
              </w:rPr>
              <w:t>程式內，</w:t>
            </w:r>
            <w:r w:rsidRPr="009467FF">
              <w:rPr>
                <w:rFonts w:hint="eastAsia"/>
                <w:noProof/>
                <w:sz w:val="24"/>
                <w:szCs w:val="24"/>
              </w:rPr>
              <w:t>且不須</w:t>
            </w:r>
            <w:r w:rsidRPr="009467FF">
              <w:rPr>
                <w:noProof/>
                <w:sz w:val="24"/>
                <w:szCs w:val="24"/>
              </w:rPr>
              <w:t>使用者操作也能自我複製或執行</w:t>
            </w:r>
            <w:r w:rsidRPr="009467FF">
              <w:rPr>
                <w:rFonts w:hint="eastAsia"/>
                <w:noProof/>
                <w:sz w:val="24"/>
                <w:szCs w:val="24"/>
              </w:rPr>
              <w:t>，並</w:t>
            </w:r>
            <w:r w:rsidRPr="009467FF">
              <w:rPr>
                <w:noProof/>
                <w:sz w:val="24"/>
                <w:szCs w:val="24"/>
              </w:rPr>
              <w:t>可發動</w:t>
            </w:r>
            <w:hyperlink r:id="rId12" w:history="1">
              <w:r w:rsidRPr="009467FF">
                <w:rPr>
                  <w:noProof/>
                  <w:sz w:val="24"/>
                  <w:szCs w:val="24"/>
                </w:rPr>
                <w:t>分散式阻斷服務攻擊</w:t>
              </w:r>
            </w:hyperlink>
            <w:r w:rsidRPr="009467FF">
              <w:rPr>
                <w:noProof/>
                <w:sz w:val="24"/>
                <w:szCs w:val="24"/>
              </w:rPr>
              <w:t>，影響</w:t>
            </w:r>
            <w:r w:rsidRPr="009467FF">
              <w:rPr>
                <w:rFonts w:hint="eastAsia"/>
                <w:noProof/>
                <w:sz w:val="24"/>
                <w:szCs w:val="24"/>
              </w:rPr>
              <w:t>其他</w:t>
            </w:r>
            <w:r w:rsidRPr="009467FF">
              <w:rPr>
                <w:noProof/>
                <w:sz w:val="24"/>
                <w:szCs w:val="24"/>
              </w:rPr>
              <w:t>電腦的正常使用。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32" w:name="_Toc291830118"/>
            <w:bookmarkStart w:id="33" w:name="_Toc292354617"/>
            <w:bookmarkStart w:id="34" w:name="_Toc293417223"/>
            <w:bookmarkStart w:id="35" w:name="_Toc293923514"/>
            <w:r w:rsidRPr="009467FF">
              <w:rPr>
                <w:i w:val="0"/>
                <w:lang w:eastAsia="zh-TW"/>
              </w:rPr>
              <w:t>特洛伊木馬</w:t>
            </w:r>
            <w:bookmarkEnd w:id="32"/>
            <w:bookmarkEnd w:id="33"/>
            <w:bookmarkEnd w:id="34"/>
            <w:bookmarkEnd w:id="35"/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</w:t>
            </w:r>
            <w:r w:rsidRPr="009467FF">
              <w:rPr>
                <w:noProof/>
                <w:sz w:val="24"/>
                <w:szCs w:val="24"/>
              </w:rPr>
              <w:t>一種</w:t>
            </w:r>
            <w:hyperlink r:id="rId13" w:tooltip="後門" w:history="1">
              <w:r w:rsidRPr="009467FF">
                <w:rPr>
                  <w:noProof/>
                  <w:sz w:val="24"/>
                  <w:szCs w:val="24"/>
                </w:rPr>
                <w:t>後門</w:t>
              </w:r>
            </w:hyperlink>
            <w:hyperlink r:id="rId14" w:history="1">
              <w:r w:rsidRPr="009467FF">
                <w:rPr>
                  <w:noProof/>
                  <w:sz w:val="24"/>
                  <w:szCs w:val="24"/>
                </w:rPr>
                <w:t>程式</w:t>
              </w:r>
            </w:hyperlink>
            <w:r w:rsidRPr="009467FF">
              <w:rPr>
                <w:noProof/>
                <w:sz w:val="24"/>
                <w:szCs w:val="24"/>
              </w:rPr>
              <w:t>，</w:t>
            </w:r>
            <w:hyperlink r:id="rId15" w:history="1">
              <w:r w:rsidRPr="009467FF">
                <w:rPr>
                  <w:noProof/>
                  <w:sz w:val="24"/>
                  <w:szCs w:val="24"/>
                </w:rPr>
                <w:t>駭客</w:t>
              </w:r>
            </w:hyperlink>
            <w:r w:rsidRPr="009467FF">
              <w:rPr>
                <w:rFonts w:hint="eastAsia"/>
                <w:noProof/>
                <w:sz w:val="24"/>
                <w:szCs w:val="24"/>
              </w:rPr>
              <w:t>可透過此類型程式</w:t>
            </w:r>
            <w:r w:rsidRPr="009467FF">
              <w:rPr>
                <w:noProof/>
                <w:sz w:val="24"/>
                <w:szCs w:val="24"/>
              </w:rPr>
              <w:t>用來盜取其他使用者的個人資</w:t>
            </w:r>
            <w:r w:rsidRPr="009467FF">
              <w:rPr>
                <w:rFonts w:hint="eastAsia"/>
                <w:noProof/>
                <w:sz w:val="24"/>
                <w:szCs w:val="24"/>
              </w:rPr>
              <w:t>料</w:t>
            </w:r>
            <w:r w:rsidRPr="009467FF">
              <w:rPr>
                <w:noProof/>
                <w:sz w:val="24"/>
                <w:szCs w:val="24"/>
              </w:rPr>
              <w:t>，</w:t>
            </w:r>
            <w:r w:rsidRPr="009467FF">
              <w:rPr>
                <w:rFonts w:hint="eastAsia"/>
                <w:noProof/>
                <w:sz w:val="24"/>
                <w:szCs w:val="24"/>
              </w:rPr>
              <w:t>或從</w:t>
            </w:r>
            <w:r w:rsidRPr="009467FF">
              <w:rPr>
                <w:noProof/>
                <w:sz w:val="24"/>
                <w:szCs w:val="24"/>
              </w:rPr>
              <w:t>遠</w:t>
            </w:r>
            <w:r w:rsidRPr="009467FF">
              <w:rPr>
                <w:rFonts w:hint="eastAsia"/>
                <w:noProof/>
                <w:sz w:val="24"/>
                <w:szCs w:val="24"/>
              </w:rPr>
              <w:t>端</w:t>
            </w:r>
            <w:r w:rsidRPr="009467FF">
              <w:rPr>
                <w:noProof/>
                <w:sz w:val="24"/>
                <w:szCs w:val="24"/>
              </w:rPr>
              <w:t>控制</w:t>
            </w:r>
            <w:r w:rsidRPr="009467FF">
              <w:rPr>
                <w:rFonts w:hint="eastAsia"/>
                <w:noProof/>
                <w:sz w:val="24"/>
                <w:szCs w:val="24"/>
              </w:rPr>
              <w:t>他人</w:t>
            </w:r>
            <w:r w:rsidRPr="009467FF">
              <w:rPr>
                <w:noProof/>
                <w:sz w:val="24"/>
                <w:szCs w:val="24"/>
              </w:rPr>
              <w:t>電腦。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36" w:name="_Toc291830120"/>
            <w:bookmarkStart w:id="37" w:name="_Toc292354619"/>
            <w:bookmarkStart w:id="38" w:name="_Toc293417224"/>
            <w:bookmarkStart w:id="39" w:name="_Toc293923515"/>
            <w:r w:rsidRPr="009467FF">
              <w:rPr>
                <w:i w:val="0"/>
                <w:lang w:eastAsia="zh-TW"/>
              </w:rPr>
              <w:t>釣魚程式</w:t>
            </w:r>
            <w:bookmarkEnd w:id="36"/>
            <w:bookmarkEnd w:id="37"/>
            <w:bookmarkEnd w:id="38"/>
            <w:bookmarkEnd w:id="39"/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noProof/>
                <w:sz w:val="24"/>
                <w:szCs w:val="24"/>
              </w:rPr>
              <w:t>指</w:t>
            </w:r>
            <w:r w:rsidRPr="009467FF">
              <w:rPr>
                <w:rFonts w:hint="eastAsia"/>
                <w:noProof/>
                <w:sz w:val="24"/>
                <w:szCs w:val="24"/>
              </w:rPr>
              <w:t>駭</w:t>
            </w:r>
            <w:r w:rsidRPr="009467FF">
              <w:rPr>
                <w:noProof/>
                <w:sz w:val="24"/>
                <w:szCs w:val="24"/>
              </w:rPr>
              <w:t>客</w:t>
            </w:r>
            <w:r w:rsidRPr="009467FF">
              <w:rPr>
                <w:rFonts w:hint="eastAsia"/>
                <w:noProof/>
                <w:sz w:val="24"/>
                <w:szCs w:val="24"/>
              </w:rPr>
              <w:t>於</w:t>
            </w:r>
            <w:r w:rsidRPr="009467FF">
              <w:rPr>
                <w:noProof/>
                <w:sz w:val="24"/>
                <w:szCs w:val="24"/>
              </w:rPr>
              <w:t>偽造網站</w:t>
            </w:r>
            <w:r w:rsidRPr="009467FF">
              <w:rPr>
                <w:rFonts w:hint="eastAsia"/>
                <w:noProof/>
                <w:sz w:val="24"/>
                <w:szCs w:val="24"/>
              </w:rPr>
              <w:t>中置入該程式</w:t>
            </w:r>
            <w:r w:rsidRPr="009467FF">
              <w:rPr>
                <w:noProof/>
                <w:sz w:val="24"/>
                <w:szCs w:val="24"/>
              </w:rPr>
              <w:t>，</w:t>
            </w:r>
            <w:r w:rsidRPr="009467FF">
              <w:rPr>
                <w:rFonts w:hint="eastAsia"/>
                <w:noProof/>
                <w:sz w:val="24"/>
                <w:szCs w:val="24"/>
              </w:rPr>
              <w:t>目的是</w:t>
            </w:r>
            <w:r w:rsidRPr="009467FF">
              <w:rPr>
                <w:noProof/>
                <w:sz w:val="24"/>
                <w:szCs w:val="24"/>
              </w:rPr>
              <w:t>誘導使用者在</w:t>
            </w:r>
            <w:r w:rsidRPr="009467FF">
              <w:rPr>
                <w:rFonts w:hint="eastAsia"/>
                <w:noProof/>
                <w:sz w:val="24"/>
                <w:szCs w:val="24"/>
              </w:rPr>
              <w:t>該</w:t>
            </w:r>
            <w:r w:rsidRPr="009467FF">
              <w:rPr>
                <w:noProof/>
                <w:sz w:val="24"/>
                <w:szCs w:val="24"/>
              </w:rPr>
              <w:t>網站輸入</w:t>
            </w:r>
            <w:r w:rsidRPr="009467FF">
              <w:rPr>
                <w:rFonts w:hint="eastAsia"/>
                <w:noProof/>
                <w:sz w:val="24"/>
                <w:szCs w:val="24"/>
              </w:rPr>
              <w:t>個人</w:t>
            </w:r>
            <w:r w:rsidRPr="009467FF">
              <w:rPr>
                <w:noProof/>
                <w:sz w:val="24"/>
                <w:szCs w:val="24"/>
              </w:rPr>
              <w:t>資料。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40" w:name="_Toc293923516"/>
            <w:r w:rsidRPr="009467FF">
              <w:rPr>
                <w:rFonts w:hint="eastAsia"/>
                <w:i w:val="0"/>
                <w:lang w:eastAsia="zh-TW"/>
              </w:rPr>
              <w:t>隱形程式</w:t>
            </w:r>
            <w:bookmarkEnd w:id="40"/>
            <w:r w:rsidRPr="009467FF">
              <w:rPr>
                <w:rFonts w:hint="eastAsia"/>
                <w:i w:val="0"/>
                <w:lang w:eastAsia="zh-TW"/>
              </w:rPr>
              <w:t>(Rootkit)</w:t>
            </w:r>
          </w:p>
          <w:p w:rsidR="00261B0E" w:rsidRPr="009467FF" w:rsidRDefault="00261B0E" w:rsidP="005A49D7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noProof/>
                <w:sz w:val="24"/>
                <w:szCs w:val="24"/>
              </w:rPr>
              <w:t>隱藏</w:t>
            </w:r>
            <w:r w:rsidRPr="009467FF">
              <w:rPr>
                <w:rFonts w:hint="eastAsia"/>
                <w:noProof/>
                <w:sz w:val="24"/>
                <w:szCs w:val="24"/>
              </w:rPr>
              <w:t>惡意行程的軟體，進而竊取電腦資料不被發現</w:t>
            </w:r>
            <w:r w:rsidRPr="009467FF">
              <w:rPr>
                <w:noProof/>
                <w:sz w:val="24"/>
                <w:szCs w:val="24"/>
              </w:rPr>
              <w:t>。</w:t>
            </w:r>
          </w:p>
          <w:p w:rsidR="00993042" w:rsidRPr="009467FF" w:rsidRDefault="00261B0E" w:rsidP="00993042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noProof/>
                <w:szCs w:val="24"/>
              </w:rPr>
            </w:pPr>
            <w:bookmarkStart w:id="41" w:name="_Toc293923518"/>
            <w:bookmarkEnd w:id="13"/>
            <w:r w:rsidRPr="009467FF">
              <w:rPr>
                <w:rFonts w:hint="eastAsia"/>
                <w:i w:val="0"/>
                <w:lang w:eastAsia="zh-TW"/>
              </w:rPr>
              <w:t>共同準則</w:t>
            </w:r>
            <w:bookmarkEnd w:id="41"/>
          </w:p>
          <w:p w:rsidR="00261B0E" w:rsidRPr="009467FF" w:rsidRDefault="00261B0E" w:rsidP="00993042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為資通安全產品評估及驗證之標準之一，依其定義之評估保證等級</w:t>
            </w:r>
            <w:r w:rsidRPr="009467FF">
              <w:rPr>
                <w:rFonts w:hint="eastAsia"/>
                <w:noProof/>
                <w:sz w:val="24"/>
                <w:szCs w:val="24"/>
              </w:rPr>
              <w:t>(Evaluation Assurance Level</w:t>
            </w:r>
            <w:r w:rsidRPr="009467FF">
              <w:rPr>
                <w:rFonts w:hint="eastAsia"/>
                <w:noProof/>
                <w:sz w:val="24"/>
                <w:szCs w:val="24"/>
              </w:rPr>
              <w:t>，簡稱</w:t>
            </w:r>
            <w:r w:rsidRPr="009467FF">
              <w:rPr>
                <w:rFonts w:hint="eastAsia"/>
                <w:noProof/>
                <w:sz w:val="24"/>
                <w:szCs w:val="24"/>
              </w:rPr>
              <w:t>EAL)</w:t>
            </w:r>
            <w:r w:rsidRPr="009467FF">
              <w:rPr>
                <w:rFonts w:hint="eastAsia"/>
                <w:noProof/>
                <w:sz w:val="24"/>
                <w:szCs w:val="24"/>
              </w:rPr>
              <w:t>判定產品之安全等級，</w:t>
            </w:r>
            <w:r w:rsidRPr="009467FF">
              <w:rPr>
                <w:rFonts w:hint="eastAsia"/>
                <w:noProof/>
                <w:sz w:val="24"/>
                <w:szCs w:val="24"/>
              </w:rPr>
              <w:t>EAL</w:t>
            </w:r>
            <w:r w:rsidRPr="009467FF">
              <w:rPr>
                <w:rFonts w:hint="eastAsia"/>
                <w:noProof/>
                <w:sz w:val="24"/>
                <w:szCs w:val="24"/>
              </w:rPr>
              <w:t>共有</w:t>
            </w:r>
            <w:r w:rsidRPr="009467FF">
              <w:rPr>
                <w:rFonts w:hint="eastAsia"/>
                <w:noProof/>
                <w:sz w:val="24"/>
                <w:szCs w:val="24"/>
              </w:rPr>
              <w:t>7</w:t>
            </w:r>
            <w:r w:rsidRPr="009467FF">
              <w:rPr>
                <w:rFonts w:hint="eastAsia"/>
                <w:noProof/>
                <w:sz w:val="24"/>
                <w:szCs w:val="24"/>
              </w:rPr>
              <w:t>個等級，最低等級為</w:t>
            </w:r>
            <w:r w:rsidRPr="009467FF">
              <w:rPr>
                <w:rFonts w:hint="eastAsia"/>
                <w:noProof/>
                <w:sz w:val="24"/>
                <w:szCs w:val="24"/>
              </w:rPr>
              <w:t>EAL 1</w:t>
            </w:r>
            <w:r w:rsidRPr="009467FF">
              <w:rPr>
                <w:rFonts w:hint="eastAsia"/>
                <w:noProof/>
                <w:sz w:val="24"/>
                <w:szCs w:val="24"/>
              </w:rPr>
              <w:t>，最高等級為</w:t>
            </w:r>
            <w:r w:rsidRPr="009467FF">
              <w:rPr>
                <w:rFonts w:hint="eastAsia"/>
                <w:noProof/>
                <w:sz w:val="24"/>
                <w:szCs w:val="24"/>
              </w:rPr>
              <w:t>EAL 7</w:t>
            </w:r>
            <w:r w:rsidRPr="009467FF">
              <w:rPr>
                <w:rFonts w:hint="eastAsia"/>
                <w:noProof/>
                <w:sz w:val="24"/>
                <w:szCs w:val="24"/>
              </w:rPr>
              <w:t>，提供申請者</w:t>
            </w:r>
            <w:r w:rsidRPr="009467FF">
              <w:rPr>
                <w:rFonts w:hint="eastAsia"/>
                <w:noProof/>
                <w:sz w:val="24"/>
                <w:szCs w:val="24"/>
              </w:rPr>
              <w:t>/</w:t>
            </w:r>
            <w:r w:rsidRPr="009467FF">
              <w:rPr>
                <w:rFonts w:hint="eastAsia"/>
                <w:noProof/>
                <w:sz w:val="24"/>
                <w:szCs w:val="24"/>
              </w:rPr>
              <w:t>贊助者、檢測實驗室與驗證機關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rFonts w:hint="eastAsia"/>
                <w:noProof/>
                <w:sz w:val="24"/>
                <w:szCs w:val="24"/>
              </w:rPr>
              <w:t>構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評估及驗證資通安全產品安全性與功能性之依據。參考網址</w:t>
            </w:r>
            <w:hyperlink r:id="rId16" w:history="1">
              <w:r w:rsidRPr="009467FF">
                <w:rPr>
                  <w:noProof/>
                  <w:sz w:val="24"/>
                  <w:szCs w:val="24"/>
                </w:rPr>
                <w:t>http://www.commoncriteria</w:t>
              </w:r>
              <w:r w:rsidRPr="009467FF">
                <w:rPr>
                  <w:rFonts w:hint="eastAsia"/>
                  <w:noProof/>
                  <w:sz w:val="24"/>
                  <w:szCs w:val="24"/>
                </w:rPr>
                <w:t>portal.org</w:t>
              </w:r>
            </w:hyperlink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42" w:name="_Toc293911194"/>
            <w:bookmarkStart w:id="43" w:name="_Toc293923316"/>
            <w:bookmarkStart w:id="44" w:name="_Toc293923519"/>
            <w:bookmarkStart w:id="45" w:name="_Toc293923720"/>
            <w:bookmarkStart w:id="46" w:name="_Toc293923914"/>
            <w:bookmarkStart w:id="47" w:name="_Toc293926677"/>
            <w:bookmarkStart w:id="48" w:name="_Toc293911195"/>
            <w:bookmarkStart w:id="49" w:name="_Toc293923317"/>
            <w:bookmarkStart w:id="50" w:name="_Toc293923520"/>
            <w:bookmarkStart w:id="51" w:name="_Toc293923721"/>
            <w:bookmarkStart w:id="52" w:name="_Toc293923915"/>
            <w:bookmarkStart w:id="53" w:name="_Toc293926678"/>
            <w:bookmarkStart w:id="54" w:name="_Toc293911196"/>
            <w:bookmarkStart w:id="55" w:name="_Toc293923318"/>
            <w:bookmarkStart w:id="56" w:name="_Toc293923521"/>
            <w:bookmarkStart w:id="57" w:name="_Toc293923722"/>
            <w:bookmarkStart w:id="58" w:name="_Toc293923916"/>
            <w:bookmarkStart w:id="59" w:name="_Toc293926679"/>
            <w:bookmarkStart w:id="60" w:name="_Toc293911197"/>
            <w:bookmarkStart w:id="61" w:name="_Toc293923319"/>
            <w:bookmarkStart w:id="62" w:name="_Toc293923522"/>
            <w:bookmarkStart w:id="63" w:name="_Toc293923723"/>
            <w:bookmarkStart w:id="64" w:name="_Toc293923917"/>
            <w:bookmarkStart w:id="65" w:name="_Toc293926680"/>
            <w:bookmarkStart w:id="66" w:name="_Toc293324733"/>
            <w:bookmarkStart w:id="67" w:name="_Toc293325643"/>
            <w:bookmarkStart w:id="68" w:name="_Toc293923523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Pr="009467FF">
              <w:rPr>
                <w:rFonts w:hint="eastAsia"/>
                <w:i w:val="0"/>
                <w:lang w:eastAsia="zh-TW"/>
              </w:rPr>
              <w:t>防毒系統保護剖繪</w:t>
            </w:r>
            <w:r w:rsidRPr="009467FF">
              <w:rPr>
                <w:rFonts w:hint="eastAsia"/>
                <w:i w:val="0"/>
                <w:lang w:eastAsia="zh-TW"/>
              </w:rPr>
              <w:t>(</w:t>
            </w:r>
            <w:bookmarkEnd w:id="66"/>
            <w:bookmarkEnd w:id="67"/>
            <w:r w:rsidRPr="009467FF">
              <w:rPr>
                <w:i w:val="0"/>
                <w:lang w:eastAsia="zh-TW"/>
              </w:rPr>
              <w:t xml:space="preserve">US Government Protection Profile </w:t>
            </w:r>
            <w:r w:rsidRPr="009467FF">
              <w:rPr>
                <w:i w:val="0"/>
                <w:lang w:eastAsia="zh-TW"/>
              </w:rPr>
              <w:lastRenderedPageBreak/>
              <w:t>for Anti-Virus Applications for Workstations in Basic Robustness Environments</w:t>
            </w:r>
            <w:r w:rsidRPr="009467FF">
              <w:rPr>
                <w:rFonts w:hint="eastAsia"/>
                <w:i w:val="0"/>
                <w:lang w:eastAsia="zh-TW"/>
              </w:rPr>
              <w:t>)</w:t>
            </w:r>
            <w:bookmarkEnd w:id="68"/>
          </w:p>
          <w:p w:rsidR="00261B0E" w:rsidRPr="009467FF" w:rsidRDefault="00261B0E" w:rsidP="00F04963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指美國政府機關採購防毒系統之設備技術參考指引。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69" w:name="_Toc293324734"/>
            <w:bookmarkStart w:id="70" w:name="_Toc293325644"/>
            <w:bookmarkStart w:id="71" w:name="_Toc293923524"/>
            <w:r w:rsidRPr="009467FF">
              <w:rPr>
                <w:rFonts w:hint="eastAsia"/>
                <w:i w:val="0"/>
                <w:lang w:eastAsia="zh-TW"/>
              </w:rPr>
              <w:t>評估標的</w:t>
            </w:r>
            <w:r w:rsidRPr="009467FF">
              <w:rPr>
                <w:rFonts w:hint="eastAsia"/>
                <w:i w:val="0"/>
                <w:lang w:eastAsia="zh-TW"/>
              </w:rPr>
              <w:t>(</w:t>
            </w:r>
            <w:r w:rsidRPr="009467FF">
              <w:rPr>
                <w:i w:val="0"/>
                <w:lang w:eastAsia="zh-TW"/>
              </w:rPr>
              <w:t xml:space="preserve">Target </w:t>
            </w:r>
            <w:r w:rsidRPr="009467FF">
              <w:rPr>
                <w:rFonts w:hint="eastAsia"/>
                <w:i w:val="0"/>
                <w:lang w:eastAsia="zh-TW"/>
              </w:rPr>
              <w:t>O</w:t>
            </w:r>
            <w:r w:rsidRPr="009467FF">
              <w:rPr>
                <w:i w:val="0"/>
                <w:lang w:eastAsia="zh-TW"/>
              </w:rPr>
              <w:t>f Evaluation, TOE</w:t>
            </w:r>
            <w:r w:rsidRPr="009467FF">
              <w:rPr>
                <w:rFonts w:hint="eastAsia"/>
                <w:i w:val="0"/>
                <w:lang w:eastAsia="zh-TW"/>
              </w:rPr>
              <w:t>)</w:t>
            </w:r>
            <w:bookmarkEnd w:id="71"/>
          </w:p>
          <w:p w:rsidR="00261B0E" w:rsidRPr="009467FF" w:rsidRDefault="00261B0E" w:rsidP="00F04963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指申請評估及驗證之產品及其相關使用手冊。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r w:rsidRPr="009467FF">
              <w:rPr>
                <w:rFonts w:hint="eastAsia"/>
                <w:i w:val="0"/>
                <w:lang w:eastAsia="zh-TW"/>
              </w:rPr>
              <w:tab/>
            </w:r>
            <w:bookmarkStart w:id="72" w:name="_Toc293923525"/>
            <w:r w:rsidRPr="009467FF">
              <w:rPr>
                <w:rFonts w:hint="eastAsia"/>
                <w:i w:val="0"/>
                <w:lang w:eastAsia="zh-TW"/>
              </w:rPr>
              <w:t>保護剖繪</w:t>
            </w:r>
            <w:r w:rsidRPr="009467FF">
              <w:rPr>
                <w:rFonts w:hint="eastAsia"/>
                <w:i w:val="0"/>
                <w:lang w:eastAsia="zh-TW"/>
              </w:rPr>
              <w:t>(</w:t>
            </w:r>
            <w:r w:rsidRPr="009467FF">
              <w:rPr>
                <w:rFonts w:hint="eastAsia"/>
                <w:i w:val="0"/>
                <w:noProof/>
              </w:rPr>
              <w:t>Protection</w:t>
            </w:r>
            <w:r w:rsidRPr="009467FF">
              <w:rPr>
                <w:rFonts w:hint="eastAsia"/>
                <w:i w:val="0"/>
                <w:lang w:eastAsia="zh-TW"/>
              </w:rPr>
              <w:t xml:space="preserve"> Profile, PP)</w:t>
            </w:r>
            <w:bookmarkEnd w:id="72"/>
          </w:p>
          <w:p w:rsidR="00261B0E" w:rsidRPr="009467FF" w:rsidRDefault="00261B0E" w:rsidP="00F04963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指滿足資通安全產品評估標的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noProof/>
                <w:sz w:val="24"/>
                <w:szCs w:val="24"/>
              </w:rPr>
              <w:t>TOE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製作之安全基本需求文件。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73" w:name="_Toc293923526"/>
            <w:r w:rsidRPr="009467FF">
              <w:rPr>
                <w:rFonts w:hint="eastAsia"/>
                <w:i w:val="0"/>
                <w:lang w:eastAsia="zh-TW"/>
              </w:rPr>
              <w:t>安全標的</w:t>
            </w:r>
            <w:r w:rsidRPr="009467FF">
              <w:rPr>
                <w:rFonts w:hint="eastAsia"/>
                <w:i w:val="0"/>
                <w:lang w:eastAsia="zh-TW"/>
              </w:rPr>
              <w:t>(</w:t>
            </w:r>
            <w:r w:rsidRPr="009467FF">
              <w:rPr>
                <w:rFonts w:hint="eastAsia"/>
                <w:i w:val="0"/>
                <w:noProof/>
              </w:rPr>
              <w:t>Security</w:t>
            </w:r>
            <w:r w:rsidRPr="009467FF">
              <w:rPr>
                <w:rFonts w:hint="eastAsia"/>
                <w:i w:val="0"/>
                <w:lang w:eastAsia="zh-TW"/>
              </w:rPr>
              <w:t xml:space="preserve"> Target, ST)</w:t>
            </w:r>
            <w:bookmarkEnd w:id="73"/>
          </w:p>
          <w:p w:rsidR="00261B0E" w:rsidRPr="009467FF" w:rsidRDefault="00261B0E" w:rsidP="00F04963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指產品能符合保護剖繪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noProof/>
                <w:sz w:val="24"/>
                <w:szCs w:val="24"/>
              </w:rPr>
              <w:t>PP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或特定安全需求製作之規格文件。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74" w:name="_Toc293923527"/>
            <w:r w:rsidRPr="009467FF">
              <w:rPr>
                <w:rFonts w:hint="eastAsia"/>
                <w:i w:val="0"/>
                <w:lang w:eastAsia="zh-TW"/>
              </w:rPr>
              <w:t>安全功能</w:t>
            </w:r>
            <w:r w:rsidRPr="009467FF">
              <w:rPr>
                <w:rFonts w:hint="eastAsia"/>
                <w:i w:val="0"/>
                <w:lang w:eastAsia="zh-TW"/>
              </w:rPr>
              <w:t>(</w:t>
            </w:r>
            <w:r w:rsidRPr="009467FF">
              <w:rPr>
                <w:i w:val="0"/>
                <w:lang w:eastAsia="zh-TW"/>
              </w:rPr>
              <w:t>TOE</w:t>
            </w:r>
            <w:r w:rsidRPr="009467FF">
              <w:rPr>
                <w:rFonts w:hint="eastAsia"/>
                <w:i w:val="0"/>
                <w:lang w:eastAsia="zh-TW"/>
              </w:rPr>
              <w:t xml:space="preserve"> </w:t>
            </w:r>
            <w:r w:rsidRPr="009467FF">
              <w:rPr>
                <w:rFonts w:hint="eastAsia"/>
                <w:i w:val="0"/>
                <w:noProof/>
              </w:rPr>
              <w:t>Security</w:t>
            </w:r>
            <w:r w:rsidRPr="009467FF">
              <w:rPr>
                <w:rFonts w:hint="eastAsia"/>
                <w:i w:val="0"/>
                <w:lang w:eastAsia="zh-TW"/>
              </w:rPr>
              <w:t xml:space="preserve"> Functions, TSF)</w:t>
            </w:r>
            <w:bookmarkEnd w:id="69"/>
            <w:bookmarkEnd w:id="70"/>
            <w:bookmarkEnd w:id="74"/>
          </w:p>
          <w:p w:rsidR="00261B0E" w:rsidRPr="009467FF" w:rsidRDefault="00261B0E" w:rsidP="00F04963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指該產品用於實現安全標的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noProof/>
                <w:sz w:val="24"/>
                <w:szCs w:val="24"/>
              </w:rPr>
              <w:t>ST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所要求安全功能需求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noProof/>
                <w:sz w:val="24"/>
                <w:szCs w:val="24"/>
              </w:rPr>
              <w:t>Security Functional Requirement, SFR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之相關功能。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75" w:name="_Toc293324736"/>
            <w:bookmarkStart w:id="76" w:name="_Toc293325646"/>
            <w:bookmarkStart w:id="77" w:name="_Toc293923528"/>
            <w:r w:rsidRPr="009467FF">
              <w:rPr>
                <w:rFonts w:hint="eastAsia"/>
                <w:i w:val="0"/>
                <w:lang w:eastAsia="zh-TW"/>
              </w:rPr>
              <w:t>安全功能需求</w:t>
            </w:r>
            <w:r w:rsidRPr="009467FF">
              <w:rPr>
                <w:rFonts w:hint="eastAsia"/>
                <w:i w:val="0"/>
                <w:lang w:eastAsia="zh-TW"/>
              </w:rPr>
              <w:t xml:space="preserve">(Security Functional Requirement, </w:t>
            </w:r>
            <w:r w:rsidRPr="009467FF">
              <w:rPr>
                <w:i w:val="0"/>
                <w:noProof/>
              </w:rPr>
              <w:t>SFR</w:t>
            </w:r>
            <w:r w:rsidRPr="009467FF">
              <w:rPr>
                <w:rFonts w:hint="eastAsia"/>
                <w:i w:val="0"/>
                <w:lang w:eastAsia="zh-TW"/>
              </w:rPr>
              <w:t>)</w:t>
            </w:r>
            <w:bookmarkEnd w:id="75"/>
            <w:bookmarkEnd w:id="76"/>
            <w:bookmarkEnd w:id="77"/>
          </w:p>
          <w:p w:rsidR="00261B0E" w:rsidRPr="009467FF" w:rsidRDefault="00261B0E" w:rsidP="00F04963">
            <w:pPr>
              <w:pStyle w:val="15alta"/>
              <w:spacing w:line="240" w:lineRule="auto"/>
              <w:rPr>
                <w:rFonts w:hint="eastAsia"/>
                <w:noProof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指為定義於共同準則第二部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noProof/>
                <w:sz w:val="24"/>
                <w:szCs w:val="24"/>
              </w:rPr>
              <w:t>Common Criteria, Part 2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的安全相關需求條文，用以描述一產品之安全功能</w:t>
            </w:r>
            <w:r w:rsidRPr="009467FF">
              <w:rPr>
                <w:rFonts w:hint="eastAsia"/>
                <w:noProof/>
                <w:sz w:val="24"/>
                <w:szCs w:val="24"/>
              </w:rPr>
              <w:t>(TSF)</w:t>
            </w:r>
            <w:r w:rsidRPr="009467FF">
              <w:rPr>
                <w:rFonts w:hint="eastAsia"/>
                <w:noProof/>
                <w:sz w:val="24"/>
                <w:szCs w:val="24"/>
              </w:rPr>
              <w:t>所需滿足的各項要求。此要求條文會被引用於保護剖繪及安全標的中，用以具體陳述該產品功能的安全方面的需求。</w:t>
            </w:r>
          </w:p>
          <w:p w:rsidR="00261B0E" w:rsidRPr="009467FF" w:rsidRDefault="00261B0E" w:rsidP="00261B0E">
            <w:pPr>
              <w:pStyle w:val="2"/>
              <w:spacing w:line="240" w:lineRule="auto"/>
              <w:ind w:left="482" w:hanging="482"/>
              <w:rPr>
                <w:rFonts w:hint="eastAsia"/>
                <w:i w:val="0"/>
                <w:lang w:eastAsia="zh-TW"/>
              </w:rPr>
            </w:pPr>
            <w:bookmarkStart w:id="78" w:name="_Toc293324735"/>
            <w:bookmarkStart w:id="79" w:name="_Toc293325645"/>
            <w:bookmarkStart w:id="80" w:name="_Toc293923529"/>
            <w:r w:rsidRPr="009467FF">
              <w:rPr>
                <w:rFonts w:hint="eastAsia"/>
                <w:i w:val="0"/>
                <w:lang w:eastAsia="zh-TW"/>
              </w:rPr>
              <w:t>安全功能介面</w:t>
            </w:r>
            <w:r w:rsidRPr="009467FF">
              <w:rPr>
                <w:rFonts w:hint="eastAsia"/>
                <w:i w:val="0"/>
                <w:lang w:eastAsia="zh-TW"/>
              </w:rPr>
              <w:t>(</w:t>
            </w:r>
            <w:r w:rsidRPr="009467FF">
              <w:rPr>
                <w:i w:val="0"/>
                <w:noProof/>
              </w:rPr>
              <w:t>TOE</w:t>
            </w:r>
            <w:r w:rsidRPr="009467FF">
              <w:rPr>
                <w:rFonts w:hint="eastAsia"/>
                <w:i w:val="0"/>
                <w:lang w:eastAsia="zh-TW"/>
              </w:rPr>
              <w:t xml:space="preserve"> Security Functions Interface, TSFI)</w:t>
            </w:r>
            <w:bookmarkEnd w:id="78"/>
            <w:bookmarkEnd w:id="79"/>
            <w:bookmarkEnd w:id="80"/>
          </w:p>
          <w:p w:rsidR="00DF4328" w:rsidRPr="00261B0E" w:rsidRDefault="00261B0E" w:rsidP="00F04963">
            <w:pPr>
              <w:pStyle w:val="15alta"/>
              <w:spacing w:line="240" w:lineRule="auto"/>
              <w:rPr>
                <w:i/>
                <w:sz w:val="24"/>
                <w:szCs w:val="24"/>
              </w:rPr>
            </w:pPr>
            <w:r w:rsidRPr="009467FF">
              <w:rPr>
                <w:rFonts w:hint="eastAsia"/>
                <w:noProof/>
                <w:sz w:val="24"/>
                <w:szCs w:val="24"/>
              </w:rPr>
              <w:t>為評估標的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noProof/>
                <w:sz w:val="24"/>
                <w:szCs w:val="24"/>
              </w:rPr>
              <w:t>TOE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用於實現安全功能需求</w:t>
            </w:r>
            <w:r w:rsidRPr="009467FF">
              <w:rPr>
                <w:rFonts w:hint="eastAsia"/>
                <w:noProof/>
                <w:sz w:val="24"/>
                <w:szCs w:val="24"/>
              </w:rPr>
              <w:t>(</w:t>
            </w:r>
            <w:r w:rsidRPr="009467FF">
              <w:rPr>
                <w:noProof/>
                <w:sz w:val="24"/>
                <w:szCs w:val="24"/>
              </w:rPr>
              <w:t>SFR</w:t>
            </w:r>
            <w:r w:rsidRPr="009467FF">
              <w:rPr>
                <w:rFonts w:hint="eastAsia"/>
                <w:noProof/>
                <w:sz w:val="24"/>
                <w:szCs w:val="24"/>
              </w:rPr>
              <w:t>)</w:t>
            </w:r>
            <w:r w:rsidRPr="009467FF">
              <w:rPr>
                <w:rFonts w:hint="eastAsia"/>
                <w:noProof/>
                <w:sz w:val="24"/>
                <w:szCs w:val="24"/>
              </w:rPr>
              <w:t>之對外溝通介面。</w:t>
            </w:r>
          </w:p>
        </w:tc>
        <w:tc>
          <w:tcPr>
            <w:tcW w:w="3120" w:type="dxa"/>
          </w:tcPr>
          <w:p w:rsidR="00DF4328" w:rsidRPr="00DF4328" w:rsidRDefault="009467FF" w:rsidP="005B45B8">
            <w:pPr>
              <w:pStyle w:val="affd"/>
              <w:snapToGrid w:val="0"/>
              <w:spacing w:before="120" w:after="120"/>
              <w:outlineLvl w:val="0"/>
              <w:rPr>
                <w:rFonts w:ascii="Arial" w:hAnsi="標楷體" w:cs="Arial" w:hint="eastAsia"/>
              </w:rPr>
            </w:pPr>
            <w:r w:rsidRPr="00041FFA">
              <w:rPr>
                <w:rFonts w:ascii="標楷體" w:hAnsi="標楷體" w:cs="Arial" w:hint="eastAsia"/>
                <w:i w:val="0"/>
              </w:rPr>
              <w:lastRenderedPageBreak/>
              <w:t>定義及解釋本技術規範所使用之專業用語。</w:t>
            </w:r>
          </w:p>
        </w:tc>
      </w:tr>
      <w:tr w:rsidR="00DF4328" w:rsidRPr="00116C02" w:rsidTr="00DF4328">
        <w:tc>
          <w:tcPr>
            <w:tcW w:w="6240" w:type="dxa"/>
          </w:tcPr>
          <w:p w:rsidR="00DF4328" w:rsidRDefault="00DF4328" w:rsidP="005B45B8">
            <w:pPr>
              <w:pStyle w:val="1"/>
              <w:rPr>
                <w:rFonts w:ascii="Arial" w:hAnsi="Arial" w:cs="Arial"/>
              </w:rPr>
            </w:pPr>
            <w:bookmarkStart w:id="81" w:name="_Toc159053488"/>
            <w:r>
              <w:rPr>
                <w:rFonts w:ascii="Arial" w:hAnsi="Arial" w:cs="Arial" w:hint="eastAsia"/>
              </w:rPr>
              <w:lastRenderedPageBreak/>
              <w:t>技術要求</w:t>
            </w:r>
          </w:p>
          <w:bookmarkEnd w:id="81"/>
          <w:p w:rsidR="00DF4328" w:rsidRPr="003E1BB7" w:rsidRDefault="00DF4328" w:rsidP="005B45B8">
            <w:pPr>
              <w:pStyle w:val="affd"/>
              <w:snapToGrid w:val="0"/>
              <w:spacing w:before="120" w:after="120"/>
              <w:ind w:leftChars="76" w:left="573" w:hangingChars="150" w:hanging="36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詳如附件一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3120" w:type="dxa"/>
          </w:tcPr>
          <w:p w:rsidR="009467FF" w:rsidRPr="00035699" w:rsidRDefault="009467FF" w:rsidP="009467FF">
            <w:pPr>
              <w:pStyle w:val="26"/>
              <w:numPr>
                <w:ilvl w:val="0"/>
                <w:numId w:val="57"/>
              </w:numPr>
              <w:tabs>
                <w:tab w:val="left" w:pos="0"/>
              </w:tabs>
              <w:snapToGrid w:val="0"/>
              <w:spacing w:after="180" w:line="240" w:lineRule="auto"/>
              <w:ind w:leftChars="0" w:left="148" w:hanging="146"/>
              <w:rPr>
                <w:rFonts w:ascii="標楷體" w:hAnsi="標楷體" w:cs="Arial"/>
                <w:sz w:val="24"/>
                <w:szCs w:val="24"/>
              </w:rPr>
            </w:pPr>
            <w:r w:rsidRPr="00035699">
              <w:rPr>
                <w:rFonts w:ascii="標楷體" w:hAnsi="標楷體" w:cs="Arial"/>
                <w:sz w:val="24"/>
                <w:szCs w:val="24"/>
              </w:rPr>
              <w:t>明定</w:t>
            </w:r>
            <w:r w:rsidRPr="00035699">
              <w:rPr>
                <w:rFonts w:ascii="標楷體" w:hAnsi="標楷體" w:cs="Arial" w:hint="eastAsia"/>
                <w:sz w:val="24"/>
                <w:szCs w:val="24"/>
              </w:rPr>
              <w:t>書面審查及實機測試之類別。</w:t>
            </w:r>
          </w:p>
          <w:p w:rsidR="009467FF" w:rsidRPr="00035699" w:rsidRDefault="009467FF" w:rsidP="009467FF">
            <w:pPr>
              <w:pStyle w:val="26"/>
              <w:numPr>
                <w:ilvl w:val="0"/>
                <w:numId w:val="57"/>
              </w:numPr>
              <w:tabs>
                <w:tab w:val="left" w:pos="0"/>
              </w:tabs>
              <w:snapToGrid w:val="0"/>
              <w:spacing w:after="180" w:line="240" w:lineRule="auto"/>
              <w:ind w:leftChars="0" w:left="360"/>
              <w:rPr>
                <w:rFonts w:ascii="標楷體" w:hAnsi="標楷體" w:cs="Arial" w:hint="eastAsia"/>
              </w:rPr>
            </w:pPr>
            <w:r w:rsidRPr="00035699">
              <w:rPr>
                <w:rFonts w:ascii="標楷體" w:hAnsi="標楷體" w:cs="Arial"/>
                <w:sz w:val="24"/>
                <w:szCs w:val="24"/>
              </w:rPr>
              <w:t>明定</w:t>
            </w:r>
            <w:r w:rsidRPr="00035699">
              <w:rPr>
                <w:rFonts w:ascii="標楷體" w:hAnsi="標楷體" w:cs="Arial" w:hint="eastAsia"/>
                <w:sz w:val="24"/>
                <w:szCs w:val="24"/>
              </w:rPr>
              <w:t>書面審查項目及標準。</w:t>
            </w:r>
          </w:p>
          <w:p w:rsidR="00DF4328" w:rsidRPr="00116C02" w:rsidRDefault="009467FF" w:rsidP="009467FF">
            <w:pPr>
              <w:pStyle w:val="26"/>
              <w:tabs>
                <w:tab w:val="left" w:pos="290"/>
              </w:tabs>
              <w:snapToGrid w:val="0"/>
              <w:spacing w:after="0" w:line="240" w:lineRule="auto"/>
              <w:ind w:leftChars="0" w:left="146" w:hangingChars="61" w:hanging="146"/>
              <w:jc w:val="left"/>
              <w:rPr>
                <w:rFonts w:ascii="Arial" w:hAnsi="Arial" w:cs="Arial"/>
              </w:rPr>
            </w:pPr>
            <w:r w:rsidRPr="00035699">
              <w:rPr>
                <w:rFonts w:ascii="標楷體" w:hAnsi="標楷體" w:cs="Arial" w:hint="eastAsia"/>
                <w:sz w:val="24"/>
                <w:szCs w:val="24"/>
              </w:rPr>
              <w:t>3.</w:t>
            </w:r>
            <w:r w:rsidRPr="00035699">
              <w:rPr>
                <w:rFonts w:ascii="標楷體" w:hAnsi="標楷體" w:cs="Arial"/>
                <w:sz w:val="24"/>
                <w:szCs w:val="24"/>
              </w:rPr>
              <w:t>明定</w:t>
            </w:r>
            <w:r w:rsidRPr="00035699">
              <w:rPr>
                <w:rFonts w:ascii="標楷體" w:hAnsi="標楷體" w:cs="Arial" w:hint="eastAsia"/>
                <w:sz w:val="24"/>
                <w:szCs w:val="24"/>
              </w:rPr>
              <w:t>實機測試項目及標</w:t>
            </w:r>
            <w:r>
              <w:rPr>
                <w:rFonts w:ascii="標楷體" w:hAnsi="標楷體" w:cs="Arial" w:hint="eastAsia"/>
                <w:sz w:val="24"/>
                <w:szCs w:val="24"/>
              </w:rPr>
              <w:t>準</w:t>
            </w:r>
            <w:r w:rsidRPr="00116C02">
              <w:rPr>
                <w:rFonts w:ascii="Arial" w:hAnsi="標楷體" w:cs="Arial"/>
              </w:rPr>
              <w:t>。</w:t>
            </w:r>
          </w:p>
        </w:tc>
      </w:tr>
    </w:tbl>
    <w:p w:rsidR="00DF4328" w:rsidRDefault="00DF4328" w:rsidP="00DF4328">
      <w:pPr>
        <w:rPr>
          <w:rFonts w:hint="eastAsia"/>
        </w:rPr>
      </w:pPr>
    </w:p>
    <w:p w:rsidR="005B45B8" w:rsidRDefault="005B45B8" w:rsidP="00DF4328">
      <w:pPr>
        <w:sectPr w:rsidR="005B45B8" w:rsidSect="009B1658">
          <w:headerReference w:type="default" r:id="rId17"/>
          <w:footerReference w:type="default" r:id="rId18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p w:rsidR="00DF4328" w:rsidRDefault="005B45B8" w:rsidP="005B45B8">
      <w:pPr>
        <w:rPr>
          <w:rFonts w:hint="eastAsia"/>
        </w:rPr>
      </w:pPr>
      <w:r>
        <w:rPr>
          <w:rFonts w:hint="eastAsia"/>
        </w:rPr>
        <w:lastRenderedPageBreak/>
        <w:t>附件一</w:t>
      </w:r>
    </w:p>
    <w:p w:rsidR="00F04963" w:rsidRPr="00F52619" w:rsidRDefault="00F04963" w:rsidP="005610DE">
      <w:pPr>
        <w:pStyle w:val="12"/>
        <w:spacing w:after="180"/>
        <w:rPr>
          <w:rFonts w:hint="eastAsia"/>
          <w:lang w:eastAsia="zh-TW"/>
        </w:rPr>
      </w:pPr>
      <w:bookmarkStart w:id="82" w:name="_Toc299754680"/>
      <w:bookmarkEnd w:id="2"/>
      <w:bookmarkEnd w:id="3"/>
      <w:bookmarkEnd w:id="4"/>
      <w:bookmarkEnd w:id="5"/>
      <w:bookmarkEnd w:id="6"/>
      <w:bookmarkEnd w:id="7"/>
      <w:bookmarkEnd w:id="8"/>
      <w:r w:rsidRPr="00F52619">
        <w:rPr>
          <w:rFonts w:hint="eastAsia"/>
        </w:rPr>
        <w:t>技術要求</w:t>
      </w:r>
      <w:bookmarkEnd w:id="82"/>
    </w:p>
    <w:p w:rsidR="00F04963" w:rsidRPr="00FC0292" w:rsidRDefault="00F04963" w:rsidP="00F04963">
      <w:pPr>
        <w:pStyle w:val="15alta"/>
        <w:jc w:val="both"/>
        <w:rPr>
          <w:rFonts w:hint="eastAsia"/>
          <w:color w:val="FF0000"/>
          <w:lang w:eastAsia="zh-TW"/>
        </w:rPr>
      </w:pPr>
      <w:r w:rsidRPr="00F52619">
        <w:rPr>
          <w:rFonts w:hint="eastAsia"/>
        </w:rPr>
        <w:t>本規範技術要求包括書面審查及實機測試。書面審查標準主要參考</w:t>
      </w:r>
      <w:r w:rsidRPr="00F52619">
        <w:rPr>
          <w:rFonts w:hint="eastAsia"/>
          <w:lang w:eastAsia="zh-TW"/>
        </w:rPr>
        <w:t>共同準</w:t>
      </w:r>
      <w:r w:rsidRPr="005F139F">
        <w:rPr>
          <w:rFonts w:hint="eastAsia"/>
          <w:lang w:eastAsia="zh-TW"/>
        </w:rPr>
        <w:t>則</w:t>
      </w:r>
      <w:r w:rsidRPr="005F139F">
        <w:rPr>
          <w:rFonts w:hint="eastAsia"/>
        </w:rPr>
        <w:t>規範，實機測試標準主要參考</w:t>
      </w:r>
      <w:r w:rsidRPr="005F139F">
        <w:rPr>
          <w:rFonts w:hint="eastAsia"/>
        </w:rPr>
        <w:t>ICSA</w:t>
      </w:r>
      <w:r w:rsidRPr="005F139F">
        <w:rPr>
          <w:rFonts w:hint="eastAsia"/>
        </w:rPr>
        <w:t>與</w:t>
      </w:r>
      <w:r w:rsidRPr="005F139F">
        <w:rPr>
          <w:rFonts w:hint="eastAsia"/>
        </w:rPr>
        <w:t>NSS</w:t>
      </w:r>
      <w:r w:rsidRPr="005F139F">
        <w:rPr>
          <w:rFonts w:hint="eastAsia"/>
          <w:lang w:eastAsia="zh-TW"/>
        </w:rPr>
        <w:t>等</w:t>
      </w:r>
      <w:r w:rsidRPr="005F139F">
        <w:rPr>
          <w:rFonts w:hint="eastAsia"/>
        </w:rPr>
        <w:t>國際實驗室測試標準。</w:t>
      </w:r>
    </w:p>
    <w:p w:rsidR="00F04963" w:rsidRDefault="00F04963" w:rsidP="00F04963">
      <w:pPr>
        <w:pStyle w:val="21"/>
        <w:spacing w:before="180" w:after="180"/>
        <w:ind w:leftChars="100" w:left="280"/>
        <w:rPr>
          <w:rFonts w:hint="eastAsia"/>
          <w:lang w:eastAsia="zh-TW"/>
        </w:rPr>
      </w:pPr>
      <w:bookmarkStart w:id="83" w:name="_Toc299754681"/>
      <w:r w:rsidRPr="00F52619">
        <w:rPr>
          <w:rFonts w:hint="eastAsia"/>
        </w:rPr>
        <w:t>書面審查類別</w:t>
      </w:r>
      <w:bookmarkEnd w:id="83"/>
    </w:p>
    <w:p w:rsidR="00F04963" w:rsidRDefault="00F04963" w:rsidP="00F04963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84" w:name="_Toc299754682"/>
      <w:r w:rsidRPr="00F52619">
        <w:rPr>
          <w:rFonts w:hint="eastAsia"/>
        </w:rPr>
        <w:t>安全標的</w:t>
      </w:r>
      <w:bookmarkEnd w:id="84"/>
    </w:p>
    <w:p w:rsidR="00F04963" w:rsidRDefault="00F04963" w:rsidP="00F04963">
      <w:pPr>
        <w:pStyle w:val="15alta"/>
        <w:ind w:firstLineChars="102" w:firstLine="286"/>
        <w:rPr>
          <w:rFonts w:hint="eastAsia"/>
          <w:lang w:eastAsia="zh-TW"/>
        </w:rPr>
      </w:pPr>
      <w:r>
        <w:rPr>
          <w:rFonts w:hint="eastAsia"/>
          <w:lang w:eastAsia="zh-TW"/>
        </w:rPr>
        <w:t>審查待測物之</w:t>
      </w:r>
      <w:r w:rsidRPr="00F52619">
        <w:rPr>
          <w:rFonts w:hint="eastAsia"/>
        </w:rPr>
        <w:t>驗證範圍定義及安全功能</w:t>
      </w:r>
      <w:r w:rsidRPr="00F52619">
        <w:rPr>
          <w:rFonts w:hint="eastAsia"/>
        </w:rPr>
        <w:t>(TSF)</w:t>
      </w:r>
      <w:r w:rsidRPr="00F52619">
        <w:rPr>
          <w:rFonts w:hint="eastAsia"/>
        </w:rPr>
        <w:t>概述。</w:t>
      </w:r>
    </w:p>
    <w:p w:rsidR="00F04963" w:rsidRDefault="00F04963" w:rsidP="005610DE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85" w:name="_Toc299754683"/>
      <w:r w:rsidRPr="00F52619">
        <w:rPr>
          <w:rFonts w:hint="eastAsia"/>
          <w:lang w:eastAsia="zh-TW"/>
        </w:rPr>
        <w:t>安全功能設計</w:t>
      </w:r>
      <w:bookmarkEnd w:id="85"/>
    </w:p>
    <w:p w:rsidR="00F04963" w:rsidRPr="006C0807" w:rsidRDefault="00F04963" w:rsidP="00F04963">
      <w:pPr>
        <w:pStyle w:val="15alta"/>
        <w:ind w:leftChars="202" w:left="566"/>
        <w:rPr>
          <w:lang w:eastAsia="zh-TW"/>
        </w:rPr>
      </w:pPr>
      <w:r>
        <w:rPr>
          <w:rFonts w:hint="eastAsia"/>
          <w:lang w:eastAsia="zh-TW"/>
        </w:rPr>
        <w:t>審查待測物之</w:t>
      </w:r>
      <w:r w:rsidRPr="00F52619">
        <w:rPr>
          <w:rFonts w:hint="eastAsia"/>
        </w:rPr>
        <w:t>安全功能</w:t>
      </w:r>
      <w:r w:rsidRPr="00F52619">
        <w:rPr>
          <w:rFonts w:hint="eastAsia"/>
        </w:rPr>
        <w:t>(TSF)</w:t>
      </w:r>
      <w:r>
        <w:rPr>
          <w:rFonts w:hint="eastAsia"/>
          <w:lang w:eastAsia="zh-TW"/>
        </w:rPr>
        <w:t>，包含</w:t>
      </w:r>
      <w:r w:rsidRPr="00F52619">
        <w:rPr>
          <w:rFonts w:hint="eastAsia"/>
        </w:rPr>
        <w:t>安全功能規格、安全設計、安全架構、安全指引、安全功能測試等說明。</w:t>
      </w:r>
    </w:p>
    <w:p w:rsidR="00F04963" w:rsidRPr="00F52619" w:rsidRDefault="00F04963" w:rsidP="00F04963">
      <w:pPr>
        <w:pStyle w:val="21"/>
        <w:spacing w:before="180" w:after="180"/>
        <w:ind w:leftChars="100" w:left="280"/>
        <w:rPr>
          <w:rFonts w:hint="eastAsia"/>
        </w:rPr>
      </w:pPr>
      <w:bookmarkStart w:id="86" w:name="_Toc291716773"/>
      <w:bookmarkStart w:id="87" w:name="_Toc299754684"/>
      <w:r w:rsidRPr="00F52619">
        <w:rPr>
          <w:rFonts w:hint="eastAsia"/>
        </w:rPr>
        <w:t>書面審查類別</w:t>
      </w:r>
      <w:r>
        <w:rPr>
          <w:rFonts w:hint="eastAsia"/>
        </w:rPr>
        <w:t>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86"/>
      <w:bookmarkEnd w:id="87"/>
    </w:p>
    <w:p w:rsidR="00F04963" w:rsidRPr="00F52619" w:rsidRDefault="00512558" w:rsidP="00F04963">
      <w:pPr>
        <w:pStyle w:val="15alta"/>
        <w:rPr>
          <w:rFonts w:hint="eastAsia"/>
        </w:rPr>
      </w:pPr>
      <w:r>
        <w:rPr>
          <w:rFonts w:hint="eastAsia"/>
        </w:rPr>
        <w:t>應要求申請者依安全等級為基礎型或進階型需要，提供安全標的及安全功能設計類別之相關文件</w:t>
      </w:r>
      <w:r w:rsidR="00F04963">
        <w:rPr>
          <w:rFonts w:hint="eastAsia"/>
        </w:rPr>
        <w:t>，如</w:t>
      </w:r>
      <w:r w:rsidR="00F04963">
        <w:fldChar w:fldCharType="begin"/>
      </w:r>
      <w:r w:rsidR="00F04963">
        <w:instrText xml:space="preserve"> </w:instrText>
      </w:r>
      <w:r w:rsidR="00F04963">
        <w:rPr>
          <w:rFonts w:hint="eastAsia"/>
        </w:rPr>
        <w:instrText>REF _Ref299752545 \r \h</w:instrText>
      </w:r>
      <w:r w:rsidR="00F04963">
        <w:instrText xml:space="preserve"> </w:instrText>
      </w:r>
      <w:r w:rsidR="00F04963">
        <w:fldChar w:fldCharType="separate"/>
      </w:r>
      <w:r w:rsidR="00F04963">
        <w:rPr>
          <w:rFonts w:hint="eastAsia"/>
        </w:rPr>
        <w:t>表</w:t>
      </w:r>
      <w:r w:rsidR="00F04963">
        <w:rPr>
          <w:rFonts w:hint="eastAsia"/>
        </w:rPr>
        <w:t>1</w:t>
      </w:r>
      <w:r w:rsidR="00F04963">
        <w:fldChar w:fldCharType="end"/>
      </w:r>
      <w:r w:rsidR="00F04963" w:rsidRPr="00F52619">
        <w:rPr>
          <w:rFonts w:hint="eastAsia"/>
        </w:rPr>
        <w:t>。</w:t>
      </w:r>
    </w:p>
    <w:p w:rsidR="00F04963" w:rsidRPr="00F52619" w:rsidRDefault="00F04963" w:rsidP="00F04963">
      <w:pPr>
        <w:pStyle w:val="11"/>
        <w:tabs>
          <w:tab w:val="clear" w:pos="840"/>
          <w:tab w:val="left" w:pos="490"/>
        </w:tabs>
        <w:spacing w:before="360"/>
        <w:ind w:left="0" w:firstLineChars="0" w:firstLine="0"/>
        <w:rPr>
          <w:rFonts w:hint="eastAsia"/>
        </w:rPr>
      </w:pPr>
      <w:bookmarkStart w:id="88" w:name="_Toc291716496"/>
      <w:bookmarkStart w:id="89" w:name="_Ref299752545"/>
      <w:bookmarkStart w:id="90" w:name="_Toc299754475"/>
      <w:r w:rsidRPr="00F52619">
        <w:rPr>
          <w:rFonts w:hint="eastAsia"/>
        </w:rPr>
        <w:t>書面審查</w:t>
      </w:r>
      <w:r>
        <w:rPr>
          <w:rFonts w:hint="eastAsia"/>
        </w:rPr>
        <w:t>類別之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88"/>
      <w:bookmarkEnd w:id="89"/>
      <w:bookmarkEnd w:id="90"/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2126"/>
        <w:gridCol w:w="1559"/>
        <w:gridCol w:w="3642"/>
        <w:gridCol w:w="630"/>
        <w:gridCol w:w="630"/>
      </w:tblGrid>
      <w:tr w:rsidR="00F04963" w:rsidRPr="00F52619" w:rsidTr="00F04963">
        <w:trPr>
          <w:trHeight w:val="812"/>
          <w:tblHeader/>
        </w:trPr>
        <w:tc>
          <w:tcPr>
            <w:tcW w:w="1177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類別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項目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判定標準</w:t>
            </w:r>
          </w:p>
        </w:tc>
        <w:tc>
          <w:tcPr>
            <w:tcW w:w="3642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檢附文件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基礎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進階</w:t>
            </w:r>
          </w:p>
        </w:tc>
      </w:tr>
      <w:tr w:rsidR="00F04963" w:rsidRPr="00F52619" w:rsidTr="00F04963">
        <w:trPr>
          <w:trHeight w:val="938"/>
        </w:trPr>
        <w:tc>
          <w:tcPr>
            <w:tcW w:w="1177" w:type="dxa"/>
            <w:vMerge w:val="restart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</w:t>
            </w:r>
            <w:r>
              <w:rPr>
                <w:lang/>
              </w:rPr>
              <w:br/>
            </w:r>
            <w:r w:rsidRPr="00F52619">
              <w:rPr>
                <w:rFonts w:hint="eastAsia"/>
                <w:lang/>
              </w:rPr>
              <w:t>標的</w:t>
            </w:r>
          </w:p>
        </w:tc>
        <w:tc>
          <w:tcPr>
            <w:tcW w:w="2126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設備類型</w:t>
            </w:r>
          </w:p>
        </w:tc>
        <w:tc>
          <w:tcPr>
            <w:tcW w:w="1559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fldSimple w:instr=" REF _Ref29348015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1-1</w:t>
              </w:r>
            </w:fldSimple>
          </w:p>
        </w:tc>
        <w:tc>
          <w:tcPr>
            <w:tcW w:w="3642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設備之</w:t>
            </w:r>
            <w:r w:rsidRPr="00F52619">
              <w:rPr>
                <w:rFonts w:hint="eastAsia"/>
              </w:rPr>
              <w:t>標識標籤</w:t>
            </w:r>
            <w:r>
              <w:rPr>
                <w:rFonts w:hint="eastAsia"/>
              </w:rPr>
              <w:t>、</w:t>
            </w:r>
            <w:r w:rsidRPr="00F52619">
              <w:rPr>
                <w:rFonts w:hint="eastAsia"/>
              </w:rPr>
              <w:t>規格書或邏輯示意圖</w:t>
            </w:r>
          </w:p>
        </w:tc>
        <w:tc>
          <w:tcPr>
            <w:tcW w:w="630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rPr>
          <w:trHeight w:val="56"/>
        </w:trPr>
        <w:tc>
          <w:tcPr>
            <w:tcW w:w="1177" w:type="dxa"/>
            <w:vMerge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安全功能需求</w:t>
            </w:r>
            <w:r w:rsidRPr="00F52619">
              <w:rPr>
                <w:rFonts w:hint="eastAsia"/>
                <w:lang/>
              </w:rPr>
              <w:t>(SFR)</w:t>
            </w:r>
          </w:p>
        </w:tc>
        <w:tc>
          <w:tcPr>
            <w:tcW w:w="1559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r>
              <w:rPr>
                <w:lang/>
              </w:rP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1-2-1</w:t>
            </w:r>
            <w:r>
              <w:rPr>
                <w:lang/>
              </w:rPr>
              <w:fldChar w:fldCharType="end"/>
            </w:r>
          </w:p>
        </w:tc>
        <w:tc>
          <w:tcPr>
            <w:tcW w:w="3642" w:type="dxa"/>
            <w:vMerge w:val="restart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4600167 \r \h  \* MERGEFORMAT ">
              <w:r>
                <w:rPr>
                  <w:rFonts w:hint="eastAsia"/>
                  <w:lang/>
                </w:rPr>
                <w:t>附件一</w:t>
              </w:r>
            </w:fldSimple>
            <w:r w:rsidRPr="00F52619">
              <w:rPr>
                <w:rFonts w:hint="eastAsia"/>
                <w:lang/>
              </w:rPr>
              <w:t>、</w:t>
            </w:r>
            <w:fldSimple w:instr=" REF _Ref294600188 \r \h  \* MERGEFORMAT ">
              <w:r>
                <w:rPr>
                  <w:rFonts w:hint="eastAsia"/>
                  <w:lang/>
                </w:rPr>
                <w:t>附件二</w:t>
              </w:r>
            </w:fldSimple>
            <w:r>
              <w:rPr>
                <w:rFonts w:hint="eastAsia"/>
                <w:lang/>
              </w:rPr>
              <w:t>之</w:t>
            </w:r>
            <w:r w:rsidRPr="00F52619">
              <w:rPr>
                <w:rFonts w:hint="eastAsia"/>
                <w:lang/>
              </w:rPr>
              <w:t>資料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F04963" w:rsidRPr="00F52619" w:rsidTr="00F04963">
        <w:trPr>
          <w:trHeight w:val="56"/>
        </w:trPr>
        <w:tc>
          <w:tcPr>
            <w:tcW w:w="1177" w:type="dxa"/>
            <w:vMerge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1559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</w:p>
        </w:tc>
        <w:tc>
          <w:tcPr>
            <w:tcW w:w="3642" w:type="dxa"/>
            <w:vMerge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630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rPr>
          <w:trHeight w:val="950"/>
        </w:trPr>
        <w:tc>
          <w:tcPr>
            <w:tcW w:w="1177" w:type="dxa"/>
            <w:vMerge w:val="restart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</w:pPr>
            <w:r w:rsidRPr="00F52619">
              <w:rPr>
                <w:rFonts w:hint="eastAsia"/>
                <w:lang/>
              </w:rPr>
              <w:t>安全功能設計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安全功能規格</w:t>
            </w:r>
          </w:p>
        </w:tc>
        <w:tc>
          <w:tcPr>
            <w:tcW w:w="1559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fldSimple w:instr=" REF _Ref298416755 \r \h  \* MERGEFORMAT ">
              <w:r>
                <w:rPr>
                  <w:rFonts w:hint="eastAsia"/>
                  <w:lang w:val="en-US" w:eastAsia="zh-TW"/>
                </w:rPr>
                <w:t>附表</w:t>
              </w:r>
              <w:r>
                <w:rPr>
                  <w:rFonts w:hint="eastAsia"/>
                  <w:lang w:val="en-US" w:eastAsia="zh-TW"/>
                </w:rPr>
                <w:t>1-3</w:t>
              </w:r>
            </w:fldSimple>
          </w:p>
        </w:tc>
        <w:tc>
          <w:tcPr>
            <w:tcW w:w="3642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4599127 \r \h  \* MERGEFORMAT ">
              <w:r>
                <w:rPr>
                  <w:rFonts w:hint="eastAsia"/>
                </w:rPr>
                <w:t>附件一</w:t>
              </w:r>
            </w:fldSimple>
            <w:r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資料，說明安全功能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執行的操作介面、執行方式及預期動作及錯誤訊</w:t>
            </w:r>
            <w:r w:rsidRPr="00F52619">
              <w:rPr>
                <w:rFonts w:hint="eastAsia"/>
              </w:rPr>
              <w:lastRenderedPageBreak/>
              <w:t>息。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V</w:t>
            </w:r>
          </w:p>
        </w:tc>
        <w:tc>
          <w:tcPr>
            <w:tcW w:w="630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rPr>
          <w:trHeight w:val="56"/>
        </w:trPr>
        <w:tc>
          <w:tcPr>
            <w:tcW w:w="1177" w:type="dxa"/>
            <w:vMerge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</w:tcPr>
          <w:p w:rsidR="00F04963" w:rsidRPr="008E2F3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8E2F39">
              <w:rPr>
                <w:rFonts w:hint="eastAsia"/>
                <w:lang/>
              </w:rPr>
              <w:t>設計安全性</w:t>
            </w:r>
          </w:p>
        </w:tc>
        <w:tc>
          <w:tcPr>
            <w:tcW w:w="1559" w:type="dxa"/>
          </w:tcPr>
          <w:p w:rsidR="00F04963" w:rsidRPr="008E2F39" w:rsidRDefault="00F04963" w:rsidP="00F04963">
            <w:pPr>
              <w:snapToGrid w:val="0"/>
              <w:jc w:val="left"/>
              <w:rPr>
                <w:rFonts w:hint="eastAsia"/>
                <w:lang/>
              </w:rPr>
            </w:pPr>
            <w:r w:rsidRPr="008E2F39">
              <w:rPr>
                <w:rFonts w:hint="eastAsia"/>
              </w:rPr>
              <w:t>詳如</w:t>
            </w:r>
            <w:fldSimple w:instr=" REF _Ref2984167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1-4</w:t>
              </w:r>
            </w:fldSimple>
          </w:p>
        </w:tc>
        <w:tc>
          <w:tcPr>
            <w:tcW w:w="3642" w:type="dxa"/>
          </w:tcPr>
          <w:p w:rsidR="00F04963" w:rsidRPr="008E2F39" w:rsidRDefault="00F04963" w:rsidP="00F04963">
            <w:pPr>
              <w:snapToGrid w:val="0"/>
              <w:rPr>
                <w:rFonts w:hint="eastAsia"/>
                <w:lang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_Ref294600188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附件二</w:t>
            </w:r>
            <w:r>
              <w:fldChar w:fldCharType="end"/>
            </w:r>
            <w:r>
              <w:rPr>
                <w:rFonts w:hint="eastAsia"/>
              </w:rPr>
              <w:t>之</w:t>
            </w:r>
            <w:r w:rsidRPr="008E2F39">
              <w:rPr>
                <w:rFonts w:hint="eastAsia"/>
              </w:rPr>
              <w:t>資料，藉由描述子系統及其行為，以及與</w:t>
            </w:r>
            <w:r w:rsidRPr="008E2F39">
              <w:rPr>
                <w:rFonts w:hint="eastAsia"/>
              </w:rPr>
              <w:t>SFR</w:t>
            </w:r>
            <w:r w:rsidRPr="008E2F39">
              <w:rPr>
                <w:rFonts w:hint="eastAsia"/>
              </w:rPr>
              <w:t>執行之關係，說明其設計安全性。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F04963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F04963" w:rsidRPr="00DA6B2B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rPr>
          <w:trHeight w:val="56"/>
        </w:trPr>
        <w:tc>
          <w:tcPr>
            <w:tcW w:w="1177" w:type="dxa"/>
            <w:vMerge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安全架構</w:t>
            </w:r>
          </w:p>
        </w:tc>
        <w:tc>
          <w:tcPr>
            <w:tcW w:w="1559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fldSimple w:instr=" REF _Ref29841676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1-5</w:t>
              </w:r>
            </w:fldSimple>
          </w:p>
        </w:tc>
        <w:tc>
          <w:tcPr>
            <w:tcW w:w="3642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2969556 \r \h  \* MERGEFORMAT ">
              <w:r>
                <w:rPr>
                  <w:rFonts w:hint="eastAsia"/>
                </w:rPr>
                <w:t>附件三</w:t>
              </w:r>
            </w:fldSimple>
            <w:r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資料，針對安全功能介面及子系統，提出安全架構的設計概念與操作安全建議</w:t>
            </w: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需符合後續提供的指引手冊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。</w:t>
            </w:r>
          </w:p>
        </w:tc>
        <w:tc>
          <w:tcPr>
            <w:tcW w:w="630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rPr>
          <w:trHeight w:val="56"/>
        </w:trPr>
        <w:tc>
          <w:tcPr>
            <w:tcW w:w="1177" w:type="dxa"/>
            <w:vMerge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安全指引</w:t>
            </w:r>
          </w:p>
        </w:tc>
        <w:tc>
          <w:tcPr>
            <w:tcW w:w="1559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_Ref292972513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1-6</w:t>
            </w:r>
            <w:r>
              <w:fldChar w:fldCharType="end"/>
            </w:r>
          </w:p>
        </w:tc>
        <w:tc>
          <w:tcPr>
            <w:tcW w:w="3642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指引文件</w:t>
            </w:r>
          </w:p>
        </w:tc>
        <w:tc>
          <w:tcPr>
            <w:tcW w:w="630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F04963" w:rsidRPr="00F52619" w:rsidRDefault="00F04963" w:rsidP="00F04963">
      <w:pPr>
        <w:pStyle w:val="30"/>
        <w:spacing w:before="180" w:after="180"/>
        <w:ind w:left="560"/>
      </w:pPr>
      <w:bookmarkStart w:id="91" w:name="_Toc291716774"/>
      <w:bookmarkStart w:id="92" w:name="_Toc299754685"/>
      <w:r w:rsidRPr="00F52619">
        <w:rPr>
          <w:rFonts w:hint="eastAsia"/>
        </w:rPr>
        <w:t>安全標的</w:t>
      </w:r>
      <w:bookmarkEnd w:id="91"/>
      <w:bookmarkEnd w:id="92"/>
    </w:p>
    <w:p w:rsidR="00F04963" w:rsidRPr="00F52619" w:rsidRDefault="00F04963" w:rsidP="00F04963">
      <w:pPr>
        <w:ind w:leftChars="202" w:left="566"/>
        <w:rPr>
          <w:lang/>
        </w:rPr>
      </w:pPr>
      <w:r w:rsidRPr="00F52619">
        <w:rPr>
          <w:rFonts w:hint="eastAsia"/>
          <w:lang/>
        </w:rPr>
        <w:t>申請</w:t>
      </w:r>
      <w:r w:rsidRPr="00F52619">
        <w:rPr>
          <w:rFonts w:hint="eastAsia"/>
        </w:rPr>
        <w:t>廠商提供送驗設備基本資料、安全功能</w:t>
      </w:r>
      <w:r w:rsidRPr="00F52619">
        <w:rPr>
          <w:rFonts w:hint="eastAsia"/>
        </w:rPr>
        <w:t>(TSF)</w:t>
      </w:r>
      <w:r w:rsidRPr="00F52619">
        <w:rPr>
          <w:rFonts w:hint="eastAsia"/>
        </w:rPr>
        <w:t>範圍及該設備可執行的安全功能需求</w:t>
      </w:r>
      <w:r w:rsidRPr="00F52619">
        <w:rPr>
          <w:rFonts w:hint="eastAsia"/>
        </w:rPr>
        <w:t>(SFR)</w:t>
      </w:r>
      <w:r w:rsidRPr="00F52619">
        <w:rPr>
          <w:rFonts w:hint="eastAsia"/>
        </w:rPr>
        <w:t>。</w:t>
      </w:r>
    </w:p>
    <w:p w:rsidR="00F04963" w:rsidRPr="00F52619" w:rsidRDefault="00F04963" w:rsidP="00F04963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</w:rPr>
        <w:t>設備類型說明</w:t>
      </w:r>
    </w:p>
    <w:p w:rsidR="00F04963" w:rsidRPr="00F52619" w:rsidRDefault="00F04963" w:rsidP="00F04963">
      <w:pPr>
        <w:pStyle w:val="40"/>
        <w:numPr>
          <w:ilvl w:val="0"/>
          <w:numId w:val="0"/>
        </w:numPr>
        <w:spacing w:before="180" w:after="18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本項書面審查內容與判定標準說明</w:t>
      </w:r>
      <w:r w:rsidRPr="00F52619">
        <w:rPr>
          <w:rFonts w:hint="eastAsia"/>
        </w:rPr>
        <w:t>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_Ref293480155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1-1</w:t>
      </w:r>
      <w:r>
        <w:fldChar w:fldCharType="end"/>
      </w:r>
      <w:r w:rsidRPr="00F52619">
        <w:rPr>
          <w:rFonts w:hint="eastAsia"/>
        </w:rPr>
        <w:t>：</w:t>
      </w:r>
    </w:p>
    <w:p w:rsidR="00F04963" w:rsidRPr="00F52619" w:rsidRDefault="00F04963" w:rsidP="00F04963">
      <w:pPr>
        <w:pStyle w:val="aa"/>
        <w:numPr>
          <w:ilvl w:val="1"/>
          <w:numId w:val="1"/>
        </w:numPr>
        <w:adjustRightInd w:val="0"/>
        <w:spacing w:before="360"/>
        <w:ind w:left="0" w:firstLineChars="200" w:firstLine="560"/>
        <w:jc w:val="left"/>
        <w:rPr>
          <w:rFonts w:hint="eastAsia"/>
        </w:rPr>
      </w:pPr>
      <w:bookmarkStart w:id="93" w:name="_Ref293480155"/>
      <w:bookmarkStart w:id="94" w:name="_Ref294187478"/>
      <w:r w:rsidRPr="00F52619">
        <w:rPr>
          <w:rFonts w:hint="eastAsia"/>
        </w:rPr>
        <w:t>設備類型之書面審查內容</w:t>
      </w:r>
      <w:bookmarkEnd w:id="93"/>
      <w:bookmarkEnd w:id="94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4253"/>
        <w:gridCol w:w="3226"/>
      </w:tblGrid>
      <w:tr w:rsidR="00F04963" w:rsidRPr="00F52619" w:rsidTr="00F04963">
        <w:trPr>
          <w:trHeight w:val="680"/>
          <w:tblHeader/>
          <w:jc w:val="center"/>
        </w:trPr>
        <w:tc>
          <w:tcPr>
            <w:tcW w:w="1811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項目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226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F04963" w:rsidRPr="00F52619" w:rsidTr="00F04963">
        <w:trPr>
          <w:jc w:val="center"/>
        </w:trPr>
        <w:tc>
          <w:tcPr>
            <w:tcW w:w="1811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設備識別</w:t>
            </w:r>
          </w:p>
        </w:tc>
        <w:tc>
          <w:tcPr>
            <w:tcW w:w="4253" w:type="dxa"/>
            <w:vAlign w:val="center"/>
          </w:tcPr>
          <w:p w:rsidR="00F04963" w:rsidRDefault="00F04963" w:rsidP="00F04963">
            <w:pPr>
              <w:rPr>
                <w:rFonts w:hint="eastAsia"/>
              </w:rPr>
            </w:pPr>
            <w:r w:rsidRPr="00F52619">
              <w:rPr>
                <w:rFonts w:hint="eastAsia"/>
              </w:rPr>
              <w:t>設備</w:t>
            </w:r>
            <w:r>
              <w:rPr>
                <w:rFonts w:hint="eastAsia"/>
              </w:rPr>
              <w:t>應標示下列內容：</w:t>
            </w:r>
          </w:p>
          <w:p w:rsidR="00F04963" w:rsidRPr="00F52619" w:rsidRDefault="00F04963" w:rsidP="005975FF">
            <w:pPr>
              <w:numPr>
                <w:ilvl w:val="0"/>
                <w:numId w:val="18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名稱、廠牌、型號及版本</w:t>
            </w:r>
          </w:p>
          <w:p w:rsidR="00F04963" w:rsidRPr="00F52619" w:rsidRDefault="00F04963" w:rsidP="005975FF">
            <w:pPr>
              <w:numPr>
                <w:ilvl w:val="0"/>
                <w:numId w:val="18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  <w:r w:rsidRPr="00F52619">
              <w:rPr>
                <w:rFonts w:hint="eastAsia"/>
              </w:rPr>
              <w:t>名稱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製造商、代理商</w:t>
            </w:r>
            <w:r>
              <w:rPr>
                <w:rFonts w:hint="eastAsia"/>
              </w:rPr>
              <w:t>)</w:t>
            </w:r>
          </w:p>
          <w:p w:rsidR="00F04963" w:rsidRPr="00F52619" w:rsidRDefault="00F04963" w:rsidP="005975FF">
            <w:pPr>
              <w:numPr>
                <w:ilvl w:val="0"/>
                <w:numId w:val="18"/>
              </w:numPr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  <w:r w:rsidRPr="00F52619">
              <w:rPr>
                <w:rFonts w:hint="eastAsia"/>
              </w:rPr>
              <w:t>商名稱</w:t>
            </w:r>
          </w:p>
        </w:tc>
        <w:tc>
          <w:tcPr>
            <w:tcW w:w="3226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檢附之設備</w:t>
            </w:r>
            <w:r w:rsidRPr="00F52619">
              <w:rPr>
                <w:rFonts w:hint="eastAsia"/>
              </w:rPr>
              <w:t>標識標籤</w:t>
            </w:r>
            <w:r>
              <w:rPr>
                <w:rFonts w:hint="eastAsia"/>
                <w:lang w:eastAsia="zh-TW"/>
              </w:rPr>
              <w:t>須符合審查內容</w:t>
            </w:r>
          </w:p>
        </w:tc>
      </w:tr>
      <w:tr w:rsidR="00F04963" w:rsidRPr="00F52619" w:rsidTr="00F04963">
        <w:trPr>
          <w:jc w:val="center"/>
        </w:trPr>
        <w:tc>
          <w:tcPr>
            <w:tcW w:w="1811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lastRenderedPageBreak/>
              <w:t>範圍與規格</w:t>
            </w:r>
          </w:p>
        </w:tc>
        <w:tc>
          <w:tcPr>
            <w:tcW w:w="4253" w:type="dxa"/>
            <w:vAlign w:val="center"/>
          </w:tcPr>
          <w:p w:rsidR="00F04963" w:rsidRPr="00F52619" w:rsidRDefault="00F04963" w:rsidP="005975FF">
            <w:pPr>
              <w:numPr>
                <w:ilvl w:val="0"/>
                <w:numId w:val="20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設備形式</w:t>
            </w: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硬體</w:t>
            </w:r>
            <w:r w:rsidRPr="00F52619">
              <w:rPr>
                <w:rFonts w:hint="eastAsia"/>
              </w:rPr>
              <w:t>hard</w:t>
            </w:r>
            <w:r w:rsidRPr="00F52619">
              <w:t>ware</w:t>
            </w:r>
            <w:r w:rsidRPr="00F52619">
              <w:rPr>
                <w:rFonts w:hint="eastAsia"/>
              </w:rPr>
              <w:t>/</w:t>
            </w:r>
            <w:r w:rsidRPr="00F52619">
              <w:rPr>
                <w:rFonts w:hint="eastAsia"/>
              </w:rPr>
              <w:t>韌體</w:t>
            </w:r>
            <w:r w:rsidRPr="00F52619">
              <w:t>firmware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軟體</w:t>
            </w:r>
            <w:r>
              <w:rPr>
                <w:rFonts w:hint="eastAsia"/>
              </w:rPr>
              <w:t>software</w:t>
            </w:r>
            <w:r w:rsidRPr="00F52619">
              <w:rPr>
                <w:rFonts w:hint="eastAsia"/>
              </w:rPr>
              <w:t>)</w:t>
            </w:r>
          </w:p>
          <w:p w:rsidR="00F04963" w:rsidRPr="00F52619" w:rsidRDefault="00F04963" w:rsidP="005975FF">
            <w:pPr>
              <w:numPr>
                <w:ilvl w:val="0"/>
                <w:numId w:val="20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之邏輯範圍，應包含安全稽核、密碼支援、用戶資料保護、身分認證</w:t>
            </w:r>
            <w:r w:rsidRPr="00F52619">
              <w:rPr>
                <w:rFonts w:hint="eastAsia"/>
              </w:rPr>
              <w:t>/</w:t>
            </w:r>
            <w:r w:rsidRPr="00F52619">
              <w:rPr>
                <w:rFonts w:hint="eastAsia"/>
              </w:rPr>
              <w:t>驗證、資料安全管理及安全功能保護。</w:t>
            </w:r>
          </w:p>
          <w:p w:rsidR="00F04963" w:rsidRPr="00F52619" w:rsidRDefault="00F04963" w:rsidP="005975FF">
            <w:pPr>
              <w:numPr>
                <w:ilvl w:val="0"/>
                <w:numId w:val="20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之實體範圍，應包含安全功能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執行相關的設施、子系統。</w:t>
            </w:r>
          </w:p>
        </w:tc>
        <w:tc>
          <w:tcPr>
            <w:tcW w:w="3226" w:type="dxa"/>
            <w:vAlign w:val="center"/>
          </w:tcPr>
          <w:p w:rsidR="00F04963" w:rsidRPr="000338B1" w:rsidRDefault="00F04963" w:rsidP="00F04963">
            <w:pPr>
              <w:rPr>
                <w:rFonts w:hint="eastAsia"/>
              </w:rPr>
            </w:pPr>
            <w:r>
              <w:rPr>
                <w:rFonts w:hint="eastAsia"/>
              </w:rPr>
              <w:t>檢附之設備</w:t>
            </w:r>
            <w:r w:rsidRPr="00F52619">
              <w:rPr>
                <w:rFonts w:hint="eastAsia"/>
              </w:rPr>
              <w:t>規格書或邏輯示意圖</w:t>
            </w:r>
            <w:r>
              <w:rPr>
                <w:rFonts w:hint="eastAsia"/>
              </w:rPr>
              <w:t>須符合審查內容。</w:t>
            </w:r>
          </w:p>
        </w:tc>
      </w:tr>
    </w:tbl>
    <w:p w:rsidR="00F04963" w:rsidRPr="001B38F8" w:rsidRDefault="00F04963" w:rsidP="00F04963">
      <w:pPr>
        <w:rPr>
          <w:rFonts w:hint="eastAsia"/>
        </w:rPr>
      </w:pPr>
    </w:p>
    <w:p w:rsidR="00F04963" w:rsidRPr="00F52619" w:rsidRDefault="00F04963" w:rsidP="00F04963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</w:rPr>
        <w:t>安全功能需求</w:t>
      </w:r>
      <w:r w:rsidRPr="00F52619">
        <w:rPr>
          <w:rFonts w:hint="eastAsia"/>
        </w:rPr>
        <w:t>(SFR)</w:t>
      </w:r>
    </w:p>
    <w:p w:rsidR="00F04963" w:rsidRDefault="00F04963" w:rsidP="00F04963">
      <w:pPr>
        <w:pStyle w:val="15alta"/>
        <w:spacing w:afterLines="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</w:t>
      </w:r>
      <w:r w:rsidRPr="00F52619">
        <w:rPr>
          <w:rFonts w:hint="eastAsia"/>
        </w:rPr>
        <w:t>審查</w:t>
      </w:r>
      <w:r w:rsidRPr="00F52619">
        <w:rPr>
          <w:rFonts w:hint="eastAsia"/>
          <w:lang w:eastAsia="zh-TW"/>
        </w:rPr>
        <w:t>內容</w:t>
      </w:r>
      <w:r>
        <w:rPr>
          <w:rFonts w:hint="eastAsia"/>
          <w:lang w:eastAsia="zh-TW"/>
        </w:rPr>
        <w:t>將根據廠商所提供的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_Ref294599127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附件一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資料（進階設備另需提供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_Ref294600188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附件二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資料），檢視</w:t>
      </w:r>
      <w:r w:rsidRPr="00F52619">
        <w:rPr>
          <w:rFonts w:hint="eastAsia"/>
        </w:rPr>
        <w:t>安全功能需求</w:t>
      </w:r>
      <w:r w:rsidRPr="00F52619">
        <w:rPr>
          <w:rFonts w:hint="eastAsia"/>
        </w:rPr>
        <w:t>(SFR)</w:t>
      </w:r>
      <w:r>
        <w:rPr>
          <w:rFonts w:hint="eastAsia"/>
        </w:rPr>
        <w:t>的</w:t>
      </w:r>
      <w:r>
        <w:rPr>
          <w:rFonts w:hint="eastAsia"/>
          <w:lang w:eastAsia="zh-TW"/>
        </w:rPr>
        <w:t>之執行內容是否符合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_Ref298416961 \r \h</w:instrText>
      </w:r>
      <w:r>
        <w:rPr>
          <w:lang w:eastAsia="zh-TW"/>
        </w:rPr>
        <w:instrText xml:space="preserve"> </w:instrText>
      </w:r>
      <w:r>
        <w:fldChar w:fldCharType="separate"/>
      </w:r>
      <w:r>
        <w:rPr>
          <w:rFonts w:hint="eastAsia"/>
          <w:lang w:eastAsia="zh-TW"/>
        </w:rPr>
        <w:t>附表</w:t>
      </w:r>
      <w:r>
        <w:rPr>
          <w:rFonts w:hint="eastAsia"/>
          <w:lang w:eastAsia="zh-TW"/>
        </w:rPr>
        <w:t>1-2-1</w:t>
      </w:r>
      <w:r>
        <w:fldChar w:fldCharType="end"/>
      </w:r>
      <w:r>
        <w:rPr>
          <w:rFonts w:hint="eastAsia"/>
          <w:lang w:eastAsia="zh-TW"/>
        </w:rPr>
        <w:t>與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_Ref294601635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附表</w:t>
      </w:r>
      <w:r>
        <w:rPr>
          <w:rFonts w:hint="eastAsia"/>
          <w:lang w:eastAsia="zh-TW"/>
        </w:rPr>
        <w:t>1-2-2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之</w:t>
      </w:r>
      <w:r w:rsidRPr="00F52619">
        <w:rPr>
          <w:rFonts w:hint="eastAsia"/>
          <w:lang w:eastAsia="zh-TW"/>
        </w:rPr>
        <w:t>判定標準</w:t>
      </w:r>
      <w:r w:rsidRPr="00F52619">
        <w:rPr>
          <w:rFonts w:hint="eastAsia"/>
        </w:rPr>
        <w:t>：</w:t>
      </w:r>
    </w:p>
    <w:p w:rsidR="00F04963" w:rsidRPr="00C6020C" w:rsidRDefault="00F04963" w:rsidP="00F04963">
      <w:pPr>
        <w:pStyle w:val="affb"/>
        <w:numPr>
          <w:ilvl w:val="1"/>
          <w:numId w:val="1"/>
        </w:numPr>
        <w:snapToGrid w:val="0"/>
        <w:spacing w:line="240" w:lineRule="auto"/>
        <w:ind w:leftChars="0" w:hanging="1412"/>
        <w:jc w:val="center"/>
        <w:rPr>
          <w:rFonts w:hint="eastAsia"/>
          <w:vanish/>
          <w:color w:val="FFFFFF"/>
        </w:rPr>
      </w:pPr>
      <w:bookmarkStart w:id="95" w:name="_Toc292371603"/>
      <w:bookmarkStart w:id="96" w:name="_Toc292371765"/>
      <w:bookmarkStart w:id="97" w:name="_Toc292371604"/>
      <w:bookmarkStart w:id="98" w:name="_Toc292371766"/>
      <w:bookmarkStart w:id="99" w:name="_Ref293480300"/>
      <w:bookmarkStart w:id="100" w:name="_Ref298416680"/>
      <w:bookmarkEnd w:id="95"/>
      <w:bookmarkEnd w:id="96"/>
      <w:bookmarkEnd w:id="97"/>
      <w:bookmarkEnd w:id="98"/>
    </w:p>
    <w:p w:rsidR="00F04963" w:rsidRPr="00F04963" w:rsidRDefault="00F04963" w:rsidP="00F04963">
      <w:pPr>
        <w:pStyle w:val="affa"/>
        <w:pageBreakBefore w:val="0"/>
        <w:numPr>
          <w:ilvl w:val="2"/>
          <w:numId w:val="1"/>
        </w:numPr>
        <w:tabs>
          <w:tab w:val="clear" w:pos="2268"/>
          <w:tab w:val="left" w:pos="1276"/>
        </w:tabs>
        <w:spacing w:afterLines="0"/>
        <w:ind w:left="1276" w:hanging="709"/>
        <w:rPr>
          <w:rFonts w:hint="eastAsia"/>
          <w:b w:val="0"/>
        </w:rPr>
      </w:pPr>
      <w:bookmarkStart w:id="101" w:name="_Ref298416961"/>
      <w:r w:rsidRPr="00F04963">
        <w:rPr>
          <w:rFonts w:hint="eastAsia"/>
          <w:b w:val="0"/>
        </w:rPr>
        <w:t>安全功能需求</w:t>
      </w:r>
      <w:bookmarkEnd w:id="99"/>
      <w:r w:rsidRPr="00F04963">
        <w:rPr>
          <w:rFonts w:hint="eastAsia"/>
          <w:b w:val="0"/>
        </w:rPr>
        <w:t>之書面審查內容</w:t>
      </w:r>
      <w:r w:rsidRPr="00F04963">
        <w:rPr>
          <w:rFonts w:hint="eastAsia"/>
          <w:b w:val="0"/>
        </w:rPr>
        <w:t>(</w:t>
      </w:r>
      <w:r w:rsidRPr="00F04963">
        <w:rPr>
          <w:rFonts w:hint="eastAsia"/>
          <w:b w:val="0"/>
        </w:rPr>
        <w:t>基礎型</w:t>
      </w:r>
      <w:r w:rsidRPr="00F04963">
        <w:rPr>
          <w:rFonts w:hint="eastAsia"/>
          <w:b w:val="0"/>
        </w:rPr>
        <w:t>)</w:t>
      </w:r>
      <w:bookmarkEnd w:id="100"/>
      <w:bookmarkEnd w:id="101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F04963" w:rsidRPr="00486DDC" w:rsidTr="00F04963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F04963" w:rsidRPr="00486DDC" w:rsidRDefault="00F04963" w:rsidP="00F04963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F04963" w:rsidRPr="00486DDC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F04963" w:rsidRPr="00486DDC" w:rsidRDefault="00F04963" w:rsidP="00F0496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Pr="008247E5">
              <w:rPr>
                <w:rFonts w:hint="eastAsia"/>
              </w:rPr>
              <w:t>(</w:t>
            </w:r>
            <w:r w:rsidRPr="008247E5">
              <w:t>Audit data generation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D7D84" w:rsidRDefault="00F04963" w:rsidP="00F04963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F04963" w:rsidRPr="00BE382D" w:rsidRDefault="00F04963" w:rsidP="00F04963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F04963" w:rsidRDefault="00F04963" w:rsidP="005975FF">
            <w:pPr>
              <w:numPr>
                <w:ilvl w:val="0"/>
                <w:numId w:val="2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F04963" w:rsidRPr="00D05602" w:rsidRDefault="00F04963" w:rsidP="005975FF">
            <w:pPr>
              <w:numPr>
                <w:ilvl w:val="0"/>
                <w:numId w:val="2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F04963" w:rsidRPr="00D05602" w:rsidRDefault="00F04963" w:rsidP="005975FF">
            <w:pPr>
              <w:numPr>
                <w:ilvl w:val="0"/>
                <w:numId w:val="2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F04963" w:rsidRPr="00D05602" w:rsidRDefault="00F04963" w:rsidP="005975FF">
            <w:pPr>
              <w:numPr>
                <w:ilvl w:val="0"/>
                <w:numId w:val="2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其他（自行列舉）</w:t>
            </w:r>
          </w:p>
          <w:p w:rsidR="00F04963" w:rsidRPr="00D05602" w:rsidRDefault="00F04963" w:rsidP="00F04963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每個稽核紀錄至少應具備下列資訊：</w:t>
            </w:r>
          </w:p>
          <w:p w:rsidR="00F04963" w:rsidRPr="00D05602" w:rsidRDefault="00F04963" w:rsidP="005975FF">
            <w:pPr>
              <w:numPr>
                <w:ilvl w:val="0"/>
                <w:numId w:val="3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F04963" w:rsidRPr="00D05602" w:rsidRDefault="00F04963" w:rsidP="005975FF">
            <w:pPr>
              <w:numPr>
                <w:ilvl w:val="0"/>
                <w:numId w:val="3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事件型式</w:t>
            </w:r>
          </w:p>
          <w:p w:rsidR="00F04963" w:rsidRPr="00D05602" w:rsidRDefault="00F04963" w:rsidP="005975FF">
            <w:pPr>
              <w:numPr>
                <w:ilvl w:val="0"/>
                <w:numId w:val="32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lastRenderedPageBreak/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F04963" w:rsidRPr="009D7D84" w:rsidRDefault="00F04963" w:rsidP="00F04963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D05602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lastRenderedPageBreak/>
              <w:t>使用者身分關聯</w:t>
            </w:r>
            <w:r w:rsidRPr="008247E5">
              <w:rPr>
                <w:rFonts w:hint="eastAsia"/>
              </w:rPr>
              <w:t>(</w:t>
            </w:r>
            <w:r w:rsidRPr="00DD7100">
              <w:t>User Identity Association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Default="00F04963" w:rsidP="00F0496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設備是否能建立稽核事件與使用者的關聯</w:t>
            </w:r>
          </w:p>
        </w:tc>
        <w:tc>
          <w:tcPr>
            <w:tcW w:w="5056" w:type="dxa"/>
          </w:tcPr>
          <w:p w:rsidR="00F04963" w:rsidRDefault="00F04963" w:rsidP="00F04963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稽核審查</w:t>
            </w:r>
            <w:r w:rsidRPr="008247E5">
              <w:rPr>
                <w:rFonts w:hint="eastAsia"/>
              </w:rPr>
              <w:t>(</w:t>
            </w:r>
            <w:r w:rsidRPr="008247E5">
              <w:t>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D7D84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F04963" w:rsidRDefault="00F04963" w:rsidP="005975FF">
            <w:pPr>
              <w:numPr>
                <w:ilvl w:val="0"/>
                <w:numId w:val="3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F04963" w:rsidRPr="009D7D84" w:rsidRDefault="00F04963" w:rsidP="005975FF">
            <w:pPr>
              <w:numPr>
                <w:ilvl w:val="0"/>
                <w:numId w:val="3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稽核紀錄需可由人員辨讀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92F15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受限制之稽核審查</w:t>
            </w:r>
            <w:r w:rsidRPr="008247E5">
              <w:rPr>
                <w:rFonts w:hint="eastAsia"/>
              </w:rPr>
              <w:t>(</w:t>
            </w:r>
            <w:r w:rsidRPr="008247E5">
              <w:t>Restricted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F04963" w:rsidRPr="00A92F15" w:rsidDel="00D640E6" w:rsidRDefault="00F04963" w:rsidP="00F04963">
            <w:pPr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92F15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可選取之稽核審查</w:t>
            </w:r>
            <w:r w:rsidRPr="008247E5">
              <w:rPr>
                <w:rFonts w:hint="eastAsia"/>
              </w:rPr>
              <w:t>(</w:t>
            </w:r>
            <w:r w:rsidRPr="008247E5">
              <w:t>Selectable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A92F15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t>於審查稽核紀錄時，是否能按條件選取要被審查之稽核資料</w:t>
            </w:r>
          </w:p>
        </w:tc>
        <w:tc>
          <w:tcPr>
            <w:tcW w:w="5056" w:type="dxa"/>
          </w:tcPr>
          <w:p w:rsidR="00F04963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設備安全功能應依據以下事項，提供進行搜尋及排序稽核紀錄的功能：</w:t>
            </w:r>
          </w:p>
          <w:p w:rsidR="00F04963" w:rsidRPr="00A92F15" w:rsidRDefault="00F04963" w:rsidP="005975FF">
            <w:pPr>
              <w:numPr>
                <w:ilvl w:val="0"/>
                <w:numId w:val="33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F04963" w:rsidRPr="00A92F15" w:rsidRDefault="00F04963" w:rsidP="005975FF">
            <w:pPr>
              <w:numPr>
                <w:ilvl w:val="0"/>
                <w:numId w:val="33"/>
              </w:numPr>
              <w:tabs>
                <w:tab w:val="num" w:pos="846"/>
              </w:tabs>
              <w:ind w:left="84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F04963" w:rsidRPr="00A92F15" w:rsidRDefault="00F04963" w:rsidP="005975FF">
            <w:pPr>
              <w:numPr>
                <w:ilvl w:val="0"/>
                <w:numId w:val="33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206640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t>稽核資料儲存保護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Protected Audit Trail Storage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206640" w:rsidRDefault="00F04963" w:rsidP="00F0496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如何防止非授權人員竄改或刪除稽核資料。</w:t>
            </w:r>
          </w:p>
        </w:tc>
        <w:tc>
          <w:tcPr>
            <w:tcW w:w="5056" w:type="dxa"/>
          </w:tcPr>
          <w:p w:rsidR="00F04963" w:rsidRPr="00C04470" w:rsidDel="00D640E6" w:rsidRDefault="00F04963" w:rsidP="00F0496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</w:t>
            </w:r>
            <w:r w:rsidRPr="00C04470">
              <w:rPr>
                <w:rFonts w:hint="eastAsia"/>
              </w:rPr>
              <w:t>非授權人員透過安全功能介面竄改或刪除稽核資料。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t>稽核資料漏失</w:t>
            </w:r>
            <w:r w:rsidRPr="004805C4">
              <w:rPr>
                <w:rFonts w:hint="eastAsia"/>
              </w:rPr>
              <w:lastRenderedPageBreak/>
              <w:t>之預防</w:t>
            </w:r>
            <w:r w:rsidRPr="008247E5">
              <w:rPr>
                <w:rFonts w:hint="eastAsia"/>
              </w:rPr>
              <w:t>(</w:t>
            </w:r>
            <w:r w:rsidRPr="008247E5">
              <w:t>Prevention of audit data loss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CD126C" w:rsidRDefault="00F04963" w:rsidP="00F04963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lastRenderedPageBreak/>
              <w:t>設備如何因應稽核</w:t>
            </w:r>
            <w:r w:rsidRPr="00B67570">
              <w:rPr>
                <w:rFonts w:hint="eastAsia"/>
              </w:rPr>
              <w:lastRenderedPageBreak/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F04963" w:rsidRDefault="00F04963" w:rsidP="005975FF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當系統發生稽核紀錄儲存空間耗盡</w:t>
            </w:r>
            <w:r>
              <w:rPr>
                <w:rFonts w:hint="eastAsia"/>
              </w:rPr>
              <w:lastRenderedPageBreak/>
              <w:t>時，除提供系統告警外，設備安全功能應執行下列動作之一，以維持儲存稽核紀錄之功能：</w:t>
            </w:r>
          </w:p>
          <w:p w:rsidR="00F04963" w:rsidRDefault="00F04963" w:rsidP="005975FF">
            <w:pPr>
              <w:numPr>
                <w:ilvl w:val="0"/>
                <w:numId w:val="36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F04963" w:rsidRDefault="00F04963" w:rsidP="005975FF">
            <w:pPr>
              <w:numPr>
                <w:ilvl w:val="0"/>
                <w:numId w:val="36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保護被授權使用者所選擇的系統資料</w:t>
            </w:r>
          </w:p>
          <w:p w:rsidR="00F04963" w:rsidRDefault="00F04963" w:rsidP="005975FF">
            <w:pPr>
              <w:numPr>
                <w:ilvl w:val="0"/>
                <w:numId w:val="36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F04963" w:rsidRDefault="00F04963" w:rsidP="005975FF">
            <w:pPr>
              <w:numPr>
                <w:ilvl w:val="0"/>
                <w:numId w:val="23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當系統發生稽核紀錄儲存空間耗盡前，應以下列資訊之一告警管理者：</w:t>
            </w:r>
          </w:p>
          <w:p w:rsidR="00F04963" w:rsidRDefault="00F04963" w:rsidP="005975F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F04963" w:rsidRDefault="00F04963" w:rsidP="005975F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F04963" w:rsidRPr="009D7D84" w:rsidRDefault="00F04963" w:rsidP="005975F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儲存空間剩餘百分比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9C6EED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lastRenderedPageBreak/>
              <w:t>防毒</w:t>
            </w:r>
            <w:r>
              <w:rPr>
                <w:rFonts w:hint="eastAsia"/>
              </w:rPr>
              <w:t>措施</w:t>
            </w:r>
            <w:r w:rsidRPr="008247E5">
              <w:rPr>
                <w:rFonts w:hint="eastAsia"/>
              </w:rPr>
              <w:t>(</w:t>
            </w:r>
            <w:r>
              <w:t>Anti-Virus A</w:t>
            </w:r>
            <w:r>
              <w:rPr>
                <w:rFonts w:hint="eastAsia"/>
              </w:rPr>
              <w:t>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C6EED" w:rsidRDefault="00F04963" w:rsidP="00F04963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t>設備如何進行病毒偵測。</w:t>
            </w:r>
          </w:p>
        </w:tc>
        <w:tc>
          <w:tcPr>
            <w:tcW w:w="5056" w:type="dxa"/>
          </w:tcPr>
          <w:p w:rsidR="00F04963" w:rsidRPr="00C04470" w:rsidRDefault="00F04963" w:rsidP="005975FF">
            <w:pPr>
              <w:numPr>
                <w:ilvl w:val="0"/>
                <w:numId w:val="21"/>
              </w:numPr>
              <w:tabs>
                <w:tab w:val="num" w:pos="432"/>
              </w:tabs>
              <w:ind w:left="432" w:hanging="432"/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偵測病毒，並</w:t>
            </w:r>
            <w:r w:rsidRPr="00C04470">
              <w:rPr>
                <w:rFonts w:hint="eastAsia"/>
              </w:rPr>
              <w:t>執行</w:t>
            </w:r>
            <w:r w:rsidRPr="00C04470">
              <w:t>下列</w:t>
            </w:r>
            <w:r w:rsidRPr="00C04470">
              <w:rPr>
                <w:rFonts w:hint="eastAsia"/>
              </w:rPr>
              <w:t>措施之一</w:t>
            </w:r>
            <w:r w:rsidRPr="00C04470">
              <w:t>：</w:t>
            </w:r>
          </w:p>
          <w:p w:rsidR="00F04963" w:rsidRPr="00C04470" w:rsidRDefault="00F04963" w:rsidP="005975FF">
            <w:pPr>
              <w:numPr>
                <w:ilvl w:val="2"/>
                <w:numId w:val="19"/>
              </w:numPr>
              <w:tabs>
                <w:tab w:val="clear" w:pos="1320"/>
                <w:tab w:val="num" w:pos="846"/>
              </w:tabs>
              <w:ind w:left="846"/>
            </w:pPr>
            <w:r w:rsidRPr="00C04470">
              <w:rPr>
                <w:rFonts w:hint="eastAsia"/>
              </w:rPr>
              <w:t>清除</w:t>
            </w:r>
            <w:r w:rsidRPr="00C04470">
              <w:t>病毒</w:t>
            </w:r>
          </w:p>
          <w:p w:rsidR="00F04963" w:rsidRPr="009C6EED" w:rsidRDefault="00F04963" w:rsidP="005975FF">
            <w:pPr>
              <w:numPr>
                <w:ilvl w:val="2"/>
                <w:numId w:val="19"/>
              </w:numPr>
              <w:tabs>
                <w:tab w:val="clear" w:pos="1320"/>
                <w:tab w:val="num" w:pos="846"/>
              </w:tabs>
              <w:ind w:left="846"/>
            </w:pPr>
            <w:r w:rsidRPr="00C04470">
              <w:t>隔離</w:t>
            </w:r>
            <w:r>
              <w:rPr>
                <w:rFonts w:hint="eastAsia"/>
              </w:rPr>
              <w:t>病毒</w:t>
            </w:r>
          </w:p>
          <w:p w:rsidR="00F04963" w:rsidRPr="00C04470" w:rsidRDefault="00F04963" w:rsidP="005975FF">
            <w:pPr>
              <w:numPr>
                <w:ilvl w:val="2"/>
                <w:numId w:val="19"/>
              </w:numPr>
              <w:tabs>
                <w:tab w:val="clear" w:pos="1320"/>
                <w:tab w:val="num" w:pos="846"/>
              </w:tabs>
              <w:ind w:left="846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F04963" w:rsidRPr="00C04470" w:rsidDel="00D640E6" w:rsidRDefault="00F04963" w:rsidP="005975FF">
            <w:pPr>
              <w:numPr>
                <w:ilvl w:val="0"/>
                <w:numId w:val="21"/>
              </w:numPr>
              <w:tabs>
                <w:tab w:val="num" w:pos="432"/>
              </w:tabs>
              <w:ind w:left="432" w:hanging="432"/>
              <w:rPr>
                <w:rFonts w:hint="eastAsia"/>
              </w:rPr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監控企圖透過遠端</w:t>
            </w:r>
            <w:r w:rsidRPr="00C04470">
              <w:t>TCP</w:t>
            </w:r>
            <w:r w:rsidRPr="00C04470">
              <w:t>、</w:t>
            </w:r>
            <w:r w:rsidRPr="00C04470">
              <w:t>UDP</w:t>
            </w:r>
            <w:r w:rsidRPr="00C04470">
              <w:t>、</w:t>
            </w:r>
            <w:r w:rsidRPr="00C04470">
              <w:t>SMTP</w:t>
            </w:r>
            <w:r w:rsidRPr="00C04470">
              <w:t>協定</w:t>
            </w:r>
            <w:r w:rsidRPr="00C04470">
              <w:rPr>
                <w:rFonts w:hint="eastAsia"/>
              </w:rPr>
              <w:t>進行</w:t>
            </w:r>
            <w:r w:rsidRPr="00C04470">
              <w:t>非授權之程序</w:t>
            </w:r>
            <w:r w:rsidRPr="00C04470">
              <w:rPr>
                <w:rFonts w:hint="eastAsia"/>
              </w:rPr>
              <w:t>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887D0C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C04470">
              <w:rPr>
                <w:rFonts w:hint="eastAsia"/>
              </w:rPr>
              <w:t>防毒告</w:t>
            </w:r>
            <w:r w:rsidRPr="00887D0C">
              <w:rPr>
                <w:rFonts w:hint="eastAsia"/>
              </w:rPr>
              <w:t>警</w:t>
            </w:r>
            <w:r w:rsidRPr="008247E5">
              <w:rPr>
                <w:rFonts w:hint="eastAsia"/>
              </w:rPr>
              <w:t>(</w:t>
            </w:r>
            <w:r w:rsidRPr="00B16BAC">
              <w:t>Anti-Virus Alerts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C04470" w:rsidRDefault="00F04963" w:rsidP="00F04963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t>設備如何進行告警</w:t>
            </w:r>
          </w:p>
        </w:tc>
        <w:tc>
          <w:tcPr>
            <w:tcW w:w="5056" w:type="dxa"/>
          </w:tcPr>
          <w:p w:rsidR="00F04963" w:rsidRPr="00C04470" w:rsidRDefault="00F04963" w:rsidP="005975FF">
            <w:pPr>
              <w:numPr>
                <w:ilvl w:val="0"/>
                <w:numId w:val="24"/>
              </w:numPr>
            </w:pPr>
            <w:r w:rsidRPr="00C04470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C04470">
              <w:t>病毒資訊與</w:t>
            </w:r>
            <w:r w:rsidRPr="00C04470">
              <w:rPr>
                <w:rFonts w:hint="eastAsia"/>
              </w:rPr>
              <w:t>處置</w:t>
            </w:r>
            <w:r w:rsidRPr="00C04470">
              <w:t>措施。</w:t>
            </w:r>
          </w:p>
          <w:p w:rsidR="00F04963" w:rsidRPr="00C04470" w:rsidDel="00D640E6" w:rsidRDefault="00F04963" w:rsidP="005975FF">
            <w:pPr>
              <w:numPr>
                <w:ilvl w:val="0"/>
                <w:numId w:val="24"/>
              </w:numPr>
              <w:rPr>
                <w:rFonts w:hint="eastAsia"/>
              </w:rPr>
            </w:pPr>
            <w:r w:rsidRPr="00C04470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4C6B57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密碼操作</w:t>
            </w:r>
            <w:r w:rsidRPr="008247E5"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Cryptographic Operation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4C6B57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系統如何確保病毒</w:t>
            </w:r>
            <w:r w:rsidRPr="004C6B57">
              <w:rPr>
                <w:rFonts w:hint="eastAsia"/>
              </w:rPr>
              <w:lastRenderedPageBreak/>
              <w:t>特徵檔之完整性</w:t>
            </w:r>
          </w:p>
        </w:tc>
        <w:tc>
          <w:tcPr>
            <w:tcW w:w="5056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</w:t>
            </w:r>
            <w:r w:rsidRPr="00C04470">
              <w:rPr>
                <w:rFonts w:hint="eastAsia"/>
              </w:rPr>
              <w:lastRenderedPageBreak/>
              <w:t>生簽章，</w:t>
            </w:r>
            <w:r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9D7D84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lastRenderedPageBreak/>
              <w:t>安全功能行為的管理</w:t>
            </w:r>
            <w:r w:rsidRPr="008247E5">
              <w:rPr>
                <w:rFonts w:hint="eastAsia"/>
              </w:rPr>
              <w:t>(</w:t>
            </w:r>
            <w:r w:rsidRPr="00C619D3">
              <w:t>Management of security functions behavior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Default="00F04963" w:rsidP="00F04963">
            <w:pPr>
              <w:adjustRightInd w:val="0"/>
              <w:snapToGrid w:val="0"/>
            </w:pPr>
            <w:r w:rsidRPr="00B67570">
              <w:rPr>
                <w:rFonts w:hint="eastAsia"/>
              </w:rPr>
              <w:t>系統是否具備可以管理安全屬性的功能</w:t>
            </w:r>
          </w:p>
        </w:tc>
        <w:tc>
          <w:tcPr>
            <w:tcW w:w="5056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F04963" w:rsidRPr="00A92F15" w:rsidRDefault="00F04963" w:rsidP="005975FF">
            <w:pPr>
              <w:pStyle w:val="15alta"/>
              <w:numPr>
                <w:ilvl w:val="1"/>
                <w:numId w:val="25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t>稽核</w:t>
            </w:r>
          </w:p>
          <w:p w:rsidR="00F04963" w:rsidRPr="00A92F15" w:rsidRDefault="00F04963" w:rsidP="005975FF">
            <w:pPr>
              <w:pStyle w:val="15alta"/>
              <w:numPr>
                <w:ilvl w:val="1"/>
                <w:numId w:val="25"/>
              </w:numPr>
              <w:spacing w:afterLines="0"/>
              <w:ind w:leftChars="0" w:left="839" w:hanging="357"/>
              <w:rPr>
                <w:lang w:eastAsia="zh-TW"/>
              </w:rPr>
            </w:pPr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71682B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 w:rsidRPr="008247E5">
              <w:rPr>
                <w:rFonts w:hint="eastAsia"/>
              </w:rPr>
              <w:t>(</w:t>
            </w:r>
            <w:r w:rsidRPr="008247E5">
              <w:t>Management of TSF data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是否准許被授權的使用者管理設備之安全功能資料。</w:t>
            </w:r>
          </w:p>
        </w:tc>
        <w:tc>
          <w:tcPr>
            <w:tcW w:w="5056" w:type="dxa"/>
          </w:tcPr>
          <w:p w:rsidR="00F04963" w:rsidRPr="00A92F15" w:rsidRDefault="00F04963" w:rsidP="00F04963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F04963" w:rsidRPr="00A92F15" w:rsidRDefault="00F04963" w:rsidP="005975FF">
            <w:pPr>
              <w:pStyle w:val="15alta"/>
              <w:numPr>
                <w:ilvl w:val="0"/>
                <w:numId w:val="26"/>
              </w:numPr>
              <w:spacing w:afterLines="0"/>
              <w:ind w:leftChars="0" w:left="839" w:hanging="357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F04963" w:rsidRPr="00A92F15" w:rsidRDefault="00F04963" w:rsidP="005975FF">
            <w:pPr>
              <w:pStyle w:val="15alta"/>
              <w:numPr>
                <w:ilvl w:val="0"/>
                <w:numId w:val="26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病毒特徵檔</w:t>
            </w:r>
          </w:p>
          <w:p w:rsidR="00F04963" w:rsidRPr="00A92F15" w:rsidDel="00D640E6" w:rsidRDefault="00F04963" w:rsidP="005975FF">
            <w:pPr>
              <w:pStyle w:val="15alta"/>
              <w:numPr>
                <w:ilvl w:val="0"/>
                <w:numId w:val="26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t>稽核紀錄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C04470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管理功能規格</w:t>
            </w:r>
            <w:r w:rsidRPr="008247E5">
              <w:rPr>
                <w:rFonts w:hint="eastAsia"/>
              </w:rPr>
              <w:t>(</w:t>
            </w:r>
            <w:r w:rsidRPr="004F1633">
              <w:t>Specification of Management Functions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C04470" w:rsidRDefault="00F04963" w:rsidP="00F0496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如何提供額外的管理功能。</w:t>
            </w:r>
          </w:p>
        </w:tc>
        <w:tc>
          <w:tcPr>
            <w:tcW w:w="5056" w:type="dxa"/>
          </w:tcPr>
          <w:p w:rsidR="00F04963" w:rsidRPr="004C6B57" w:rsidRDefault="00F04963" w:rsidP="00F0496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之一</w:t>
            </w:r>
            <w:r w:rsidRPr="004C6B57">
              <w:rPr>
                <w:rFonts w:hint="eastAsia"/>
              </w:rPr>
              <w:t>：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27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27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27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更新病毒碼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27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F04963" w:rsidRPr="00C04470" w:rsidDel="00D640E6" w:rsidRDefault="00F04963" w:rsidP="005975FF">
            <w:pPr>
              <w:pStyle w:val="15alta"/>
              <w:numPr>
                <w:ilvl w:val="1"/>
                <w:numId w:val="27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</w:rPr>
              <w:t>瀏覽稽核紀錄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4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t>安全角色</w:t>
            </w:r>
            <w:r w:rsidRPr="008247E5">
              <w:rPr>
                <w:rFonts w:hint="eastAsia"/>
              </w:rPr>
              <w:t>(</w:t>
            </w:r>
            <w:r w:rsidRPr="008247E5">
              <w:t>Security roles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D7D84" w:rsidRDefault="00F04963" w:rsidP="00F0496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是否能規定設備能識別之安全角色。</w:t>
            </w:r>
          </w:p>
        </w:tc>
        <w:tc>
          <w:tcPr>
            <w:tcW w:w="5056" w:type="dxa"/>
          </w:tcPr>
          <w:p w:rsidR="00F04963" w:rsidRDefault="00F04963" w:rsidP="005975FF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設備安全功能應維護以下</w:t>
            </w:r>
            <w:r w:rsidRPr="00141065">
              <w:rPr>
                <w:rFonts w:hint="eastAsia"/>
              </w:rPr>
              <w:t>安全角色</w:t>
            </w:r>
            <w:r>
              <w:rPr>
                <w:rFonts w:hint="eastAsia"/>
              </w:rPr>
              <w:t>：</w:t>
            </w:r>
          </w:p>
          <w:p w:rsidR="00F04963" w:rsidRPr="00AB0F33" w:rsidRDefault="00F04963" w:rsidP="00F0496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F04963" w:rsidRPr="00AB0F33" w:rsidRDefault="00F04963" w:rsidP="00F0496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F04963" w:rsidRDefault="00F04963" w:rsidP="00F0496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F04963" w:rsidRPr="00A92F15" w:rsidRDefault="00F04963" w:rsidP="005975FF">
            <w:pPr>
              <w:numPr>
                <w:ilvl w:val="0"/>
                <w:numId w:val="38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</w:tbl>
    <w:p w:rsidR="00F04963" w:rsidRPr="00F04963" w:rsidRDefault="00F04963" w:rsidP="00F04963">
      <w:pPr>
        <w:pStyle w:val="affa"/>
        <w:pageBreakBefore w:val="0"/>
        <w:numPr>
          <w:ilvl w:val="2"/>
          <w:numId w:val="1"/>
        </w:numPr>
        <w:tabs>
          <w:tab w:val="num" w:pos="1134"/>
        </w:tabs>
        <w:spacing w:afterLines="0"/>
        <w:ind w:left="1418" w:hanging="992"/>
        <w:rPr>
          <w:rFonts w:hint="eastAsia"/>
          <w:b w:val="0"/>
        </w:rPr>
      </w:pPr>
      <w:bookmarkStart w:id="102" w:name="_Ref294601635"/>
      <w:r w:rsidRPr="00F04963">
        <w:rPr>
          <w:rFonts w:hint="eastAsia"/>
          <w:b w:val="0"/>
        </w:rPr>
        <w:lastRenderedPageBreak/>
        <w:t>安全功能需求之書面審查內容</w:t>
      </w:r>
      <w:r w:rsidRPr="00F04963">
        <w:rPr>
          <w:rFonts w:hint="eastAsia"/>
          <w:b w:val="0"/>
        </w:rPr>
        <w:t>(</w:t>
      </w:r>
      <w:r w:rsidRPr="00F04963">
        <w:rPr>
          <w:rFonts w:hint="eastAsia"/>
          <w:b w:val="0"/>
        </w:rPr>
        <w:t>進階型</w:t>
      </w:r>
      <w:r w:rsidRPr="00F04963">
        <w:rPr>
          <w:rFonts w:hint="eastAsia"/>
          <w:b w:val="0"/>
        </w:rPr>
        <w:t>)</w:t>
      </w:r>
      <w:bookmarkEnd w:id="102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F04963" w:rsidRPr="00486DDC" w:rsidTr="00F04963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F04963" w:rsidRPr="00486DDC" w:rsidRDefault="00F04963" w:rsidP="00F04963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F04963" w:rsidRPr="00486DDC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F04963" w:rsidRPr="00486DDC" w:rsidRDefault="00F04963" w:rsidP="00F0496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Pr="008247E5">
              <w:rPr>
                <w:rFonts w:hint="eastAsia"/>
              </w:rPr>
              <w:t>(</w:t>
            </w:r>
            <w:r w:rsidRPr="008247E5">
              <w:t>Audit data generation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D7D84" w:rsidRDefault="00F04963" w:rsidP="00F04963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F04963" w:rsidRPr="00BE382D" w:rsidRDefault="00F04963" w:rsidP="00F04963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F04963" w:rsidRDefault="00F04963" w:rsidP="005975FF">
            <w:pPr>
              <w:numPr>
                <w:ilvl w:val="0"/>
                <w:numId w:val="4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F04963" w:rsidRPr="00D05602" w:rsidRDefault="00F04963" w:rsidP="005975FF">
            <w:pPr>
              <w:numPr>
                <w:ilvl w:val="0"/>
                <w:numId w:val="4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F04963" w:rsidRPr="00D05602" w:rsidRDefault="00F04963" w:rsidP="005975FF">
            <w:pPr>
              <w:numPr>
                <w:ilvl w:val="0"/>
                <w:numId w:val="4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F04963" w:rsidRPr="00D05602" w:rsidRDefault="00F04963" w:rsidP="005975FF">
            <w:pPr>
              <w:numPr>
                <w:ilvl w:val="0"/>
                <w:numId w:val="4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F04963" w:rsidRPr="00D05602" w:rsidRDefault="00F04963" w:rsidP="00F04963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每個稽核紀錄至少應具備下列資訊：</w:t>
            </w:r>
          </w:p>
          <w:p w:rsidR="00F04963" w:rsidRPr="00D05602" w:rsidRDefault="00F04963" w:rsidP="005975FF">
            <w:pPr>
              <w:numPr>
                <w:ilvl w:val="0"/>
                <w:numId w:val="41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F04963" w:rsidRPr="00D05602" w:rsidRDefault="00F04963" w:rsidP="005975FF">
            <w:pPr>
              <w:numPr>
                <w:ilvl w:val="0"/>
                <w:numId w:val="41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事件型式</w:t>
            </w:r>
          </w:p>
          <w:p w:rsidR="00F04963" w:rsidRPr="00D05602" w:rsidRDefault="00F04963" w:rsidP="005975FF">
            <w:pPr>
              <w:numPr>
                <w:ilvl w:val="0"/>
                <w:numId w:val="41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F04963" w:rsidRPr="009D7D84" w:rsidRDefault="00F04963" w:rsidP="00F04963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D05602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t>使用者身分關聯</w:t>
            </w:r>
            <w:r w:rsidRPr="008247E5">
              <w:rPr>
                <w:rFonts w:hint="eastAsia"/>
              </w:rPr>
              <w:t>(</w:t>
            </w:r>
            <w:r w:rsidRPr="00DD7100">
              <w:t>User Identity Association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Default="00F04963" w:rsidP="00F0496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設備是否能建立稽核事件與使用者的關聯</w:t>
            </w:r>
          </w:p>
        </w:tc>
        <w:tc>
          <w:tcPr>
            <w:tcW w:w="5056" w:type="dxa"/>
          </w:tcPr>
          <w:p w:rsidR="00F04963" w:rsidRDefault="00F04963" w:rsidP="00F04963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稽核審查</w:t>
            </w:r>
            <w:r w:rsidRPr="008247E5">
              <w:rPr>
                <w:rFonts w:hint="eastAsia"/>
              </w:rPr>
              <w:t>(</w:t>
            </w:r>
            <w:r w:rsidRPr="008247E5">
              <w:t>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D7D84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F04963" w:rsidRDefault="00F04963" w:rsidP="005975FF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F04963" w:rsidRPr="009D7D84" w:rsidRDefault="00F04963" w:rsidP="005975FF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稽核紀錄需可由人員辨讀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92F15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受限制之稽核審查</w:t>
            </w:r>
            <w:r w:rsidRPr="008247E5">
              <w:rPr>
                <w:rFonts w:hint="eastAsia"/>
              </w:rPr>
              <w:t>(</w:t>
            </w:r>
            <w:r w:rsidRPr="008247E5">
              <w:t>Restricted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F04963" w:rsidRDefault="00F04963" w:rsidP="005975FF">
            <w:pPr>
              <w:numPr>
                <w:ilvl w:val="0"/>
                <w:numId w:val="43"/>
              </w:numPr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  <w:p w:rsidR="00F04963" w:rsidRPr="00A92F15" w:rsidDel="00D640E6" w:rsidRDefault="00F04963" w:rsidP="005975FF">
            <w:pPr>
              <w:numPr>
                <w:ilvl w:val="0"/>
                <w:numId w:val="43"/>
              </w:numPr>
              <w:rPr>
                <w:rFonts w:hint="eastAsia"/>
              </w:rPr>
            </w:pPr>
            <w:r w:rsidRPr="008065C3">
              <w:rPr>
                <w:rFonts w:hint="eastAsia"/>
              </w:rPr>
              <w:t>定義執行</w:t>
            </w:r>
            <w:r>
              <w:rPr>
                <w:rFonts w:hint="eastAsia"/>
              </w:rPr>
              <w:t>安全功能需求</w:t>
            </w:r>
            <w:r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SFR</w:t>
            </w:r>
            <w:r>
              <w:rPr>
                <w:rFonts w:hint="eastAsia"/>
              </w:rPr>
              <w:t>)</w:t>
            </w:r>
            <w:r w:rsidRPr="008065C3">
              <w:rPr>
                <w:rFonts w:hint="eastAsia"/>
              </w:rPr>
              <w:t>的介面名稱</w:t>
            </w:r>
            <w:r w:rsidRPr="008065C3"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需與功能規格對應</w:t>
            </w:r>
            <w:r w:rsidRPr="008065C3">
              <w:rPr>
                <w:rFonts w:hint="eastAsia"/>
              </w:rPr>
              <w:t>)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92F15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可選取之稽</w:t>
            </w:r>
            <w:r w:rsidRPr="00A92F15">
              <w:rPr>
                <w:rFonts w:hint="eastAsia"/>
              </w:rPr>
              <w:lastRenderedPageBreak/>
              <w:t>核審查</w:t>
            </w:r>
            <w:r w:rsidRPr="008247E5">
              <w:rPr>
                <w:rFonts w:hint="eastAsia"/>
              </w:rPr>
              <w:t>(</w:t>
            </w:r>
            <w:r w:rsidRPr="008247E5">
              <w:t>Selectable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A92F15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lastRenderedPageBreak/>
              <w:t>於審查稽核紀錄</w:t>
            </w:r>
            <w:r w:rsidRPr="00A150FB">
              <w:rPr>
                <w:rFonts w:hint="eastAsia"/>
              </w:rPr>
              <w:lastRenderedPageBreak/>
              <w:t>時，是否能按條件選取要被審查之稽核資料</w:t>
            </w:r>
          </w:p>
        </w:tc>
        <w:tc>
          <w:tcPr>
            <w:tcW w:w="5056" w:type="dxa"/>
          </w:tcPr>
          <w:p w:rsidR="00F04963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設備安全功能應依據以下事項，提供</w:t>
            </w:r>
            <w:r>
              <w:rPr>
                <w:rFonts w:hint="eastAsia"/>
              </w:rPr>
              <w:lastRenderedPageBreak/>
              <w:t>進行搜尋及排序稽核紀錄的功能：</w:t>
            </w:r>
          </w:p>
          <w:p w:rsidR="00F04963" w:rsidRPr="00A92F15" w:rsidRDefault="00F04963" w:rsidP="005975FF">
            <w:pPr>
              <w:numPr>
                <w:ilvl w:val="0"/>
                <w:numId w:val="44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F04963" w:rsidRPr="00A92F15" w:rsidRDefault="00F04963" w:rsidP="005975FF">
            <w:pPr>
              <w:numPr>
                <w:ilvl w:val="0"/>
                <w:numId w:val="44"/>
              </w:numPr>
              <w:tabs>
                <w:tab w:val="clear" w:pos="1210"/>
                <w:tab w:val="num" w:pos="791"/>
              </w:tabs>
              <w:ind w:left="791" w:hanging="40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F04963" w:rsidRPr="00A92F15" w:rsidRDefault="00F04963" w:rsidP="005975FF">
            <w:pPr>
              <w:numPr>
                <w:ilvl w:val="0"/>
                <w:numId w:val="44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206640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lastRenderedPageBreak/>
              <w:t>稽核資料儲存保護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Protected Audit Trail Storage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206640" w:rsidRDefault="00F04963" w:rsidP="00F0496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如何防止非授權人員竄改或刪除稽核資料。</w:t>
            </w:r>
          </w:p>
        </w:tc>
        <w:tc>
          <w:tcPr>
            <w:tcW w:w="5056" w:type="dxa"/>
          </w:tcPr>
          <w:p w:rsidR="00F04963" w:rsidRPr="00206640" w:rsidDel="00D640E6" w:rsidRDefault="00F04963" w:rsidP="00F04963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應防止非授權人員透過安全功能介面竄改或刪除稽核資料。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t>稽核資料漏失之預防</w:t>
            </w:r>
            <w:r w:rsidRPr="008247E5">
              <w:rPr>
                <w:rFonts w:hint="eastAsia"/>
              </w:rPr>
              <w:t>(</w:t>
            </w:r>
            <w:r w:rsidRPr="008247E5">
              <w:t>Prevention of audit data loss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CD126C" w:rsidRDefault="00F04963" w:rsidP="00F04963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t>設備如何因應稽核</w:t>
            </w:r>
            <w:r w:rsidRPr="00B67570">
              <w:rPr>
                <w:rFonts w:hint="eastAsia"/>
              </w:rPr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F04963" w:rsidRDefault="00F04963" w:rsidP="005975FF">
            <w:pPr>
              <w:numPr>
                <w:ilvl w:val="0"/>
                <w:numId w:val="4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當系統發生稽核紀錄儲存空間耗盡時，除提供系統告警外，設備安全功能應執行下列動作之一，以維持儲存稽核紀錄之功能：</w:t>
            </w:r>
          </w:p>
          <w:p w:rsidR="00F04963" w:rsidRDefault="00F04963" w:rsidP="005975FF">
            <w:pPr>
              <w:numPr>
                <w:ilvl w:val="0"/>
                <w:numId w:val="46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F04963" w:rsidRDefault="00F04963" w:rsidP="005975FF">
            <w:pPr>
              <w:numPr>
                <w:ilvl w:val="0"/>
                <w:numId w:val="46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保護被授權使用者所選擇的系統資料</w:t>
            </w:r>
          </w:p>
          <w:p w:rsidR="00F04963" w:rsidRDefault="00F04963" w:rsidP="005975FF">
            <w:pPr>
              <w:numPr>
                <w:ilvl w:val="0"/>
                <w:numId w:val="46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F04963" w:rsidRDefault="00F04963" w:rsidP="005975FF">
            <w:pPr>
              <w:numPr>
                <w:ilvl w:val="0"/>
                <w:numId w:val="47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當系統發生稽核紀錄儲存空間耗盡前，應以下列資訊之一告警管理者：</w:t>
            </w:r>
          </w:p>
          <w:p w:rsidR="00F04963" w:rsidRDefault="00F04963" w:rsidP="005975F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F04963" w:rsidRDefault="00F04963" w:rsidP="005975F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F04963" w:rsidRPr="009D7D84" w:rsidRDefault="00F04963" w:rsidP="005975FF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儲存空間剩餘百分比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9C6EED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  <w:r w:rsidRPr="008247E5">
              <w:rPr>
                <w:rFonts w:hint="eastAsia"/>
              </w:rPr>
              <w:t>(</w:t>
            </w:r>
            <w:r>
              <w:t>Anti-Virus A</w:t>
            </w:r>
            <w:r>
              <w:rPr>
                <w:rFonts w:hint="eastAsia"/>
              </w:rPr>
              <w:t>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C6EED" w:rsidRDefault="00F04963" w:rsidP="00F04963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t>設備如何進行病毒偵測。</w:t>
            </w:r>
          </w:p>
        </w:tc>
        <w:tc>
          <w:tcPr>
            <w:tcW w:w="5056" w:type="dxa"/>
          </w:tcPr>
          <w:p w:rsidR="00F04963" w:rsidRPr="009C6EED" w:rsidRDefault="00F04963" w:rsidP="005975FF">
            <w:pPr>
              <w:numPr>
                <w:ilvl w:val="0"/>
                <w:numId w:val="48"/>
              </w:numPr>
              <w:tabs>
                <w:tab w:val="clear" w:pos="2521"/>
                <w:tab w:val="num" w:pos="455"/>
              </w:tabs>
              <w:ind w:left="455" w:hanging="532"/>
            </w:pPr>
            <w:r w:rsidRPr="009C6EED"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偵測病毒，並</w:t>
            </w:r>
            <w:r w:rsidRPr="009C6EED">
              <w:rPr>
                <w:rFonts w:hint="eastAsia"/>
              </w:rPr>
              <w:t>執行</w:t>
            </w:r>
            <w:r w:rsidRPr="009C6EED">
              <w:t>下列</w:t>
            </w:r>
            <w:r w:rsidRPr="009C6EED">
              <w:rPr>
                <w:rFonts w:hint="eastAsia"/>
              </w:rPr>
              <w:t>措施之一</w:t>
            </w:r>
            <w:r w:rsidRPr="009C6EED">
              <w:t>：</w:t>
            </w:r>
          </w:p>
          <w:p w:rsidR="00F04963" w:rsidRPr="009C6EED" w:rsidRDefault="00F04963" w:rsidP="005975FF">
            <w:pPr>
              <w:numPr>
                <w:ilvl w:val="0"/>
                <w:numId w:val="52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rPr>
                <w:rFonts w:hint="eastAsia"/>
              </w:rPr>
              <w:t>清除</w:t>
            </w:r>
            <w:r w:rsidRPr="009C6EED">
              <w:t>病毒</w:t>
            </w:r>
          </w:p>
          <w:p w:rsidR="00F04963" w:rsidRPr="009C6EED" w:rsidRDefault="00F04963" w:rsidP="005975FF">
            <w:pPr>
              <w:numPr>
                <w:ilvl w:val="0"/>
                <w:numId w:val="52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隔離</w:t>
            </w:r>
            <w:r>
              <w:rPr>
                <w:rFonts w:hint="eastAsia"/>
              </w:rPr>
              <w:t>病毒</w:t>
            </w:r>
          </w:p>
          <w:p w:rsidR="00F04963" w:rsidRPr="009C6EED" w:rsidRDefault="00F04963" w:rsidP="005975FF">
            <w:pPr>
              <w:numPr>
                <w:ilvl w:val="0"/>
                <w:numId w:val="52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F04963" w:rsidRPr="009C6EED" w:rsidDel="00D640E6" w:rsidRDefault="00F04963" w:rsidP="005975FF">
            <w:pPr>
              <w:numPr>
                <w:ilvl w:val="0"/>
                <w:numId w:val="48"/>
              </w:numPr>
              <w:tabs>
                <w:tab w:val="clear" w:pos="2521"/>
                <w:tab w:val="num" w:pos="441"/>
              </w:tabs>
              <w:ind w:left="432" w:hanging="432"/>
              <w:rPr>
                <w:rFonts w:hint="eastAsia"/>
              </w:rPr>
            </w:pPr>
            <w:r w:rsidRPr="009C6EED">
              <w:lastRenderedPageBreak/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監控企圖透過遠端</w:t>
            </w:r>
            <w:r w:rsidRPr="009C6EED">
              <w:t>TCP</w:t>
            </w:r>
            <w:r w:rsidRPr="009C6EED">
              <w:t>、</w:t>
            </w:r>
            <w:r w:rsidRPr="009C6EED">
              <w:t>UDP</w:t>
            </w:r>
            <w:r w:rsidRPr="009C6EED">
              <w:t>、</w:t>
            </w:r>
            <w:r w:rsidRPr="009C6EED">
              <w:t>SMTP</w:t>
            </w:r>
            <w:r w:rsidRPr="009C6EED">
              <w:t>協定</w:t>
            </w:r>
            <w:r w:rsidRPr="009C6EED">
              <w:rPr>
                <w:rFonts w:hint="eastAsia"/>
              </w:rPr>
              <w:t>進行</w:t>
            </w:r>
            <w:r w:rsidRPr="009C6EED">
              <w:t>非授權之程序</w:t>
            </w:r>
            <w:r w:rsidRPr="009C6EED">
              <w:rPr>
                <w:rFonts w:hint="eastAsia"/>
              </w:rPr>
              <w:t>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887D0C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887D0C">
              <w:rPr>
                <w:rFonts w:hint="eastAsia"/>
              </w:rPr>
              <w:lastRenderedPageBreak/>
              <w:t>防毒告警</w:t>
            </w:r>
            <w:r w:rsidRPr="008247E5">
              <w:rPr>
                <w:rFonts w:hint="eastAsia"/>
              </w:rPr>
              <w:t>(</w:t>
            </w:r>
            <w:r w:rsidRPr="00B16BAC">
              <w:t>Anti-Virus Alerts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887D0C" w:rsidRDefault="00F04963" w:rsidP="00F04963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t>設備如何進行告警</w:t>
            </w:r>
          </w:p>
        </w:tc>
        <w:tc>
          <w:tcPr>
            <w:tcW w:w="5056" w:type="dxa"/>
          </w:tcPr>
          <w:p w:rsidR="00F04963" w:rsidRPr="00887D0C" w:rsidRDefault="00F04963" w:rsidP="005975FF">
            <w:pPr>
              <w:numPr>
                <w:ilvl w:val="0"/>
                <w:numId w:val="49"/>
              </w:num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887D0C">
              <w:t>病毒資訊與</w:t>
            </w:r>
            <w:r w:rsidRPr="00887D0C">
              <w:rPr>
                <w:rFonts w:hint="eastAsia"/>
              </w:rPr>
              <w:t>處置</w:t>
            </w:r>
            <w:r w:rsidRPr="00887D0C">
              <w:t>措施。</w:t>
            </w:r>
          </w:p>
          <w:p w:rsidR="00F04963" w:rsidRPr="00887D0C" w:rsidDel="00D640E6" w:rsidRDefault="00F04963" w:rsidP="005975FF">
            <w:pPr>
              <w:numPr>
                <w:ilvl w:val="0"/>
                <w:numId w:val="49"/>
              </w:numPr>
              <w:rPr>
                <w:rFonts w:hint="eastAsia"/>
              </w:r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4C6B57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密碼操作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Cryptographic Operation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4C6B57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t>系統如何確保病毒特徵檔之完整性</w:t>
            </w:r>
          </w:p>
        </w:tc>
        <w:tc>
          <w:tcPr>
            <w:tcW w:w="5056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9D7D84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安全功能行為的管理</w:t>
            </w:r>
            <w:r w:rsidRPr="008247E5">
              <w:rPr>
                <w:rFonts w:hint="eastAsia"/>
              </w:rPr>
              <w:t>(</w:t>
            </w:r>
            <w:r w:rsidRPr="00C619D3">
              <w:t>Management of security functions behavior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Default="00F04963" w:rsidP="00F04963">
            <w:pPr>
              <w:adjustRightInd w:val="0"/>
              <w:snapToGrid w:val="0"/>
            </w:pPr>
            <w:r w:rsidRPr="00B67570">
              <w:rPr>
                <w:rFonts w:hint="eastAsia"/>
              </w:rPr>
              <w:t>系統是否具備可以管理安全屬性的功能</w:t>
            </w:r>
          </w:p>
        </w:tc>
        <w:tc>
          <w:tcPr>
            <w:tcW w:w="5056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F04963" w:rsidRPr="00A92F15" w:rsidRDefault="00F04963" w:rsidP="005975FF">
            <w:pPr>
              <w:pStyle w:val="15alta"/>
              <w:numPr>
                <w:ilvl w:val="0"/>
                <w:numId w:val="53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t>稽核</w:t>
            </w:r>
          </w:p>
          <w:p w:rsidR="00F04963" w:rsidRPr="00A92F15" w:rsidRDefault="00F04963" w:rsidP="005975FF">
            <w:pPr>
              <w:pStyle w:val="15alta"/>
              <w:numPr>
                <w:ilvl w:val="0"/>
                <w:numId w:val="53"/>
              </w:numPr>
              <w:spacing w:afterLines="0"/>
              <w:ind w:leftChars="0"/>
              <w:rPr>
                <w:lang w:eastAsia="zh-TW"/>
              </w:rPr>
            </w:pPr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71682B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 w:rsidRPr="008247E5">
              <w:rPr>
                <w:rFonts w:hint="eastAsia"/>
              </w:rPr>
              <w:t>(</w:t>
            </w:r>
            <w:r w:rsidRPr="008247E5">
              <w:t>Management of TSF data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A92F15" w:rsidRDefault="00F04963" w:rsidP="00F0496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是否准許被授權的使用者管理設備之安全功能資料。</w:t>
            </w:r>
          </w:p>
        </w:tc>
        <w:tc>
          <w:tcPr>
            <w:tcW w:w="5056" w:type="dxa"/>
          </w:tcPr>
          <w:p w:rsidR="00F04963" w:rsidRPr="00A92F15" w:rsidRDefault="00F04963" w:rsidP="00F04963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F04963" w:rsidRPr="00A92F15" w:rsidRDefault="00F04963" w:rsidP="005975FF">
            <w:pPr>
              <w:pStyle w:val="15alta"/>
              <w:numPr>
                <w:ilvl w:val="0"/>
                <w:numId w:val="50"/>
              </w:numPr>
              <w:spacing w:afterLines="0"/>
              <w:ind w:leftChars="0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F04963" w:rsidRPr="00A92F15" w:rsidRDefault="00F04963" w:rsidP="005975FF">
            <w:pPr>
              <w:pStyle w:val="15alta"/>
              <w:numPr>
                <w:ilvl w:val="0"/>
                <w:numId w:val="50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病毒特徵檔</w:t>
            </w:r>
          </w:p>
          <w:p w:rsidR="00F04963" w:rsidRPr="00A92F15" w:rsidDel="00D640E6" w:rsidRDefault="00F04963" w:rsidP="005975FF">
            <w:pPr>
              <w:pStyle w:val="15alta"/>
              <w:numPr>
                <w:ilvl w:val="0"/>
                <w:numId w:val="50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t>稽核紀錄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4C6B57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管理功能規格</w:t>
            </w:r>
            <w:r w:rsidRPr="008247E5">
              <w:rPr>
                <w:rFonts w:hint="eastAsia"/>
              </w:rPr>
              <w:t>(</w:t>
            </w:r>
            <w:r w:rsidRPr="004F1633">
              <w:t xml:space="preserve">Specification of </w:t>
            </w:r>
            <w:r w:rsidRPr="004F1633">
              <w:lastRenderedPageBreak/>
              <w:t>Management Functions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4C6B57" w:rsidRDefault="00F04963" w:rsidP="00F0496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如何提供額外的管理功能。</w:t>
            </w:r>
          </w:p>
        </w:tc>
        <w:tc>
          <w:tcPr>
            <w:tcW w:w="5056" w:type="dxa"/>
          </w:tcPr>
          <w:p w:rsidR="00F04963" w:rsidRPr="004C6B57" w:rsidRDefault="00F04963" w:rsidP="00F04963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之一</w:t>
            </w:r>
            <w:r w:rsidRPr="004C6B57">
              <w:rPr>
                <w:rFonts w:hint="eastAsia"/>
              </w:rPr>
              <w:t>：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5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5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5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lastRenderedPageBreak/>
              <w:t>更新病毒碼</w:t>
            </w:r>
          </w:p>
          <w:p w:rsidR="00F04963" w:rsidRPr="004C6B57" w:rsidRDefault="00F04963" w:rsidP="005975FF">
            <w:pPr>
              <w:pStyle w:val="15alta"/>
              <w:numPr>
                <w:ilvl w:val="1"/>
                <w:numId w:val="5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F04963" w:rsidRPr="004C6B57" w:rsidDel="00D640E6" w:rsidRDefault="00F04963" w:rsidP="005975FF">
            <w:pPr>
              <w:pStyle w:val="15alta"/>
              <w:numPr>
                <w:ilvl w:val="1"/>
                <w:numId w:val="5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</w:rPr>
              <w:t>瀏覽稽核紀錄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AE7B00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lastRenderedPageBreak/>
              <w:t>安全角色</w:t>
            </w:r>
            <w:r w:rsidRPr="008247E5">
              <w:rPr>
                <w:rFonts w:hint="eastAsia"/>
              </w:rPr>
              <w:t>(</w:t>
            </w:r>
            <w:r w:rsidRPr="008247E5">
              <w:t>Security roles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F04963" w:rsidRPr="009D7D84" w:rsidRDefault="00F04963" w:rsidP="00F04963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是否能規定設備能識別之安全角色。</w:t>
            </w:r>
          </w:p>
        </w:tc>
        <w:tc>
          <w:tcPr>
            <w:tcW w:w="5056" w:type="dxa"/>
          </w:tcPr>
          <w:p w:rsidR="00F04963" w:rsidRDefault="00F04963" w:rsidP="005975FF">
            <w:pPr>
              <w:numPr>
                <w:ilvl w:val="0"/>
                <w:numId w:val="54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設備安全功能應維護以下</w:t>
            </w:r>
            <w:r w:rsidRPr="00141065">
              <w:rPr>
                <w:rFonts w:hint="eastAsia"/>
              </w:rPr>
              <w:t>安全角色</w:t>
            </w:r>
            <w:r>
              <w:rPr>
                <w:rFonts w:hint="eastAsia"/>
              </w:rPr>
              <w:t>：</w:t>
            </w:r>
          </w:p>
          <w:p w:rsidR="00F04963" w:rsidRPr="00AB0F33" w:rsidRDefault="00F04963" w:rsidP="00F0496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F04963" w:rsidRPr="00AB0F33" w:rsidRDefault="00F04963" w:rsidP="00F0496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F04963" w:rsidRDefault="00F04963" w:rsidP="00F04963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F04963" w:rsidRPr="00A92F15" w:rsidRDefault="00F04963" w:rsidP="005975FF">
            <w:pPr>
              <w:numPr>
                <w:ilvl w:val="0"/>
                <w:numId w:val="54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  <w:tr w:rsidR="00F04963" w:rsidRPr="009F2A86" w:rsidTr="00F04963">
        <w:tc>
          <w:tcPr>
            <w:tcW w:w="2268" w:type="dxa"/>
          </w:tcPr>
          <w:p w:rsidR="00F04963" w:rsidRPr="009D7D84" w:rsidRDefault="00F04963" w:rsidP="005975FF">
            <w:pPr>
              <w:numPr>
                <w:ilvl w:val="0"/>
                <w:numId w:val="3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額外提供之安全技術</w:t>
            </w:r>
          </w:p>
        </w:tc>
        <w:tc>
          <w:tcPr>
            <w:tcW w:w="2582" w:type="dxa"/>
          </w:tcPr>
          <w:p w:rsidR="00F04963" w:rsidRDefault="00F04963" w:rsidP="00F04963">
            <w:pPr>
              <w:rPr>
                <w:rFonts w:hint="eastAsia"/>
              </w:rPr>
            </w:pPr>
            <w:r>
              <w:rPr>
                <w:rFonts w:hint="eastAsia"/>
              </w:rPr>
              <w:t>由廠商自行定義，如以下資訊流控制功能：</w:t>
            </w:r>
          </w:p>
          <w:p w:rsidR="00F04963" w:rsidRDefault="00F04963" w:rsidP="005975FF">
            <w:pPr>
              <w:pStyle w:val="15alta"/>
              <w:numPr>
                <w:ilvl w:val="1"/>
                <w:numId w:val="31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>
              <w:rPr>
                <w:rFonts w:hint="eastAsia"/>
              </w:rPr>
              <w:t>對每一個安全屬性實行資訊流控制。</w:t>
            </w:r>
          </w:p>
          <w:p w:rsidR="00F04963" w:rsidRDefault="00F04963" w:rsidP="005975FF">
            <w:pPr>
              <w:pStyle w:val="15alta"/>
              <w:numPr>
                <w:ilvl w:val="1"/>
                <w:numId w:val="31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692F93">
              <w:rPr>
                <w:rFonts w:hint="eastAsia"/>
              </w:rPr>
              <w:t>實行額外資訊流控制</w:t>
            </w:r>
            <w:r>
              <w:rPr>
                <w:rFonts w:hint="eastAsia"/>
              </w:rPr>
              <w:t>。</w:t>
            </w:r>
          </w:p>
          <w:p w:rsidR="00F04963" w:rsidRDefault="00F04963" w:rsidP="005975FF">
            <w:pPr>
              <w:pStyle w:val="15alta"/>
              <w:numPr>
                <w:ilvl w:val="1"/>
                <w:numId w:val="31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D15D3F">
              <w:rPr>
                <w:rFonts w:hint="eastAsia"/>
              </w:rPr>
              <w:t>消除非法資訊流</w:t>
            </w:r>
            <w:r>
              <w:rPr>
                <w:rFonts w:hint="eastAsia"/>
              </w:rPr>
              <w:t>。</w:t>
            </w:r>
          </w:p>
          <w:p w:rsidR="00F04963" w:rsidRPr="00B67570" w:rsidRDefault="00F04963" w:rsidP="005975FF">
            <w:pPr>
              <w:pStyle w:val="15alta"/>
              <w:numPr>
                <w:ilvl w:val="1"/>
                <w:numId w:val="31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D15D3F">
              <w:rPr>
                <w:rFonts w:hint="eastAsia"/>
              </w:rPr>
              <w:t>非法資訊流監視</w:t>
            </w:r>
            <w:r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F04963" w:rsidRDefault="00F04963" w:rsidP="00F0496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 w:rsidRPr="00E26B7A">
              <w:rPr>
                <w:rFonts w:hint="eastAsia"/>
              </w:rPr>
              <w:t>實作之描述</w:t>
            </w:r>
          </w:p>
        </w:tc>
      </w:tr>
    </w:tbl>
    <w:p w:rsidR="00F04963" w:rsidRPr="00F52619" w:rsidRDefault="00F04963" w:rsidP="00F04963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03" w:name="_Toc292371453"/>
      <w:bookmarkStart w:id="104" w:name="_Toc299754686"/>
      <w:r w:rsidRPr="00F52619">
        <w:rPr>
          <w:rFonts w:hint="eastAsia"/>
        </w:rPr>
        <w:t>安全功能</w:t>
      </w:r>
      <w:r w:rsidRPr="00F52619">
        <w:rPr>
          <w:rFonts w:hint="eastAsia"/>
          <w:lang w:eastAsia="zh-TW"/>
        </w:rPr>
        <w:t>設計</w:t>
      </w:r>
      <w:bookmarkEnd w:id="103"/>
      <w:bookmarkEnd w:id="104"/>
    </w:p>
    <w:p w:rsidR="00F04963" w:rsidRPr="00F52619" w:rsidRDefault="00F04963" w:rsidP="00F04963">
      <w:pPr>
        <w:pStyle w:val="15alta"/>
        <w:ind w:leftChars="202" w:left="566"/>
        <w:jc w:val="both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申請</w:t>
      </w:r>
      <w:r w:rsidRPr="00F52619">
        <w:rPr>
          <w:rFonts w:hint="eastAsia"/>
        </w:rPr>
        <w:t>廠商應提出</w:t>
      </w:r>
      <w:r w:rsidRPr="00F52619">
        <w:rPr>
          <w:rFonts w:hint="eastAsia"/>
          <w:lang w:eastAsia="zh-TW"/>
        </w:rPr>
        <w:t>安全功能需求</w:t>
      </w:r>
      <w:r w:rsidRPr="00F52619">
        <w:rPr>
          <w:rFonts w:hint="eastAsia"/>
          <w:lang w:eastAsia="zh-TW"/>
        </w:rPr>
        <w:t>(SFR)</w:t>
      </w:r>
      <w:r w:rsidRPr="00F52619">
        <w:rPr>
          <w:rFonts w:hint="eastAsia"/>
          <w:lang w:eastAsia="zh-TW"/>
        </w:rPr>
        <w:t>執行的</w:t>
      </w:r>
      <w:r w:rsidRPr="00F52619">
        <w:rPr>
          <w:rFonts w:hint="eastAsia"/>
        </w:rPr>
        <w:t>設計文件、功能規格、安全架構、指引文件等資料供書面審查，以確保設備的安全功能</w:t>
      </w:r>
      <w:r w:rsidRPr="00F52619">
        <w:rPr>
          <w:rFonts w:hint="eastAsia"/>
          <w:lang w:eastAsia="zh-TW"/>
        </w:rPr>
        <w:t>(TSF)</w:t>
      </w:r>
      <w:r w:rsidRPr="00F52619">
        <w:rPr>
          <w:rFonts w:hint="eastAsia"/>
        </w:rPr>
        <w:t>在特定的條件下能正確執行。</w:t>
      </w:r>
    </w:p>
    <w:p w:rsidR="00F04963" w:rsidRPr="00F52619" w:rsidRDefault="00F04963" w:rsidP="00F04963">
      <w:pPr>
        <w:pStyle w:val="15alta"/>
        <w:ind w:leftChars="202" w:left="566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lastRenderedPageBreak/>
        <w:t>本項書面審查</w:t>
      </w:r>
      <w:r w:rsidRPr="00F52619">
        <w:rPr>
          <w:rFonts w:hint="eastAsia"/>
        </w:rPr>
        <w:t>應</w:t>
      </w:r>
      <w:r w:rsidRPr="00F52619">
        <w:rPr>
          <w:rFonts w:hint="eastAsia"/>
          <w:lang w:eastAsia="zh-TW"/>
        </w:rPr>
        <w:t>提供以下</w:t>
      </w:r>
      <w:r w:rsidRPr="00F52619">
        <w:rPr>
          <w:rFonts w:hint="eastAsia"/>
        </w:rPr>
        <w:t>設計文件：</w:t>
      </w:r>
    </w:p>
    <w:p w:rsidR="00F04963" w:rsidRPr="00F52619" w:rsidRDefault="00F04963" w:rsidP="00F04963">
      <w:pPr>
        <w:pStyle w:val="40"/>
        <w:spacing w:before="180" w:after="180"/>
        <w:ind w:left="840"/>
        <w:jc w:val="both"/>
        <w:rPr>
          <w:rFonts w:hint="eastAsia"/>
          <w:lang w:eastAsia="zh-TW"/>
        </w:rPr>
      </w:pPr>
      <w:bookmarkStart w:id="105" w:name="_Ref292124813"/>
      <w:r w:rsidRPr="00F52619">
        <w:rPr>
          <w:rFonts w:hint="eastAsia"/>
          <w:lang w:eastAsia="zh-TW"/>
        </w:rPr>
        <w:t>安全</w:t>
      </w:r>
      <w:r w:rsidRPr="00F52619">
        <w:rPr>
          <w:rFonts w:hint="eastAsia"/>
        </w:rPr>
        <w:t>功能規格</w:t>
      </w:r>
      <w:bookmarkEnd w:id="105"/>
    </w:p>
    <w:p w:rsidR="00F04963" w:rsidRPr="001B38F8" w:rsidRDefault="00F04963" w:rsidP="00F04963">
      <w:pPr>
        <w:pStyle w:val="15alta"/>
        <w:ind w:leftChars="303" w:left="848"/>
        <w:rPr>
          <w:rFonts w:hint="eastAsia"/>
        </w:rPr>
      </w:pPr>
      <w:r w:rsidRPr="001B38F8">
        <w:rPr>
          <w:rFonts w:hint="eastAsia"/>
        </w:rPr>
        <w:t>應描述安全功能介面</w:t>
      </w:r>
      <w:r w:rsidRPr="001B38F8">
        <w:rPr>
          <w:rFonts w:hint="eastAsia"/>
        </w:rPr>
        <w:t>(TSFI)</w:t>
      </w:r>
      <w:r w:rsidRPr="001B38F8">
        <w:rPr>
          <w:rFonts w:hint="eastAsia"/>
        </w:rPr>
        <w:t>規格及安全功能</w:t>
      </w:r>
      <w:r w:rsidRPr="001B38F8">
        <w:rPr>
          <w:rFonts w:hint="eastAsia"/>
        </w:rPr>
        <w:t>(TSF)</w:t>
      </w:r>
      <w:r w:rsidRPr="001B38F8">
        <w:rPr>
          <w:rFonts w:hint="eastAsia"/>
        </w:rPr>
        <w:t>如何處理使用者所請求的服務。</w:t>
      </w:r>
    </w:p>
    <w:p w:rsidR="00F04963" w:rsidRPr="001B38F8" w:rsidRDefault="00F04963" w:rsidP="00F04963">
      <w:pPr>
        <w:pStyle w:val="15alta"/>
        <w:ind w:leftChars="303" w:left="848"/>
        <w:rPr>
          <w:rFonts w:hint="eastAsia"/>
        </w:rPr>
      </w:pPr>
      <w:r w:rsidRPr="001B38F8">
        <w:rPr>
          <w:rFonts w:hint="eastAsia"/>
        </w:rPr>
        <w:t>功能規格內容需與前列的安全技術功能要求對應，並能和之後所需提供的設計安全性、安全架構及安全指引手冊的內容相符。</w:t>
      </w:r>
    </w:p>
    <w:p w:rsidR="00F04963" w:rsidRPr="001B38F8" w:rsidRDefault="00F04963" w:rsidP="00F04963">
      <w:pPr>
        <w:pStyle w:val="15alta"/>
        <w:ind w:leftChars="303" w:left="848"/>
        <w:rPr>
          <w:rFonts w:hint="eastAsia"/>
        </w:rPr>
      </w:pPr>
      <w:r w:rsidRPr="001B38F8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_Ref298417134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1-3</w:t>
      </w:r>
      <w:r>
        <w:fldChar w:fldCharType="end"/>
      </w:r>
      <w:r w:rsidRPr="001B38F8">
        <w:rPr>
          <w:rFonts w:hint="eastAsia"/>
        </w:rPr>
        <w:t>：</w:t>
      </w:r>
    </w:p>
    <w:p w:rsidR="00F04963" w:rsidRPr="00F52619" w:rsidRDefault="00F04963" w:rsidP="00F04963">
      <w:pPr>
        <w:pStyle w:val="aa"/>
        <w:numPr>
          <w:ilvl w:val="1"/>
          <w:numId w:val="1"/>
        </w:numPr>
        <w:adjustRightInd w:val="0"/>
        <w:spacing w:before="360"/>
        <w:ind w:left="0" w:firstLineChars="200" w:firstLine="560"/>
        <w:jc w:val="left"/>
        <w:rPr>
          <w:rFonts w:hint="eastAsia"/>
        </w:rPr>
      </w:pPr>
      <w:bookmarkStart w:id="106" w:name="_Toc292371803"/>
      <w:bookmarkStart w:id="107" w:name="_Ref293493290"/>
      <w:bookmarkStart w:id="108" w:name="_Ref294187613"/>
      <w:bookmarkStart w:id="109" w:name="_Ref294187815"/>
      <w:bookmarkStart w:id="110" w:name="_Ref298416755"/>
      <w:bookmarkStart w:id="111" w:name="_Ref298417134"/>
      <w:r w:rsidRPr="00F52619">
        <w:rPr>
          <w:rFonts w:hint="eastAsia"/>
        </w:rPr>
        <w:t>安全功能規格之書面審查內容</w:t>
      </w:r>
      <w:bookmarkEnd w:id="106"/>
      <w:bookmarkEnd w:id="107"/>
      <w:bookmarkEnd w:id="108"/>
      <w:bookmarkEnd w:id="109"/>
      <w:bookmarkEnd w:id="110"/>
      <w:bookmarkEnd w:id="111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5854"/>
        <w:gridCol w:w="2208"/>
      </w:tblGrid>
      <w:tr w:rsidR="00F04963" w:rsidRPr="00F52619" w:rsidTr="00F04963">
        <w:trPr>
          <w:trHeight w:val="64"/>
          <w:tblHeader/>
          <w:jc w:val="center"/>
        </w:trPr>
        <w:tc>
          <w:tcPr>
            <w:tcW w:w="1228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等級</w:t>
            </w:r>
          </w:p>
        </w:tc>
        <w:tc>
          <w:tcPr>
            <w:tcW w:w="5854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2208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F04963" w:rsidRPr="00F52619" w:rsidTr="00F04963">
        <w:trPr>
          <w:trHeight w:val="709"/>
          <w:jc w:val="center"/>
        </w:trPr>
        <w:tc>
          <w:tcPr>
            <w:tcW w:w="1228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基礎</w:t>
            </w:r>
          </w:p>
        </w:tc>
        <w:tc>
          <w:tcPr>
            <w:tcW w:w="5854" w:type="dxa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之目標與使用方法。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每個安全功能介面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與安全功能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有關的參數設定。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的動作。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動作所導致的直接錯誤訊息。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(5)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所有安全功能需求</w:t>
            </w:r>
            <w:r w:rsidRPr="00F52619">
              <w:rPr>
                <w:rFonts w:hint="eastAsia"/>
                <w:lang w:val="en-US" w:eastAsia="zh-TW"/>
              </w:rPr>
              <w:t>(SFR)</w:t>
            </w:r>
            <w:r w:rsidRPr="00F52619">
              <w:rPr>
                <w:rFonts w:hint="eastAsia"/>
                <w:lang w:val="en-US" w:eastAsia="zh-TW"/>
              </w:rPr>
              <w:t>均能被安全功能介面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完整實現。</w:t>
            </w:r>
          </w:p>
        </w:tc>
        <w:tc>
          <w:tcPr>
            <w:tcW w:w="2208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需提供</w:t>
            </w:r>
            <w:fldSimple w:instr=" REF _Ref294599986 \r \h  \* MERGEFORMAT ">
              <w:r>
                <w:rPr>
                  <w:rFonts w:hint="eastAsia"/>
                  <w:lang w:val="en-US" w:eastAsia="zh-TW"/>
                </w:rPr>
                <w:t>附件一</w:t>
              </w:r>
            </w:fldSimple>
            <w:r w:rsidRPr="00F52619">
              <w:rPr>
                <w:rFonts w:hint="eastAsia"/>
                <w:lang w:val="en-US" w:eastAsia="zh-TW"/>
              </w:rPr>
              <w:t>資料，說明安全功能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執行的操作介面、執行方式及預期動作及錯誤訊息。</w:t>
            </w:r>
          </w:p>
        </w:tc>
      </w:tr>
      <w:tr w:rsidR="00F04963" w:rsidRPr="00F52619" w:rsidTr="00F04963">
        <w:trPr>
          <w:trHeight w:val="709"/>
          <w:jc w:val="center"/>
        </w:trPr>
        <w:tc>
          <w:tcPr>
            <w:tcW w:w="1228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進階</w:t>
            </w:r>
          </w:p>
        </w:tc>
        <w:tc>
          <w:tcPr>
            <w:tcW w:w="5854" w:type="dxa"/>
            <w:vAlign w:val="center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  <w:lang w:val="en-US" w:eastAsia="zh-TW"/>
              </w:rPr>
              <w:t>除需包含基礎</w:t>
            </w:r>
            <w:r>
              <w:rPr>
                <w:rFonts w:hint="eastAsia"/>
                <w:lang w:val="en-US" w:eastAsia="zh-TW"/>
              </w:rPr>
              <w:t>型</w:t>
            </w:r>
            <w:r w:rsidRPr="00F52619">
              <w:rPr>
                <w:rFonts w:hint="eastAsia"/>
                <w:lang w:val="en-US" w:eastAsia="zh-TW"/>
              </w:rPr>
              <w:t>內容外，並應提供以下訊息：</w:t>
            </w:r>
          </w:p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列出所有安全功能介面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的參數</w:t>
            </w:r>
            <w:r w:rsidRPr="00F52619">
              <w:rPr>
                <w:rFonts w:hint="eastAsia"/>
                <w:lang w:val="en-US"/>
              </w:rPr>
              <w:tab/>
            </w:r>
          </w:p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val="en-US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/>
              </w:rPr>
              <w:t>描述每個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/>
              </w:rPr>
              <w:t>的所有動作。</w:t>
            </w:r>
          </w:p>
          <w:p w:rsidR="00F04963" w:rsidRPr="00F52619" w:rsidRDefault="00F04963" w:rsidP="00F04963">
            <w:pPr>
              <w:pStyle w:val="15alta"/>
              <w:ind w:leftChars="0" w:left="252" w:hangingChars="90" w:hanging="252"/>
              <w:rPr>
                <w:rFonts w:hint="eastAsia"/>
              </w:rPr>
            </w:pPr>
            <w:r w:rsidRPr="00F52619">
              <w:rPr>
                <w:rFonts w:hint="eastAsia"/>
                <w:lang w:val="en-US"/>
              </w:rPr>
              <w:lastRenderedPageBreak/>
              <w:t>(</w:t>
            </w:r>
            <w:r w:rsidRPr="00F52619">
              <w:rPr>
                <w:rFonts w:hint="eastAsia"/>
                <w:lang w:val="en-US" w:eastAsia="zh-TW"/>
              </w:rPr>
              <w:t>3</w:t>
            </w:r>
            <w:r w:rsidRPr="00F52619">
              <w:rPr>
                <w:rFonts w:hint="eastAsia"/>
                <w:lang w:val="en-US"/>
              </w:rPr>
              <w:t>)</w:t>
            </w:r>
            <w:r w:rsidRPr="00F52619">
              <w:rPr>
                <w:rFonts w:hint="eastAsia"/>
                <w:lang w:val="en-US"/>
              </w:rPr>
              <w:t>功能規格應描述每個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/>
              </w:rPr>
              <w:t>預期應有的安全執行結果與例外處理可能導致的所有直接錯誤訊息。</w:t>
            </w:r>
          </w:p>
        </w:tc>
        <w:tc>
          <w:tcPr>
            <w:tcW w:w="2208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需提供</w:t>
            </w:r>
            <w:fldSimple w:instr=" REF _Ref294599995 \r \h  \* MERGEFORMAT ">
              <w:r>
                <w:rPr>
                  <w:rFonts w:hint="eastAsia"/>
                  <w:lang w:val="en-US" w:eastAsia="zh-TW"/>
                </w:rPr>
                <w:t>附件一</w:t>
              </w:r>
            </w:fldSimple>
            <w:r w:rsidRPr="00F52619">
              <w:rPr>
                <w:rFonts w:hint="eastAsia"/>
                <w:lang w:val="en-US" w:eastAsia="zh-TW"/>
              </w:rPr>
              <w:t>資料，說明安全功能介面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的所有預期動作及錯誤訊息。</w:t>
            </w:r>
          </w:p>
        </w:tc>
      </w:tr>
    </w:tbl>
    <w:p w:rsidR="00F04963" w:rsidRPr="00F52619" w:rsidRDefault="00F04963" w:rsidP="00F04963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112" w:name="_Ref292960880"/>
      <w:r w:rsidRPr="00F52619">
        <w:rPr>
          <w:rFonts w:hint="eastAsia"/>
          <w:lang w:eastAsia="zh-TW"/>
        </w:rPr>
        <w:lastRenderedPageBreak/>
        <w:t>設計安全性</w:t>
      </w:r>
      <w:bookmarkEnd w:id="112"/>
      <w:r w:rsidRPr="00F52619">
        <w:rPr>
          <w:rFonts w:hint="eastAsia"/>
          <w:lang w:eastAsia="zh-TW"/>
        </w:rPr>
        <w:t xml:space="preserve"> </w:t>
      </w:r>
    </w:p>
    <w:p w:rsidR="00F04963" w:rsidRPr="00F52619" w:rsidRDefault="00F04963" w:rsidP="00F04963">
      <w:pPr>
        <w:pStyle w:val="15alta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本節適用於進階</w:t>
      </w:r>
      <w:r>
        <w:rPr>
          <w:rFonts w:hint="eastAsia"/>
          <w:lang w:val="en-US" w:eastAsia="zh-TW"/>
        </w:rPr>
        <w:t>型</w:t>
      </w:r>
      <w:r w:rsidRPr="00F52619">
        <w:rPr>
          <w:rFonts w:hint="eastAsia"/>
          <w:lang w:val="en-US" w:eastAsia="zh-TW"/>
        </w:rPr>
        <w:t>設備驗證，依安全功能規格所對應的功能子系統</w:t>
      </w:r>
      <w:r w:rsidRPr="00F52619">
        <w:rPr>
          <w:rFonts w:hint="eastAsia"/>
          <w:lang w:val="en-US" w:eastAsia="zh-TW"/>
        </w:rPr>
        <w:t>(Subsystem)</w:t>
      </w:r>
      <w:r w:rsidRPr="00F52619">
        <w:rPr>
          <w:rFonts w:hint="eastAsia"/>
          <w:lang w:val="en-US" w:eastAsia="zh-TW"/>
        </w:rPr>
        <w:t>，提供以下訊息：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before="240" w:after="180"/>
        <w:ind w:left="323"/>
        <w:rPr>
          <w:rFonts w:hint="eastAsia"/>
          <w:lang w:eastAsia="zh-TW"/>
        </w:rPr>
      </w:pPr>
      <w:r w:rsidRPr="00F52619">
        <w:rPr>
          <w:rFonts w:hint="eastAsia"/>
          <w:lang w:val="en-US" w:eastAsia="zh-TW"/>
        </w:rPr>
        <w:t>(1)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(</w:t>
      </w:r>
      <w:r w:rsidRPr="00F52619">
        <w:rPr>
          <w:rFonts w:hint="eastAsia"/>
          <w:lang w:eastAsia="zh-TW"/>
        </w:rPr>
        <w:t>列表</w:t>
      </w:r>
      <w:r w:rsidRPr="00F52619">
        <w:rPr>
          <w:rFonts w:hint="eastAsia"/>
          <w:lang w:val="en-US" w:eastAsia="zh-TW"/>
        </w:rPr>
        <w:t>)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="323"/>
        <w:rPr>
          <w:rFonts w:hint="eastAsia"/>
        </w:rPr>
      </w:pPr>
      <w:r w:rsidRPr="00F52619">
        <w:rPr>
          <w:rFonts w:hint="eastAsia"/>
          <w:lang w:eastAsia="zh-TW"/>
        </w:rPr>
        <w:t>(2)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的行為類型：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A.</w:t>
      </w:r>
      <w:r w:rsidRPr="00F52619">
        <w:rPr>
          <w:rFonts w:hint="eastAsia"/>
        </w:rPr>
        <w:t>執行</w:t>
      </w:r>
      <w:r w:rsidRPr="00F52619">
        <w:rPr>
          <w:rFonts w:hint="eastAsia"/>
          <w:lang w:val="en-US" w:eastAsia="zh-TW"/>
        </w:rPr>
        <w:t>SFR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B.</w:t>
      </w:r>
      <w:r w:rsidRPr="00F52619">
        <w:rPr>
          <w:rFonts w:hint="eastAsia"/>
        </w:rPr>
        <w:t>支援</w:t>
      </w:r>
      <w:r w:rsidRPr="00F52619">
        <w:rPr>
          <w:rFonts w:hint="eastAsia"/>
          <w:lang w:val="en-US" w:eastAsia="zh-TW"/>
        </w:rPr>
        <w:t>SFR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C.</w:t>
      </w:r>
      <w:r w:rsidRPr="00F52619">
        <w:rPr>
          <w:rFonts w:hint="eastAsia"/>
        </w:rPr>
        <w:t>非涉</w:t>
      </w:r>
      <w:r w:rsidRPr="00F52619">
        <w:rPr>
          <w:rFonts w:hint="eastAsia"/>
          <w:lang w:val="en-US" w:eastAsia="zh-TW"/>
        </w:rPr>
        <w:t>SFR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="721"/>
        <w:rPr>
          <w:rFonts w:hint="eastAsia"/>
        </w:rPr>
      </w:pPr>
      <w:r w:rsidRPr="00F52619">
        <w:rPr>
          <w:rFonts w:hint="eastAsia"/>
        </w:rPr>
        <w:t>這些</w:t>
      </w:r>
      <w:r w:rsidRPr="00F52619">
        <w:rPr>
          <w:rFonts w:hint="eastAsia"/>
          <w:lang w:eastAsia="zh-TW"/>
        </w:rPr>
        <w:t>行為的敘述須</w:t>
      </w:r>
      <w:r w:rsidRPr="00F52619">
        <w:rPr>
          <w:rFonts w:hint="eastAsia"/>
        </w:rPr>
        <w:t>與</w:t>
      </w:r>
      <w:fldSimple w:instr=" REF _Ref292124813 \w  \* MERGEFORMAT ">
        <w:r>
          <w:rPr>
            <w:lang w:eastAsia="zh-TW"/>
          </w:rPr>
          <w:t>6.2.2.1</w:t>
        </w:r>
      </w:fldSimple>
      <w:r w:rsidRPr="00F52619">
        <w:rPr>
          <w:rFonts w:hint="eastAsia"/>
        </w:rPr>
        <w:t>的方式相同。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="323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(3)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的行為描述應符合</w:t>
      </w:r>
      <w:r w:rsidRPr="00F52619">
        <w:rPr>
          <w:rFonts w:hint="eastAsia"/>
        </w:rPr>
        <w:t>安全</w:t>
      </w:r>
      <w:r w:rsidRPr="00F52619">
        <w:rPr>
          <w:rFonts w:hint="eastAsia"/>
          <w:lang w:eastAsia="zh-TW"/>
        </w:rPr>
        <w:t>功能</w:t>
      </w:r>
      <w:r w:rsidRPr="00F52619">
        <w:rPr>
          <w:rFonts w:hint="eastAsia"/>
        </w:rPr>
        <w:t>需求，</w:t>
      </w:r>
      <w:r w:rsidRPr="00F52619">
        <w:rPr>
          <w:rFonts w:hint="eastAsia"/>
          <w:lang w:eastAsia="zh-TW"/>
        </w:rPr>
        <w:t>包含以下內容：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Chars="257" w:left="1078" w:hangingChars="128" w:hanging="358"/>
        <w:rPr>
          <w:rFonts w:hint="eastAsia"/>
        </w:rPr>
      </w:pPr>
      <w:r w:rsidRPr="00F52619">
        <w:rPr>
          <w:rFonts w:hint="eastAsia"/>
        </w:rPr>
        <w:t>A.</w:t>
      </w:r>
      <w:r w:rsidRPr="00F52619">
        <w:rPr>
          <w:rFonts w:hint="eastAsia"/>
        </w:rPr>
        <w:t>所有</w:t>
      </w:r>
      <w:r w:rsidRPr="00F52619">
        <w:rPr>
          <w:rFonts w:hint="eastAsia"/>
          <w:lang w:eastAsia="zh-TW"/>
        </w:rPr>
        <w:t>安全功能</w:t>
      </w:r>
      <w:r w:rsidRPr="00F52619">
        <w:rPr>
          <w:rFonts w:hint="eastAsia"/>
        </w:rPr>
        <w:t>運作</w:t>
      </w:r>
      <w:r w:rsidRPr="00F52619">
        <w:rPr>
          <w:rFonts w:hint="eastAsia"/>
          <w:lang w:eastAsia="zh-TW"/>
        </w:rPr>
        <w:t>的</w:t>
      </w:r>
      <w:r w:rsidRPr="00F52619">
        <w:rPr>
          <w:rFonts w:hint="eastAsia"/>
        </w:rPr>
        <w:t>資訊。</w:t>
      </w:r>
    </w:p>
    <w:p w:rsidR="00F04963" w:rsidRPr="00F52619" w:rsidRDefault="00F04963" w:rsidP="00F04963">
      <w:pPr>
        <w:pStyle w:val="10"/>
        <w:numPr>
          <w:ilvl w:val="0"/>
          <w:numId w:val="0"/>
        </w:numPr>
        <w:spacing w:after="180"/>
        <w:ind w:leftChars="257" w:left="1078" w:hangingChars="128" w:hanging="358"/>
        <w:rPr>
          <w:rFonts w:hint="eastAsia"/>
          <w:lang w:eastAsia="zh-TW"/>
        </w:rPr>
      </w:pPr>
      <w:r w:rsidRPr="00F52619">
        <w:rPr>
          <w:rFonts w:hint="eastAsia"/>
        </w:rPr>
        <w:t>B.</w:t>
      </w:r>
      <w:r w:rsidRPr="00F52619">
        <w:rPr>
          <w:rFonts w:hint="eastAsia"/>
        </w:rPr>
        <w:t>與其他子系統間互動之資訊，該資訊足以識別不同子系統間的溝通以及傳遞資料的特性。</w:t>
      </w:r>
    </w:p>
    <w:p w:rsidR="00F04963" w:rsidRPr="00F52619" w:rsidRDefault="00F04963" w:rsidP="00F04963">
      <w:pPr>
        <w:pStyle w:val="15alta"/>
        <w:ind w:leftChars="321" w:left="899"/>
        <w:jc w:val="both"/>
        <w:rPr>
          <w:rFonts w:hint="eastAsia"/>
          <w:lang w:val="en-US"/>
        </w:rPr>
      </w:pPr>
      <w:r w:rsidRPr="00F52619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_Ref298417146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1-4</w:t>
      </w:r>
      <w:r>
        <w:fldChar w:fldCharType="end"/>
      </w:r>
      <w:r w:rsidRPr="00F52619">
        <w:rPr>
          <w:rFonts w:hint="eastAsia"/>
        </w:rPr>
        <w:t>：</w:t>
      </w:r>
    </w:p>
    <w:p w:rsidR="00F04963" w:rsidRPr="00F52619" w:rsidRDefault="00F04963" w:rsidP="00F04963">
      <w:pPr>
        <w:pStyle w:val="aa"/>
        <w:numPr>
          <w:ilvl w:val="1"/>
          <w:numId w:val="1"/>
        </w:numPr>
        <w:adjustRightInd w:val="0"/>
        <w:spacing w:before="360"/>
        <w:ind w:left="0" w:firstLineChars="202" w:firstLine="566"/>
        <w:jc w:val="left"/>
        <w:rPr>
          <w:rFonts w:hint="eastAsia"/>
        </w:rPr>
      </w:pPr>
      <w:bookmarkStart w:id="113" w:name="_Toc292371608"/>
      <w:bookmarkStart w:id="114" w:name="_Toc292371770"/>
      <w:bookmarkStart w:id="115" w:name="_Toc292371805"/>
      <w:bookmarkStart w:id="116" w:name="_Ref293495403"/>
      <w:bookmarkStart w:id="117" w:name="_Ref294187900"/>
      <w:bookmarkStart w:id="118" w:name="_Ref298416761"/>
      <w:bookmarkStart w:id="119" w:name="_Ref298417146"/>
      <w:bookmarkEnd w:id="113"/>
      <w:bookmarkEnd w:id="114"/>
      <w:r w:rsidRPr="00F52619">
        <w:rPr>
          <w:rFonts w:hint="eastAsia"/>
        </w:rPr>
        <w:t>設計安全性之書面審查內容</w:t>
      </w:r>
      <w:bookmarkEnd w:id="115"/>
      <w:bookmarkEnd w:id="116"/>
      <w:bookmarkEnd w:id="117"/>
      <w:bookmarkEnd w:id="118"/>
      <w:bookmarkEnd w:id="119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</w:tblGrid>
      <w:tr w:rsidR="00F04963" w:rsidRPr="00F52619" w:rsidTr="00F04963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F04963" w:rsidRPr="00F52619" w:rsidTr="00F04963">
        <w:trPr>
          <w:jc w:val="center"/>
        </w:trPr>
        <w:tc>
          <w:tcPr>
            <w:tcW w:w="5783" w:type="dxa"/>
            <w:vAlign w:val="center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應識別所有的安全功能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子系統。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(2)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應描述每個子系統中屬於執行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、支援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或非涉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的行為。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子系統與其它子系統間的介面與溝通行為。</w:t>
            </w:r>
          </w:p>
          <w:p w:rsidR="00F04963" w:rsidRPr="00F52619" w:rsidRDefault="00F04963" w:rsidP="00F04963">
            <w:pPr>
              <w:adjustRightInd w:val="0"/>
              <w:snapToGrid w:val="0"/>
              <w:ind w:left="280" w:hangingChars="100" w:hanging="28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(4)</w:t>
            </w:r>
            <w:r w:rsidRPr="00F52619">
              <w:rPr>
                <w:rFonts w:hint="eastAsia"/>
              </w:rPr>
              <w:t>所有行為均能對應到</w:t>
            </w:r>
            <w:fldSimple w:instr=" REF _Ref292124813 \r \h  \* MERGEFORMAT ">
              <w:r>
                <w:t>6.2.2.1</w:t>
              </w:r>
            </w:fldSimple>
            <w:r w:rsidRPr="00F52619">
              <w:rPr>
                <w:rFonts w:hint="eastAsia"/>
              </w:rPr>
              <w:t>安全功能規格中的介面。</w:t>
            </w:r>
          </w:p>
        </w:tc>
        <w:tc>
          <w:tcPr>
            <w:tcW w:w="325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lastRenderedPageBreak/>
              <w:t>需提供</w:t>
            </w:r>
            <w:fldSimple w:instr=" REF _Ref292969536 \r \h  \* MERGEFORMAT ">
              <w:r>
                <w:rPr>
                  <w:rFonts w:hint="eastAsia"/>
                </w:rPr>
                <w:t>附件二</w:t>
              </w:r>
            </w:fldSimple>
            <w:r w:rsidRPr="00F52619">
              <w:rPr>
                <w:rFonts w:hint="eastAsia"/>
              </w:rPr>
              <w:t>資料，藉由描述子系統及其行為，以及與</w:t>
            </w:r>
            <w:r w:rsidRPr="00F52619">
              <w:rPr>
                <w:rFonts w:hint="eastAsia"/>
              </w:rPr>
              <w:t>SFR</w:t>
            </w:r>
            <w:r w:rsidRPr="00F52619">
              <w:rPr>
                <w:rFonts w:hint="eastAsia"/>
              </w:rPr>
              <w:t>執行之關係，說</w:t>
            </w:r>
            <w:r w:rsidRPr="00F52619">
              <w:rPr>
                <w:rFonts w:hint="eastAsia"/>
              </w:rPr>
              <w:lastRenderedPageBreak/>
              <w:t>明其設計安全性。</w:t>
            </w:r>
          </w:p>
        </w:tc>
      </w:tr>
    </w:tbl>
    <w:p w:rsidR="00F04963" w:rsidRPr="00F52619" w:rsidRDefault="00F04963" w:rsidP="00F04963">
      <w:pPr>
        <w:rPr>
          <w:rFonts w:hint="eastAsia"/>
          <w:lang/>
        </w:rPr>
      </w:pPr>
    </w:p>
    <w:p w:rsidR="00F04963" w:rsidRPr="00F52619" w:rsidRDefault="00F04963" w:rsidP="00F04963">
      <w:pPr>
        <w:pStyle w:val="40"/>
        <w:spacing w:before="180" w:after="180"/>
        <w:ind w:left="840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安全架構</w:t>
      </w:r>
      <w:r w:rsidRPr="00F52619">
        <w:rPr>
          <w:rFonts w:hint="eastAsia"/>
          <w:lang w:eastAsia="zh-TW"/>
        </w:rPr>
        <w:t xml:space="preserve"> </w:t>
      </w:r>
    </w:p>
    <w:p w:rsidR="00F04963" w:rsidRPr="00F52619" w:rsidRDefault="00F04963" w:rsidP="00F04963">
      <w:pPr>
        <w:pStyle w:val="15alta"/>
        <w:rPr>
          <w:rFonts w:hint="eastAsia"/>
          <w:lang w:val="en-US" w:eastAsia="zh-TW"/>
        </w:rPr>
      </w:pPr>
      <w:r w:rsidRPr="00F52619">
        <w:rPr>
          <w:rFonts w:hint="eastAsia"/>
          <w:lang w:eastAsia="zh-TW"/>
        </w:rPr>
        <w:t>安全架構</w:t>
      </w:r>
      <w:r w:rsidRPr="00F52619">
        <w:rPr>
          <w:rFonts w:hint="eastAsia"/>
        </w:rPr>
        <w:t>分析</w:t>
      </w:r>
      <w:r w:rsidRPr="00F52619">
        <w:rPr>
          <w:rFonts w:hint="eastAsia"/>
          <w:lang w:eastAsia="zh-TW"/>
        </w:rPr>
        <w:t>應依據</w:t>
      </w:r>
      <w:fldSimple w:instr=" REF _Ref292124813 \r \h  \* MERGEFORMAT ">
        <w:r>
          <w:rPr>
            <w:lang w:eastAsia="zh-TW"/>
          </w:rPr>
          <w:t>6.2.2.1</w:t>
        </w:r>
      </w:fldSimple>
      <w:r w:rsidRPr="00F52619">
        <w:rPr>
          <w:rFonts w:hint="eastAsia"/>
          <w:lang w:eastAsia="zh-TW"/>
        </w:rPr>
        <w:t>安全功能規格及</w:t>
      </w:r>
      <w:fldSimple w:instr=" REF _Ref292960880 \r \h  \* MERGEFORMAT ">
        <w:r>
          <w:rPr>
            <w:lang w:eastAsia="zh-TW"/>
          </w:rPr>
          <w:t>6.2.2.2</w:t>
        </w:r>
      </w:fldSimple>
      <w:r w:rsidRPr="00F52619">
        <w:rPr>
          <w:rFonts w:hint="eastAsia"/>
          <w:lang w:eastAsia="zh-TW"/>
        </w:rPr>
        <w:t>設計安全性</w:t>
      </w:r>
      <w:r w:rsidRPr="00F52619">
        <w:rPr>
          <w:rFonts w:hint="eastAsia"/>
          <w:lang w:eastAsia="zh-TW"/>
        </w:rPr>
        <w:t>(</w:t>
      </w:r>
      <w:r w:rsidRPr="00F52619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  <w:lang w:eastAsia="zh-TW"/>
        </w:rPr>
        <w:t>設備</w:t>
      </w:r>
      <w:r w:rsidRPr="00F52619">
        <w:rPr>
          <w:rFonts w:hint="eastAsia"/>
          <w:lang w:eastAsia="zh-TW"/>
        </w:rPr>
        <w:t>)</w:t>
      </w:r>
      <w:r w:rsidRPr="00F52619">
        <w:rPr>
          <w:rFonts w:hint="eastAsia"/>
          <w:lang w:eastAsia="zh-TW"/>
        </w:rPr>
        <w:t>之檢附文件，說明該</w:t>
      </w:r>
      <w:r w:rsidRPr="00F52619">
        <w:rPr>
          <w:rFonts w:hint="eastAsia"/>
          <w:lang w:val="en-US" w:eastAsia="zh-TW"/>
        </w:rPr>
        <w:t>設備能達成所描述的安全功能需求</w:t>
      </w:r>
      <w:r w:rsidRPr="00F52619">
        <w:rPr>
          <w:rFonts w:hint="eastAsia"/>
          <w:lang w:val="en-US" w:eastAsia="zh-TW"/>
        </w:rPr>
        <w:t>(SFR)</w:t>
      </w:r>
      <w:r w:rsidRPr="00F52619">
        <w:rPr>
          <w:rFonts w:hint="eastAsia"/>
          <w:lang w:val="en-US"/>
        </w:rPr>
        <w:t>。</w:t>
      </w:r>
      <w:r w:rsidRPr="00F52619">
        <w:rPr>
          <w:rFonts w:hint="eastAsia"/>
          <w:lang w:val="en-US" w:eastAsia="zh-TW"/>
        </w:rPr>
        <w:t>安全架構分析也</w:t>
      </w:r>
      <w:r w:rsidRPr="00F52619">
        <w:rPr>
          <w:rFonts w:hint="eastAsia"/>
          <w:lang w:val="en-US"/>
        </w:rPr>
        <w:t>將</w:t>
      </w:r>
      <w:r w:rsidRPr="00F52619">
        <w:rPr>
          <w:rFonts w:hint="eastAsia"/>
          <w:lang w:val="en-US" w:eastAsia="zh-TW"/>
        </w:rPr>
        <w:t>作為實機測試項目設計的參考。</w:t>
      </w:r>
    </w:p>
    <w:p w:rsidR="00F04963" w:rsidRPr="00F52619" w:rsidRDefault="00F04963" w:rsidP="00F04963">
      <w:pPr>
        <w:pStyle w:val="15alta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_Ref298417162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1-5</w:t>
      </w:r>
      <w:r>
        <w:fldChar w:fldCharType="end"/>
      </w:r>
      <w:r w:rsidRPr="00F52619">
        <w:rPr>
          <w:rFonts w:hint="eastAsia"/>
        </w:rPr>
        <w:t>：</w:t>
      </w:r>
    </w:p>
    <w:p w:rsidR="00F04963" w:rsidRPr="00F52619" w:rsidRDefault="00F04963" w:rsidP="00F04963">
      <w:pPr>
        <w:pStyle w:val="aa"/>
        <w:numPr>
          <w:ilvl w:val="1"/>
          <w:numId w:val="1"/>
        </w:numPr>
        <w:adjustRightInd w:val="0"/>
        <w:spacing w:before="360"/>
        <w:ind w:left="0" w:firstLineChars="202" w:firstLine="566"/>
        <w:jc w:val="left"/>
      </w:pPr>
      <w:bookmarkStart w:id="120" w:name="_Toc292371807"/>
      <w:bookmarkStart w:id="121" w:name="_Ref292970333"/>
      <w:bookmarkStart w:id="122" w:name="_Ref293496073"/>
      <w:bookmarkStart w:id="123" w:name="_Ref294187666"/>
      <w:bookmarkStart w:id="124" w:name="_Ref298416765"/>
      <w:bookmarkStart w:id="125" w:name="_Ref298417162"/>
      <w:r w:rsidRPr="00F52619">
        <w:rPr>
          <w:rFonts w:hint="eastAsia"/>
        </w:rPr>
        <w:t>安全架構之書面審查內容</w:t>
      </w:r>
      <w:bookmarkEnd w:id="120"/>
      <w:bookmarkEnd w:id="121"/>
      <w:bookmarkEnd w:id="122"/>
      <w:bookmarkEnd w:id="123"/>
      <w:bookmarkEnd w:id="124"/>
      <w:bookmarkEnd w:id="125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  <w:tblGridChange w:id="126">
          <w:tblGrid>
            <w:gridCol w:w="5783"/>
            <w:gridCol w:w="3257"/>
          </w:tblGrid>
        </w:tblGridChange>
      </w:tblGrid>
      <w:tr w:rsidR="00F04963" w:rsidRPr="00F52619" w:rsidTr="00F04963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F04963" w:rsidRPr="00F52619" w:rsidTr="00F04963">
        <w:trPr>
          <w:jc w:val="center"/>
        </w:trPr>
        <w:tc>
          <w:tcPr>
            <w:tcW w:w="5783" w:type="dxa"/>
            <w:vAlign w:val="center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說明設備因執行安全功能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所區隔的安全領域。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應描述各項安全功能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的安全初始程序。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應描述各項安全功能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的自我保護機制。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  <w:lang w:eastAsia="zh-TW"/>
              </w:rPr>
              <w:t>4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應描述安全功能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</w:t>
            </w:r>
            <w:r w:rsidRPr="00F52619">
              <w:rPr>
                <w:rFonts w:hint="eastAsia"/>
                <w:lang w:eastAsia="zh-TW"/>
              </w:rPr>
              <w:t>如何避免</w:t>
            </w:r>
            <w:r w:rsidRPr="00F52619">
              <w:rPr>
                <w:rFonts w:hint="eastAsia"/>
              </w:rPr>
              <w:t>被繞道。</w:t>
            </w:r>
          </w:p>
        </w:tc>
        <w:tc>
          <w:tcPr>
            <w:tcW w:w="325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需提供</w:t>
            </w:r>
            <w:fldSimple w:instr=" REF _Ref292969556 \r \h  \* MERGEFORMAT ">
              <w:r>
                <w:rPr>
                  <w:rFonts w:hint="eastAsia"/>
                </w:rPr>
                <w:t>附件三</w:t>
              </w:r>
            </w:fldSimple>
            <w:r w:rsidRPr="00F52619">
              <w:rPr>
                <w:rFonts w:hint="eastAsia"/>
              </w:rPr>
              <w:t>資料，針對安全功能介面及子系統，提出安全架構的設計概念與操作安全建議</w:t>
            </w:r>
            <w:r w:rsidRPr="00F52619">
              <w:rPr>
                <w:rFonts w:hint="eastAsia"/>
              </w:rPr>
              <w:t xml:space="preserve"> (</w:t>
            </w:r>
            <w:r w:rsidRPr="00F52619">
              <w:rPr>
                <w:rFonts w:hint="eastAsia"/>
              </w:rPr>
              <w:t>需符合後續提供的指引手冊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。</w:t>
            </w:r>
          </w:p>
        </w:tc>
      </w:tr>
    </w:tbl>
    <w:p w:rsidR="00F04963" w:rsidRPr="00F52619" w:rsidRDefault="00F04963" w:rsidP="00F04963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  <w:lang w:eastAsia="zh-TW"/>
        </w:rPr>
        <w:lastRenderedPageBreak/>
        <w:t>安全</w:t>
      </w:r>
      <w:r w:rsidRPr="00F52619">
        <w:rPr>
          <w:rFonts w:hint="eastAsia"/>
        </w:rPr>
        <w:t>指引</w:t>
      </w:r>
    </w:p>
    <w:p w:rsidR="00F04963" w:rsidRPr="00F52619" w:rsidRDefault="00F04963" w:rsidP="00F04963">
      <w:pPr>
        <w:pStyle w:val="15alta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內容須包括</w:t>
      </w:r>
      <w:r w:rsidRPr="00F52619">
        <w:rPr>
          <w:rFonts w:hint="eastAsia"/>
          <w:lang w:eastAsia="zh-TW"/>
        </w:rPr>
        <w:t>設備</w:t>
      </w:r>
      <w:r w:rsidRPr="00F52619">
        <w:rPr>
          <w:rFonts w:hint="eastAsia"/>
          <w:lang w:val="en-US"/>
        </w:rPr>
        <w:t>安全處理</w:t>
      </w:r>
      <w:r w:rsidRPr="00F52619">
        <w:rPr>
          <w:rFonts w:hint="eastAsia"/>
          <w:lang w:val="en-US" w:eastAsia="zh-TW"/>
        </w:rPr>
        <w:t>之訊息</w:t>
      </w:r>
      <w:r w:rsidRPr="00F52619">
        <w:rPr>
          <w:rFonts w:hint="eastAsia"/>
          <w:lang w:val="en-US"/>
        </w:rPr>
        <w:t>，</w:t>
      </w:r>
      <w:r w:rsidRPr="00F52619">
        <w:rPr>
          <w:rFonts w:hint="eastAsia"/>
          <w:lang w:val="en-US" w:eastAsia="zh-TW"/>
        </w:rPr>
        <w:t>以及人為疏失下可能造成錯誤的設定與作業程序</w:t>
      </w:r>
      <w:r w:rsidRPr="00F52619">
        <w:rPr>
          <w:rFonts w:hint="eastAsia"/>
          <w:lang w:val="en-US"/>
        </w:rPr>
        <w:t>。</w:t>
      </w:r>
    </w:p>
    <w:p w:rsidR="00F04963" w:rsidRPr="00F52619" w:rsidRDefault="00F04963" w:rsidP="00F04963">
      <w:pPr>
        <w:pStyle w:val="15alta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fldSimple w:instr=" REF _Ref292972513 \r \h  \* MERGEFORMAT ">
        <w:r>
          <w:rPr>
            <w:rFonts w:hint="eastAsia"/>
          </w:rPr>
          <w:t>附表</w:t>
        </w:r>
        <w:r>
          <w:rPr>
            <w:rFonts w:hint="eastAsia"/>
          </w:rPr>
          <w:t>1-6</w:t>
        </w:r>
      </w:fldSimple>
      <w:r w:rsidRPr="00F52619">
        <w:rPr>
          <w:rFonts w:hint="eastAsia"/>
        </w:rPr>
        <w:t>：</w:t>
      </w:r>
    </w:p>
    <w:p w:rsidR="00F04963" w:rsidRPr="00F52619" w:rsidRDefault="00F04963" w:rsidP="00F04963">
      <w:pPr>
        <w:pStyle w:val="aa"/>
        <w:numPr>
          <w:ilvl w:val="1"/>
          <w:numId w:val="1"/>
        </w:numPr>
        <w:adjustRightInd w:val="0"/>
        <w:spacing w:before="360"/>
        <w:ind w:left="0" w:firstLineChars="202" w:firstLine="566"/>
        <w:jc w:val="left"/>
        <w:rPr>
          <w:rFonts w:hint="eastAsia"/>
        </w:rPr>
      </w:pPr>
      <w:bookmarkStart w:id="127" w:name="_Ref292972513"/>
      <w:bookmarkStart w:id="128" w:name="_Toc292371809"/>
      <w:r w:rsidRPr="00F52619">
        <w:rPr>
          <w:rFonts w:hint="eastAsia"/>
        </w:rPr>
        <w:t>安全指引之書面審查內容</w:t>
      </w:r>
      <w:bookmarkEnd w:id="127"/>
      <w:bookmarkEnd w:id="128"/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3382"/>
      </w:tblGrid>
      <w:tr w:rsidR="00F04963" w:rsidRPr="00F52619" w:rsidTr="00F04963">
        <w:trPr>
          <w:trHeight w:val="64"/>
          <w:tblHeader/>
          <w:jc w:val="center"/>
        </w:trPr>
        <w:tc>
          <w:tcPr>
            <w:tcW w:w="5559" w:type="dxa"/>
            <w:shd w:val="clear" w:color="auto" w:fill="FFFF99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382" w:type="dxa"/>
            <w:shd w:val="clear" w:color="auto" w:fill="FFFF99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F04963" w:rsidRPr="00F52619" w:rsidTr="00F04963">
        <w:trPr>
          <w:trHeight w:val="77"/>
          <w:jc w:val="center"/>
        </w:trPr>
        <w:tc>
          <w:tcPr>
            <w:tcW w:w="5559" w:type="dxa"/>
            <w:vAlign w:val="center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應定義可能的使用者角色。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應提供每個使用者角色於執行安全功能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時之相關說明，包括：</w:t>
            </w:r>
          </w:p>
          <w:p w:rsidR="00F04963" w:rsidRPr="00F52619" w:rsidRDefault="00F04963" w:rsidP="00F04963">
            <w:pPr>
              <w:pStyle w:val="15alta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週邊設備及安全設定</w:t>
            </w:r>
          </w:p>
          <w:p w:rsidR="00F04963" w:rsidRPr="00F52619" w:rsidRDefault="00F04963" w:rsidP="00F04963">
            <w:pPr>
              <w:pStyle w:val="15alta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可用的介面</w:t>
            </w:r>
          </w:p>
          <w:p w:rsidR="00F04963" w:rsidRPr="00F52619" w:rsidRDefault="00F04963" w:rsidP="00F04963">
            <w:pPr>
              <w:pStyle w:val="15alta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C. </w:t>
            </w:r>
            <w:r w:rsidRPr="00F52619">
              <w:rPr>
                <w:rFonts w:hint="eastAsia"/>
                <w:lang w:val="en-US" w:eastAsia="zh-TW"/>
              </w:rPr>
              <w:t>安全參數定義</w:t>
            </w:r>
          </w:p>
          <w:p w:rsidR="00F04963" w:rsidRPr="00F52619" w:rsidRDefault="00F04963" w:rsidP="00F04963">
            <w:pPr>
              <w:pStyle w:val="15alta"/>
              <w:ind w:left="585" w:hangingChars="109" w:hanging="305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產生的安全事件</w:t>
            </w:r>
          </w:p>
          <w:p w:rsidR="00F04963" w:rsidRPr="00F52619" w:rsidRDefault="00F04963" w:rsidP="00F04963">
            <w:pPr>
              <w:pStyle w:val="15alta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E. </w:t>
            </w:r>
            <w:r w:rsidRPr="00F52619">
              <w:rPr>
                <w:rFonts w:hint="eastAsia"/>
                <w:lang w:val="en-US" w:eastAsia="zh-TW"/>
              </w:rPr>
              <w:t>應遵循的安全措施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應描述於特殊權限操作時的安全環境要求，並提供適當的警告。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>應列舉設備操作時的所有運作模式。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(5)</w:t>
            </w:r>
            <w:r w:rsidRPr="00F52619">
              <w:rPr>
                <w:rFonts w:hint="eastAsia"/>
                <w:lang w:val="en-US" w:eastAsia="zh-TW"/>
              </w:rPr>
              <w:t>應列舉設備作業失敗</w:t>
            </w:r>
            <w:r w:rsidRPr="00F52619">
              <w:rPr>
                <w:rFonts w:hint="eastAsia"/>
                <w:lang w:val="en-US" w:eastAsia="zh-TW"/>
              </w:rPr>
              <w:t>(Failure)</w:t>
            </w:r>
            <w:r w:rsidRPr="00F52619">
              <w:rPr>
                <w:rFonts w:hint="eastAsia"/>
                <w:lang w:val="en-US" w:eastAsia="zh-TW"/>
              </w:rPr>
              <w:t>或人員操作錯誤產生的各種情況及處理方式。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(6)</w:t>
            </w:r>
            <w:r w:rsidRPr="00F52619">
              <w:rPr>
                <w:rFonts w:hint="eastAsia"/>
                <w:lang w:val="en-US" w:eastAsia="zh-TW"/>
              </w:rPr>
              <w:t>應描述設備運作前的安全準備作業，包含設備安裝及啟動。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(7)</w:t>
            </w:r>
            <w:r w:rsidRPr="00F52619">
              <w:rPr>
                <w:rFonts w:hint="eastAsia"/>
                <w:lang w:val="en-US" w:eastAsia="zh-TW"/>
              </w:rPr>
              <w:t>應描述設備操作的安全環境設置，應包括</w:t>
            </w:r>
            <w:r w:rsidRPr="00F52619">
              <w:rPr>
                <w:rFonts w:hint="eastAsia"/>
                <w:lang w:val="en-US" w:eastAsia="zh-TW"/>
              </w:rPr>
              <w:lastRenderedPageBreak/>
              <w:t>以下項目：</w:t>
            </w:r>
          </w:p>
          <w:p w:rsidR="00F04963" w:rsidRPr="00F52619" w:rsidRDefault="00F04963" w:rsidP="00F04963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設備使用目的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如針對伺服器進行網路協定管制作業等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F04963" w:rsidRPr="00F52619" w:rsidRDefault="00F04963" w:rsidP="00F04963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實體環境安全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r w:rsidRPr="00F52619">
              <w:rPr>
                <w:rFonts w:hint="eastAsia"/>
              </w:rPr>
              <w:t>設備需置於有門禁管制的環境</w:t>
            </w:r>
            <w:r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F04963" w:rsidRPr="00F52619" w:rsidRDefault="00F04963" w:rsidP="00F04963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C. </w:t>
            </w:r>
            <w:r w:rsidRPr="00F52619">
              <w:rPr>
                <w:rFonts w:hint="eastAsia"/>
                <w:lang w:val="en-US" w:eastAsia="zh-TW"/>
              </w:rPr>
              <w:t>人員安全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r w:rsidRPr="00F52619">
              <w:rPr>
                <w:rFonts w:hint="eastAsia"/>
              </w:rPr>
              <w:t>僅有授權人員能存取設備</w:t>
            </w:r>
            <w:r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F04963" w:rsidRPr="00F52619" w:rsidRDefault="00F04963" w:rsidP="00F04963">
            <w:pPr>
              <w:pStyle w:val="15alta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連接安全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如設備與其他網路伺服器之連線安全</w:t>
            </w:r>
            <w:r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</w:tc>
        <w:tc>
          <w:tcPr>
            <w:tcW w:w="3382" w:type="dxa"/>
          </w:tcPr>
          <w:p w:rsidR="00F04963" w:rsidRPr="00F52619" w:rsidRDefault="00F04963" w:rsidP="00F04963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1.</w:t>
            </w:r>
            <w:r w:rsidRPr="00F52619">
              <w:rPr>
                <w:rFonts w:hint="eastAsia"/>
                <w:lang w:eastAsia="zh-TW"/>
              </w:rPr>
              <w:t>指引文件內容中之介面、參數是否符合</w:t>
            </w:r>
            <w:fldSimple w:instr=" REF _Ref292124813 \r \h  \* MERGEFORMAT ">
              <w:r>
                <w:rPr>
                  <w:lang w:eastAsia="zh-TW"/>
                </w:rPr>
                <w:t>6.2.2.1</w:t>
              </w:r>
            </w:fldSimple>
            <w:r w:rsidRPr="00F52619">
              <w:rPr>
                <w:rFonts w:hint="eastAsia"/>
                <w:lang w:eastAsia="zh-TW"/>
              </w:rPr>
              <w:t>的功能規格。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需提供設備使用時所需的安全環境，包括人員、實體、溝通等條件。</w:t>
            </w:r>
          </w:p>
          <w:p w:rsidR="00F04963" w:rsidRPr="00F52619" w:rsidRDefault="00F04963" w:rsidP="00F04963">
            <w:pPr>
              <w:pStyle w:val="15alta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指引文件將做為實機測試的依據。</w:t>
            </w:r>
          </w:p>
        </w:tc>
      </w:tr>
    </w:tbl>
    <w:p w:rsidR="00F04963" w:rsidRDefault="00F04963" w:rsidP="00F04963">
      <w:pPr>
        <w:pStyle w:val="21"/>
        <w:spacing w:before="180" w:after="180"/>
        <w:ind w:leftChars="100" w:left="280"/>
        <w:rPr>
          <w:rFonts w:hint="eastAsia"/>
          <w:lang w:eastAsia="zh-TW"/>
        </w:rPr>
      </w:pPr>
      <w:bookmarkStart w:id="129" w:name="_Toc299754687"/>
      <w:r>
        <w:rPr>
          <w:rFonts w:hint="eastAsia"/>
          <w:lang w:eastAsia="zh-TW"/>
        </w:rPr>
        <w:lastRenderedPageBreak/>
        <w:t>實機測試類別</w:t>
      </w:r>
      <w:bookmarkEnd w:id="129"/>
    </w:p>
    <w:p w:rsidR="00F04963" w:rsidRDefault="00F04963" w:rsidP="00F04963">
      <w:pPr>
        <w:pStyle w:val="15alta"/>
        <w:rPr>
          <w:rFonts w:hint="eastAsia"/>
          <w:lang w:eastAsia="zh-TW"/>
        </w:rPr>
      </w:pPr>
      <w:r>
        <w:rPr>
          <w:rFonts w:hint="eastAsia"/>
        </w:rPr>
        <w:t>實機測試包含安全功能測試、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測試、堅實測試、穩定測試</w:t>
      </w:r>
      <w:r>
        <w:rPr>
          <w:rFonts w:hint="eastAsia"/>
          <w:lang w:eastAsia="zh-TW"/>
        </w:rPr>
        <w:t>。</w:t>
      </w:r>
    </w:p>
    <w:p w:rsidR="00F04963" w:rsidRDefault="00F04963" w:rsidP="00F04963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30" w:name="_Toc299754688"/>
      <w:r>
        <w:rPr>
          <w:rFonts w:hint="eastAsia"/>
        </w:rPr>
        <w:t>安全功能測試</w:t>
      </w:r>
      <w:bookmarkEnd w:id="130"/>
    </w:p>
    <w:p w:rsidR="00F04963" w:rsidRDefault="00F04963" w:rsidP="00F04963">
      <w:pPr>
        <w:pStyle w:val="15alta"/>
        <w:rPr>
          <w:rFonts w:hint="eastAsia"/>
        </w:rPr>
      </w:pPr>
      <w:r>
        <w:rPr>
          <w:rFonts w:hint="eastAsia"/>
        </w:rPr>
        <w:t>測試待測物所具有安全防護相關功能</w:t>
      </w:r>
    </w:p>
    <w:p w:rsidR="00F04963" w:rsidRDefault="00F04963" w:rsidP="00F04963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31" w:name="_Toc299754689"/>
      <w:r>
        <w:rPr>
          <w:rFonts w:hint="eastAsia"/>
          <w:lang w:eastAsia="zh-TW"/>
        </w:rPr>
        <w:t>壓力測試</w:t>
      </w:r>
      <w:bookmarkEnd w:id="131"/>
    </w:p>
    <w:p w:rsidR="00F04963" w:rsidRDefault="00F04963" w:rsidP="00F04963">
      <w:pPr>
        <w:pStyle w:val="15alta"/>
        <w:rPr>
          <w:rFonts w:hint="eastAsia"/>
        </w:rPr>
      </w:pPr>
      <w:r w:rsidRPr="00563AC3">
        <w:rPr>
          <w:rFonts w:hint="eastAsia"/>
        </w:rPr>
        <w:t>測試待測物於面臨大量網路封包或連線時安全功能是否有受影響。</w:t>
      </w:r>
    </w:p>
    <w:p w:rsidR="00F04963" w:rsidRDefault="00F04963" w:rsidP="00F04963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32" w:name="_Toc299754690"/>
      <w:r>
        <w:rPr>
          <w:rFonts w:hint="eastAsia"/>
          <w:lang w:eastAsia="zh-TW"/>
        </w:rPr>
        <w:t>堅實測試</w:t>
      </w:r>
      <w:bookmarkEnd w:id="132"/>
    </w:p>
    <w:p w:rsidR="00F04963" w:rsidRDefault="00F04963" w:rsidP="00F04963">
      <w:pPr>
        <w:pStyle w:val="15alta"/>
        <w:rPr>
          <w:rFonts w:hint="eastAsia"/>
        </w:rPr>
      </w:pPr>
      <w:r>
        <w:rPr>
          <w:rFonts w:hint="eastAsia"/>
        </w:rPr>
        <w:t>測試待測物於開啟服務或協定的情況下，是否能夠處理不正常的連線行為，仍保持正常運作而不受影響。</w:t>
      </w:r>
    </w:p>
    <w:p w:rsidR="00F04963" w:rsidRDefault="00F04963" w:rsidP="00F04963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33" w:name="_Toc299754691"/>
      <w:r>
        <w:rPr>
          <w:rFonts w:hint="eastAsia"/>
        </w:rPr>
        <w:t>穩定測試</w:t>
      </w:r>
      <w:bookmarkEnd w:id="133"/>
    </w:p>
    <w:p w:rsidR="00F04963" w:rsidRDefault="00F04963" w:rsidP="00F04963">
      <w:pPr>
        <w:pStyle w:val="15alta"/>
        <w:rPr>
          <w:rFonts w:hint="eastAsia"/>
          <w:lang w:eastAsia="zh-TW"/>
        </w:rPr>
      </w:pPr>
      <w:r>
        <w:rPr>
          <w:rFonts w:hint="eastAsia"/>
        </w:rPr>
        <w:t>將待測物置於真實網路流量下運作測試，了解待測物在真實的網路流量下是否有不穩定的狀況發生。</w:t>
      </w:r>
    </w:p>
    <w:p w:rsidR="00F04963" w:rsidRPr="00703671" w:rsidRDefault="00F04963" w:rsidP="00F04963">
      <w:pPr>
        <w:pStyle w:val="15alta"/>
        <w:rPr>
          <w:rFonts w:hint="eastAsia"/>
          <w:lang w:eastAsia="zh-TW"/>
        </w:rPr>
      </w:pPr>
    </w:p>
    <w:p w:rsidR="00F04963" w:rsidRDefault="00F04963" w:rsidP="00F04963">
      <w:pPr>
        <w:pStyle w:val="21"/>
        <w:spacing w:before="180" w:after="180"/>
        <w:ind w:leftChars="100" w:left="280"/>
        <w:rPr>
          <w:rFonts w:hint="eastAsia"/>
          <w:lang w:eastAsia="zh-TW"/>
        </w:rPr>
      </w:pPr>
      <w:bookmarkStart w:id="134" w:name="_Toc299754692"/>
      <w:r w:rsidRPr="00F52619">
        <w:rPr>
          <w:rFonts w:hint="eastAsia"/>
          <w:lang w:eastAsia="zh-TW"/>
        </w:rPr>
        <w:lastRenderedPageBreak/>
        <w:t>實機測試</w:t>
      </w:r>
      <w:r>
        <w:rPr>
          <w:rFonts w:hint="eastAsia"/>
          <w:lang w:eastAsia="zh-TW"/>
        </w:rPr>
        <w:t>類別之</w:t>
      </w:r>
      <w:r w:rsidRPr="00F52619">
        <w:rPr>
          <w:rFonts w:hint="eastAsia"/>
          <w:lang w:eastAsia="zh-TW"/>
        </w:rPr>
        <w:t>項目及</w:t>
      </w:r>
      <w:r>
        <w:rPr>
          <w:rFonts w:hint="eastAsia"/>
          <w:lang w:eastAsia="zh-TW"/>
        </w:rPr>
        <w:t>判定</w:t>
      </w:r>
      <w:r w:rsidRPr="00F52619">
        <w:rPr>
          <w:rFonts w:hint="eastAsia"/>
          <w:lang w:eastAsia="zh-TW"/>
        </w:rPr>
        <w:t>標準</w:t>
      </w:r>
      <w:bookmarkEnd w:id="134"/>
    </w:p>
    <w:p w:rsidR="00F04963" w:rsidRDefault="00F04963" w:rsidP="00F04963">
      <w:pPr>
        <w:pStyle w:val="15alta"/>
        <w:jc w:val="both"/>
        <w:rPr>
          <w:rFonts w:hint="eastAsia"/>
          <w:lang w:eastAsia="zh-TW"/>
        </w:rPr>
      </w:pPr>
      <w:r w:rsidRPr="00F52619">
        <w:rPr>
          <w:rFonts w:hint="eastAsia"/>
        </w:rPr>
        <w:t>實機測試</w:t>
      </w:r>
      <w:r w:rsidRPr="00F52619">
        <w:rPr>
          <w:rFonts w:hint="eastAsia"/>
          <w:lang w:eastAsia="zh-TW"/>
        </w:rPr>
        <w:t>分為</w:t>
      </w:r>
      <w:r w:rsidRPr="00F52619">
        <w:rPr>
          <w:rFonts w:hint="eastAsia"/>
        </w:rPr>
        <w:t>基礎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與進階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，</w:t>
      </w:r>
      <w:r w:rsidRPr="00F52619">
        <w:rPr>
          <w:rFonts w:hint="eastAsia"/>
          <w:lang w:eastAsia="zh-TW"/>
        </w:rPr>
        <w:t>每個</w:t>
      </w:r>
      <w:r>
        <w:rPr>
          <w:rFonts w:hint="eastAsia"/>
          <w:lang w:eastAsia="zh-TW"/>
        </w:rPr>
        <w:t>型</w:t>
      </w:r>
      <w:r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安全功能測試</w:t>
      </w:r>
      <w:r>
        <w:rPr>
          <w:rFonts w:hint="eastAsia"/>
        </w:rPr>
        <w:t>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測試、堅實測試及穩定測試</w:t>
      </w:r>
      <w:r w:rsidRPr="00F52619">
        <w:rPr>
          <w:rFonts w:hint="eastAsia"/>
          <w:lang w:eastAsia="zh-TW"/>
        </w:rPr>
        <w:t>四個類別</w:t>
      </w:r>
      <w:r w:rsidRPr="00F52619">
        <w:rPr>
          <w:rFonts w:hint="eastAsia"/>
        </w:rPr>
        <w:t>。實機測試項目及標準如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_Ref298417240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</w:rPr>
        <w:t>2</w:t>
      </w:r>
      <w:r>
        <w:fldChar w:fldCharType="end"/>
      </w:r>
      <w:r w:rsidRPr="00F52619">
        <w:rPr>
          <w:rFonts w:hint="eastAsia"/>
        </w:rPr>
        <w:t>。</w:t>
      </w:r>
      <w:bookmarkStart w:id="135" w:name="_Ref291767741"/>
    </w:p>
    <w:p w:rsidR="00F04963" w:rsidRPr="00F52619" w:rsidRDefault="00F04963" w:rsidP="00F04963">
      <w:pPr>
        <w:pStyle w:val="11"/>
        <w:tabs>
          <w:tab w:val="clear" w:pos="840"/>
          <w:tab w:val="left" w:pos="567"/>
        </w:tabs>
        <w:spacing w:before="360"/>
        <w:ind w:left="0" w:firstLineChars="0" w:firstLine="0"/>
        <w:rPr>
          <w:rFonts w:hint="eastAsia"/>
        </w:rPr>
      </w:pPr>
      <w:bookmarkStart w:id="136" w:name="_Ref298417240"/>
      <w:bookmarkStart w:id="137" w:name="_Toc299754476"/>
      <w:r w:rsidRPr="00F52619">
        <w:rPr>
          <w:rFonts w:hint="eastAsia"/>
        </w:rPr>
        <w:t>實機測試</w:t>
      </w:r>
      <w:bookmarkEnd w:id="135"/>
      <w:r>
        <w:rPr>
          <w:rFonts w:hint="eastAsia"/>
        </w:rPr>
        <w:t>類別之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136"/>
      <w:bookmarkEnd w:id="137"/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417"/>
        <w:gridCol w:w="3529"/>
        <w:gridCol w:w="2404"/>
        <w:gridCol w:w="616"/>
        <w:gridCol w:w="567"/>
      </w:tblGrid>
      <w:tr w:rsidR="00F04963" w:rsidRPr="00FD33E3" w:rsidTr="00F04963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F04963" w:rsidRPr="00FD33E3" w:rsidRDefault="00F04963" w:rsidP="00F04963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t>類別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04963" w:rsidRPr="00FD33E3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3529" w:type="dxa"/>
            <w:shd w:val="clear" w:color="auto" w:fill="FFFF99"/>
            <w:vAlign w:val="center"/>
          </w:tcPr>
          <w:p w:rsidR="00F04963" w:rsidRPr="00FD33E3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2404" w:type="dxa"/>
            <w:shd w:val="clear" w:color="auto" w:fill="FFFF99"/>
            <w:vAlign w:val="center"/>
          </w:tcPr>
          <w:p w:rsidR="00F04963" w:rsidRPr="00FD33E3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備註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F04963" w:rsidRPr="00FD33E3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04963" w:rsidRPr="00FD33E3" w:rsidRDefault="00F04963" w:rsidP="00F04963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</w:p>
        </w:tc>
      </w:tr>
      <w:tr w:rsidR="00F04963" w:rsidRPr="00F52619" w:rsidTr="00F04963">
        <w:trPr>
          <w:trHeight w:val="1174"/>
        </w:trPr>
        <w:tc>
          <w:tcPr>
            <w:tcW w:w="1185" w:type="dxa"/>
            <w:vMerge w:val="restart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安全功能測試</w:t>
            </w:r>
          </w:p>
        </w:tc>
        <w:tc>
          <w:tcPr>
            <w:tcW w:w="1417" w:type="dxa"/>
            <w:vMerge w:val="restart"/>
          </w:tcPr>
          <w:p w:rsidR="00F04963" w:rsidRPr="003551FE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3551FE">
              <w:rPr>
                <w:rFonts w:hint="eastAsia"/>
                <w:lang/>
              </w:rPr>
              <w:t>病毒偵測</w:t>
            </w:r>
          </w:p>
        </w:tc>
        <w:tc>
          <w:tcPr>
            <w:tcW w:w="3529" w:type="dxa"/>
          </w:tcPr>
          <w:p w:rsidR="00F04963" w:rsidRDefault="00F04963" w:rsidP="005975FF">
            <w:pPr>
              <w:numPr>
                <w:ilvl w:val="0"/>
                <w:numId w:val="15"/>
              </w:numPr>
              <w:adjustRightInd w:val="0"/>
              <w:snapToGrid w:val="0"/>
              <w:ind w:left="214" w:hanging="214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F04963" w:rsidRDefault="00F04963" w:rsidP="005975FF">
            <w:pPr>
              <w:numPr>
                <w:ilvl w:val="0"/>
                <w:numId w:val="15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F04963" w:rsidRDefault="00F04963" w:rsidP="005975FF">
            <w:pPr>
              <w:numPr>
                <w:ilvl w:val="0"/>
                <w:numId w:val="65"/>
              </w:num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r>
              <w:rPr>
                <w:rFonts w:hint="eastAsia"/>
                <w:lang/>
              </w:rPr>
              <w:t>Mandatory</w:t>
            </w:r>
            <w:r>
              <w:rPr>
                <w:rFonts w:hint="eastAsia"/>
                <w:lang/>
              </w:rPr>
              <w:t>樣本不可有漏判</w:t>
            </w:r>
            <w:r w:rsidRPr="00E77E92">
              <w:rPr>
                <w:rFonts w:hint="eastAsia"/>
                <w:lang/>
              </w:rPr>
              <w:t>。</w:t>
            </w:r>
          </w:p>
          <w:p w:rsidR="00F04963" w:rsidRPr="00E77E92" w:rsidRDefault="00F04963" w:rsidP="005975FF">
            <w:pPr>
              <w:numPr>
                <w:ilvl w:val="0"/>
                <w:numId w:val="65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t>不可有誤判</w:t>
            </w:r>
            <w:r w:rsidRPr="00E77E92">
              <w:rPr>
                <w:rFonts w:hint="eastAsia"/>
                <w:lang/>
              </w:rPr>
              <w:t>。</w:t>
            </w:r>
          </w:p>
          <w:p w:rsidR="00F04963" w:rsidRPr="00F52619" w:rsidRDefault="00F04963" w:rsidP="005975FF">
            <w:pPr>
              <w:numPr>
                <w:ilvl w:val="0"/>
                <w:numId w:val="15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 w:val="restart"/>
          </w:tcPr>
          <w:p w:rsidR="00F04963" w:rsidRPr="00F52619" w:rsidRDefault="00F04963" w:rsidP="00F0496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F04963" w:rsidRPr="00F52619" w:rsidTr="00F04963">
        <w:trPr>
          <w:trHeight w:val="1174"/>
        </w:trPr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F04963" w:rsidRPr="003551FE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F04963" w:rsidRDefault="00F04963" w:rsidP="005975FF">
            <w:pPr>
              <w:numPr>
                <w:ilvl w:val="0"/>
                <w:numId w:val="64"/>
              </w:numPr>
              <w:adjustRightInd w:val="0"/>
              <w:snapToGrid w:val="0"/>
              <w:ind w:left="233" w:hanging="233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F04963" w:rsidRDefault="00F04963" w:rsidP="005975FF">
            <w:pPr>
              <w:numPr>
                <w:ilvl w:val="0"/>
                <w:numId w:val="64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F04963" w:rsidRDefault="00F04963" w:rsidP="005975FF">
            <w:pPr>
              <w:numPr>
                <w:ilvl w:val="0"/>
                <w:numId w:val="66"/>
              </w:numPr>
              <w:adjustRightInd w:val="0"/>
              <w:snapToGrid w:val="0"/>
              <w:ind w:left="517" w:hanging="303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r>
              <w:rPr>
                <w:rFonts w:hint="eastAsia"/>
                <w:lang/>
              </w:rPr>
              <w:t>Mandatory</w:t>
            </w:r>
            <w:r>
              <w:rPr>
                <w:rFonts w:hint="eastAsia"/>
                <w:lang/>
              </w:rPr>
              <w:t>樣本不可有漏判，對於</w:t>
            </w:r>
            <w:r>
              <w:rPr>
                <w:rFonts w:hint="eastAsia"/>
                <w:lang/>
              </w:rPr>
              <w:t>Optional</w:t>
            </w:r>
            <w:r>
              <w:rPr>
                <w:rFonts w:hint="eastAsia"/>
                <w:lang/>
              </w:rPr>
              <w:t>樣本漏判率應小於</w:t>
            </w:r>
            <w:r>
              <w:rPr>
                <w:rFonts w:hint="eastAsia"/>
                <w:lang/>
              </w:rPr>
              <w:t>10%</w:t>
            </w:r>
          </w:p>
          <w:p w:rsidR="00F04963" w:rsidRDefault="00F04963" w:rsidP="005975FF">
            <w:pPr>
              <w:numPr>
                <w:ilvl w:val="0"/>
                <w:numId w:val="66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t>不可有誤判。</w:t>
            </w:r>
          </w:p>
          <w:p w:rsidR="00F04963" w:rsidRPr="00F52619" w:rsidRDefault="00F04963" w:rsidP="005975FF">
            <w:pPr>
              <w:numPr>
                <w:ilvl w:val="0"/>
                <w:numId w:val="64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/>
          </w:tcPr>
          <w:p w:rsidR="00F04963" w:rsidRDefault="00F04963" w:rsidP="00F04963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F04963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F04963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F04963" w:rsidRPr="00B505A4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線上更新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應可透過網路進行線上更</w:t>
            </w:r>
            <w:r>
              <w:rPr>
                <w:rFonts w:hint="eastAsia"/>
                <w:lang/>
              </w:rPr>
              <w:lastRenderedPageBreak/>
              <w:t>新特徵碼資料。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lastRenderedPageBreak/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lastRenderedPageBreak/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V</w:t>
            </w: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F04963" w:rsidRPr="00CD0508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安全事件紀錄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應記錄</w:t>
            </w:r>
            <w:r w:rsidRPr="00C04470">
              <w:rPr>
                <w:rFonts w:hint="eastAsia"/>
                <w:lang/>
              </w:rPr>
              <w:t>病毒</w:t>
            </w:r>
            <w:r w:rsidRPr="00CD0508">
              <w:rPr>
                <w:rFonts w:hint="eastAsia"/>
                <w:lang/>
              </w:rPr>
              <w:t>偵測之結果</w:t>
            </w:r>
            <w:r w:rsidRPr="00C04470">
              <w:rPr>
                <w:rFonts w:hint="eastAsia"/>
                <w:lang/>
              </w:rPr>
              <w:t>及</w:t>
            </w:r>
            <w:r w:rsidRPr="00CD0508">
              <w:rPr>
                <w:rFonts w:hint="eastAsia"/>
                <w:lang/>
              </w:rPr>
              <w:t>處理方式</w:t>
            </w:r>
            <w:r w:rsidRPr="00CD0508">
              <w:rPr>
                <w:rFonts w:hint="eastAsia"/>
                <w:lang/>
              </w:rPr>
              <w:t>(</w:t>
            </w:r>
            <w:r>
              <w:rPr>
                <w:rFonts w:hint="eastAsia"/>
                <w:lang/>
              </w:rPr>
              <w:t>如</w:t>
            </w:r>
            <w:r w:rsidRPr="00CD0508">
              <w:rPr>
                <w:rFonts w:hint="eastAsia"/>
                <w:lang/>
              </w:rPr>
              <w:t>隔離或刪除</w:t>
            </w:r>
            <w:r>
              <w:rPr>
                <w:rFonts w:hint="eastAsia"/>
                <w:lang/>
              </w:rPr>
              <w:t>等</w:t>
            </w:r>
            <w:r w:rsidRPr="00CD0508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 w:rsidRPr="00E338D1">
              <w:rPr>
                <w:rFonts w:hint="eastAsia"/>
              </w:rPr>
              <w:t>1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2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7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9</w:t>
            </w:r>
          </w:p>
        </w:tc>
        <w:tc>
          <w:tcPr>
            <w:tcW w:w="616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rPr>
          <w:trHeight w:val="2000"/>
        </w:trPr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F04963" w:rsidRPr="00B505A4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安全管理</w:t>
            </w:r>
          </w:p>
        </w:tc>
        <w:tc>
          <w:tcPr>
            <w:tcW w:w="3529" w:type="dxa"/>
          </w:tcPr>
          <w:p w:rsidR="00F04963" w:rsidRDefault="00F04963" w:rsidP="005975FF">
            <w:pPr>
              <w:numPr>
                <w:ilvl w:val="0"/>
                <w:numId w:val="28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具備通行碼管理</w:t>
            </w:r>
          </w:p>
          <w:p w:rsidR="00F04963" w:rsidRPr="00F52619" w:rsidRDefault="00F04963" w:rsidP="005975FF">
            <w:pPr>
              <w:numPr>
                <w:ilvl w:val="0"/>
                <w:numId w:val="28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具備通行碼輸入錯誤次數之上限設定，超過上限次數後須</w:t>
            </w:r>
            <w:r>
              <w:rPr>
                <w:rFonts w:hint="eastAsia"/>
                <w:lang/>
              </w:rPr>
              <w:t>封鎖管理介面一段時間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F04963" w:rsidRPr="008D0AF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運作模式切換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具備可切換運作模式</w:t>
            </w:r>
            <w:r w:rsidRPr="00662772">
              <w:rPr>
                <w:rFonts w:hint="eastAsia"/>
                <w:lang/>
              </w:rPr>
              <w:t>(</w:t>
            </w:r>
            <w:r w:rsidRPr="00662772">
              <w:rPr>
                <w:rFonts w:hint="eastAsia"/>
                <w:lang/>
              </w:rPr>
              <w:t>路由模式或透通橋接模式</w:t>
            </w:r>
            <w:r w:rsidRPr="00662772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F04963" w:rsidRPr="008D0AF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惡意網址</w:t>
            </w:r>
            <w:r w:rsidRPr="008D0AF9">
              <w:rPr>
                <w:rFonts w:hint="eastAsia"/>
                <w:lang/>
              </w:rPr>
              <w:t>過濾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具備</w:t>
            </w:r>
            <w:r w:rsidRPr="008D0AF9">
              <w:rPr>
                <w:rFonts w:hint="eastAsia"/>
                <w:lang/>
              </w:rPr>
              <w:t>過濾惡意網址之功能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 w:val="restart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ind w:leftChars="1" w:left="3"/>
              <w:jc w:val="left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設備所負荷的吞吐量</w:t>
            </w:r>
            <w:r w:rsidRPr="00F52619">
              <w:rPr>
                <w:rFonts w:hint="eastAsia"/>
                <w:lang/>
              </w:rPr>
              <w:t>(Mbps</w:t>
            </w:r>
            <w:r w:rsidRPr="00F52619">
              <w:rPr>
                <w:rFonts w:hint="eastAsia"/>
                <w:lang/>
              </w:rPr>
              <w:t>或</w:t>
            </w:r>
            <w:r w:rsidRPr="00F52619">
              <w:rPr>
                <w:rFonts w:hint="eastAsia"/>
                <w:lang/>
              </w:rPr>
              <w:t>Gbps)</w:t>
            </w:r>
            <w:r w:rsidRPr="00F52619">
              <w:rPr>
                <w:rFonts w:hint="eastAsia"/>
                <w:lang/>
              </w:rPr>
              <w:t>達到設備規格說明之最大吞吐量時，安全功能應正常運作。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設備所負荷的同時連線數</w:t>
            </w:r>
            <w:r w:rsidRPr="00F52619">
              <w:rPr>
                <w:rFonts w:hint="eastAsia"/>
                <w:lang/>
              </w:rPr>
              <w:t>(TCP</w:t>
            </w:r>
            <w:r w:rsidRPr="00F52619">
              <w:rPr>
                <w:rFonts w:hint="eastAsia"/>
                <w:lang/>
              </w:rPr>
              <w:t>連線數</w:t>
            </w:r>
            <w:r w:rsidRPr="00F52619">
              <w:rPr>
                <w:rFonts w:hint="eastAsia"/>
                <w:lang/>
              </w:rPr>
              <w:t>)</w:t>
            </w:r>
            <w:r w:rsidRPr="00F52619">
              <w:rPr>
                <w:rFonts w:hint="eastAsia"/>
                <w:lang/>
              </w:rPr>
              <w:t>達到設備規格說明之最大同時連線數時，安全功能應正常運作。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最大建立連線速率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設備所負荷的連線建立速率</w:t>
            </w:r>
            <w:r w:rsidRPr="00F52619">
              <w:rPr>
                <w:rFonts w:hint="eastAsia"/>
                <w:lang/>
              </w:rPr>
              <w:t>(TCP</w:t>
            </w:r>
            <w:r w:rsidRPr="00F52619">
              <w:rPr>
                <w:rFonts w:hint="eastAsia"/>
                <w:lang/>
              </w:rPr>
              <w:t>連線數</w:t>
            </w:r>
            <w:r w:rsidRPr="00F52619">
              <w:rPr>
                <w:rFonts w:hint="eastAsia"/>
                <w:lang/>
              </w:rPr>
              <w:t>/</w:t>
            </w:r>
            <w:r w:rsidRPr="00F52619">
              <w:rPr>
                <w:rFonts w:hint="eastAsia"/>
                <w:lang/>
              </w:rPr>
              <w:t>秒</w:t>
            </w:r>
            <w:r w:rsidRPr="00F52619">
              <w:rPr>
                <w:rFonts w:hint="eastAsia"/>
                <w:lang/>
              </w:rPr>
              <w:t>)</w:t>
            </w:r>
            <w:r w:rsidRPr="00F52619">
              <w:rPr>
                <w:rFonts w:hint="eastAsia"/>
                <w:lang/>
              </w:rPr>
              <w:t>達到設</w:t>
            </w:r>
            <w:r w:rsidRPr="00F52619">
              <w:rPr>
                <w:rFonts w:hint="eastAsia"/>
                <w:lang/>
              </w:rPr>
              <w:lastRenderedPageBreak/>
              <w:t>備規格說明之最大連線建立速率時，安全功能應正常運作。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 w:val="restart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lastRenderedPageBreak/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阻斷式攻擊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攻擊發生時不應發生當機或重新啟動等情況，待攻擊結束後安全功能應正常運作。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snapToGrid w:val="0"/>
              <w:jc w:val="left"/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惡意流量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應可承受針對設備本身各項服務的惡意行為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非正常關機復原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非正常關機後，應可於開機時恢復關機前之正常運作狀態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F04963" w:rsidRPr="00F52619" w:rsidTr="00F04963">
        <w:tc>
          <w:tcPr>
            <w:tcW w:w="1185" w:type="dxa"/>
            <w:vMerge w:val="restart"/>
          </w:tcPr>
          <w:p w:rsidR="00F04963" w:rsidRPr="00F52619" w:rsidRDefault="00F04963" w:rsidP="00F0496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穩定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  <w:vMerge w:val="restart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168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F04963" w:rsidRPr="00F52619" w:rsidTr="00F04963">
        <w:tc>
          <w:tcPr>
            <w:tcW w:w="1185" w:type="dxa"/>
            <w:vMerge/>
          </w:tcPr>
          <w:p w:rsidR="00F04963" w:rsidRPr="00F52619" w:rsidRDefault="00F04963" w:rsidP="00F04963">
            <w:pPr>
              <w:snapToGrid w:val="0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336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F04963" w:rsidRPr="00F52619" w:rsidRDefault="00F04963" w:rsidP="00F0496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F04963" w:rsidRPr="00F52619" w:rsidRDefault="00F04963" w:rsidP="00F04963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F04963" w:rsidRPr="00F52619" w:rsidRDefault="00F04963" w:rsidP="00F04963">
      <w:pPr>
        <w:pStyle w:val="30"/>
        <w:spacing w:before="180" w:after="180"/>
        <w:ind w:left="560"/>
        <w:rPr>
          <w:rFonts w:hint="eastAsia"/>
        </w:rPr>
      </w:pPr>
      <w:bookmarkStart w:id="138" w:name="_Toc289883827"/>
      <w:bookmarkStart w:id="139" w:name="_Toc299754693"/>
      <w:r w:rsidRPr="00F52619">
        <w:rPr>
          <w:rFonts w:hint="eastAsia"/>
          <w:lang w:eastAsia="zh-TW"/>
        </w:rPr>
        <w:t>安全</w:t>
      </w:r>
      <w:r w:rsidRPr="00F52619">
        <w:rPr>
          <w:rFonts w:hint="eastAsia"/>
        </w:rPr>
        <w:t>功能</w:t>
      </w:r>
      <w:bookmarkEnd w:id="138"/>
      <w:r w:rsidRPr="00F52619">
        <w:rPr>
          <w:rFonts w:hint="eastAsia"/>
        </w:rPr>
        <w:t>測試</w:t>
      </w:r>
      <w:bookmarkEnd w:id="139"/>
    </w:p>
    <w:p w:rsidR="00F04963" w:rsidRPr="007066C7" w:rsidRDefault="00F04963" w:rsidP="00F04963">
      <w:pPr>
        <w:pStyle w:val="40"/>
        <w:spacing w:before="180" w:after="180"/>
        <w:ind w:left="840"/>
      </w:pPr>
      <w:r>
        <w:rPr>
          <w:rFonts w:hint="eastAsia"/>
          <w:lang w:eastAsia="zh-TW"/>
        </w:rPr>
        <w:t>病毒偵測</w:t>
      </w:r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F04963" w:rsidRDefault="0058133B" w:rsidP="00F04963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4572000" cy="98107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63" w:rsidRPr="0089381D" w:rsidRDefault="00F04963" w:rsidP="00F04963">
      <w:pPr>
        <w:pStyle w:val="a"/>
        <w:spacing w:after="180"/>
      </w:pPr>
      <w:bookmarkStart w:id="140" w:name="_Toc291716488"/>
      <w:bookmarkStart w:id="141" w:name="_Toc292354022"/>
      <w:bookmarkStart w:id="142" w:name="_Toc293405461"/>
      <w:bookmarkStart w:id="143" w:name="_Toc295317462"/>
      <w:bookmarkStart w:id="144" w:name="_Toc299752930"/>
      <w:r>
        <w:rPr>
          <w:rFonts w:hint="eastAsia"/>
        </w:rPr>
        <w:t>病毒偵測</w:t>
      </w:r>
      <w:r w:rsidRPr="0089381D">
        <w:rPr>
          <w:rFonts w:hint="eastAsia"/>
        </w:rPr>
        <w:t>測試環境</w:t>
      </w:r>
      <w:bookmarkEnd w:id="140"/>
      <w:bookmarkEnd w:id="141"/>
      <w:bookmarkEnd w:id="142"/>
      <w:bookmarkEnd w:id="143"/>
      <w:bookmarkEnd w:id="144"/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F04963" w:rsidRDefault="00F04963" w:rsidP="005975FF">
      <w:pPr>
        <w:pStyle w:val="6"/>
        <w:numPr>
          <w:ilvl w:val="0"/>
          <w:numId w:val="14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</w:rPr>
        <w:lastRenderedPageBreak/>
        <w:t>連線至待測物設定掃毒功能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</w:t>
      </w:r>
      <w:r w:rsidRPr="007066C7">
        <w:rPr>
          <w:rFonts w:hint="eastAsia"/>
        </w:rPr>
        <w:t>。</w:t>
      </w:r>
    </w:p>
    <w:p w:rsidR="00F04963" w:rsidRDefault="00F04963" w:rsidP="005975FF">
      <w:pPr>
        <w:pStyle w:val="6"/>
        <w:numPr>
          <w:ilvl w:val="0"/>
          <w:numId w:val="14"/>
        </w:numPr>
        <w:tabs>
          <w:tab w:val="left" w:pos="518"/>
        </w:tabs>
        <w:spacing w:before="180" w:after="180"/>
        <w:ind w:leftChars="400" w:left="1638" w:hanging="518"/>
      </w:pPr>
      <w:r>
        <w:rPr>
          <w:rFonts w:hint="eastAsia"/>
        </w:rPr>
        <w:t>參數設定</w:t>
      </w:r>
    </w:p>
    <w:p w:rsidR="00F04963" w:rsidRDefault="00F04963" w:rsidP="005975FF">
      <w:pPr>
        <w:pStyle w:val="7"/>
        <w:numPr>
          <w:ilvl w:val="0"/>
          <w:numId w:val="61"/>
        </w:numPr>
        <w:tabs>
          <w:tab w:val="clear" w:pos="2041"/>
          <w:tab w:val="num" w:pos="1701"/>
        </w:tabs>
        <w:spacing w:before="180" w:after="180"/>
        <w:ind w:left="1701" w:hanging="283"/>
        <w:rPr>
          <w:rFonts w:hint="eastAsia"/>
        </w:rPr>
      </w:pPr>
      <w:r>
        <w:rPr>
          <w:rFonts w:hint="eastAsia"/>
          <w:lang w:eastAsia="zh-TW"/>
        </w:rPr>
        <w:t>病毒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組織發布半年內之病毒資訊為樣本。</w:t>
      </w:r>
    </w:p>
    <w:p w:rsidR="00F04963" w:rsidRDefault="00F04963" w:rsidP="005975FF">
      <w:pPr>
        <w:pStyle w:val="7"/>
        <w:numPr>
          <w:ilvl w:val="0"/>
          <w:numId w:val="61"/>
        </w:numPr>
        <w:tabs>
          <w:tab w:val="clear" w:pos="2041"/>
          <w:tab w:val="num" w:pos="1701"/>
        </w:tabs>
        <w:spacing w:before="180" w:after="180"/>
        <w:ind w:left="1701" w:hanging="283"/>
      </w:pPr>
      <w:r>
        <w:rPr>
          <w:rFonts w:hint="eastAsia"/>
          <w:lang w:eastAsia="zh-TW"/>
        </w:rPr>
        <w:t>病毒</w:t>
      </w:r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組織發布一年內之病毒資訊為樣本。</w:t>
      </w:r>
    </w:p>
    <w:p w:rsidR="00F04963" w:rsidRDefault="00F04963" w:rsidP="005975FF">
      <w:pPr>
        <w:pStyle w:val="7"/>
        <w:numPr>
          <w:ilvl w:val="0"/>
          <w:numId w:val="61"/>
        </w:numPr>
        <w:tabs>
          <w:tab w:val="clear" w:pos="2041"/>
          <w:tab w:val="num" w:pos="1701"/>
        </w:tabs>
        <w:spacing w:before="180" w:after="180"/>
        <w:ind w:left="1701" w:hanging="283"/>
      </w:pPr>
      <w:r>
        <w:rPr>
          <w:rFonts w:hint="eastAsia"/>
        </w:rPr>
        <w:t>通訊協定</w:t>
      </w:r>
      <w:r w:rsidRPr="008B099E">
        <w:rPr>
          <w:rFonts w:hint="eastAsia"/>
        </w:rPr>
        <w:t>：</w:t>
      </w:r>
      <w:r>
        <w:rPr>
          <w:rFonts w:hint="eastAsia"/>
        </w:rPr>
        <w:t>HTTP/FTP/SMTP/POP3/IMAP</w:t>
      </w:r>
      <w:r>
        <w:rPr>
          <w:rFonts w:hint="eastAsia"/>
        </w:rPr>
        <w:t>。</w:t>
      </w:r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Default="00F04963" w:rsidP="005975FF">
      <w:pPr>
        <w:pStyle w:val="6"/>
        <w:numPr>
          <w:ilvl w:val="0"/>
          <w:numId w:val="76"/>
        </w:numPr>
        <w:tabs>
          <w:tab w:val="clear" w:pos="756"/>
          <w:tab w:val="left" w:pos="1418"/>
        </w:tabs>
        <w:spacing w:before="180" w:after="180"/>
        <w:ind w:left="1418" w:hanging="284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，存取對應通訊協定之服務，下載病毒測試檔案。基礎等級對於</w:t>
      </w:r>
      <w:r>
        <w:rPr>
          <w:rFonts w:hint="eastAsia"/>
        </w:rPr>
        <w:t>Mandatory</w:t>
      </w:r>
      <w:r>
        <w:rPr>
          <w:rFonts w:hint="eastAsia"/>
        </w:rPr>
        <w:t>樣本之病毒漏判率須為</w:t>
      </w:r>
      <w:r>
        <w:rPr>
          <w:rFonts w:hint="eastAsia"/>
        </w:rPr>
        <w:t>0%</w:t>
      </w:r>
      <w:r>
        <w:rPr>
          <w:rFonts w:hint="eastAsia"/>
        </w:rPr>
        <w:t>；進階等級對於</w:t>
      </w:r>
      <w:r>
        <w:rPr>
          <w:rFonts w:hint="eastAsia"/>
        </w:rPr>
        <w:t>Mandatory</w:t>
      </w:r>
      <w:r>
        <w:rPr>
          <w:rFonts w:hint="eastAsia"/>
        </w:rPr>
        <w:t>樣本之病毒漏判率需為</w:t>
      </w:r>
      <w:r>
        <w:rPr>
          <w:rFonts w:hint="eastAsia"/>
        </w:rPr>
        <w:t>0%</w:t>
      </w:r>
      <w:r>
        <w:rPr>
          <w:rFonts w:hint="eastAsia"/>
        </w:rPr>
        <w:t>，對於</w:t>
      </w:r>
      <w:r>
        <w:rPr>
          <w:rFonts w:hint="eastAsia"/>
        </w:rPr>
        <w:t>Optional</w:t>
      </w:r>
      <w:r>
        <w:rPr>
          <w:rFonts w:hint="eastAsia"/>
        </w:rPr>
        <w:t>樣本之病毒漏判率需小於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F04963" w:rsidRPr="00602DF5" w:rsidRDefault="00F04963" w:rsidP="005975FF">
      <w:pPr>
        <w:pStyle w:val="6"/>
        <w:numPr>
          <w:ilvl w:val="0"/>
          <w:numId w:val="76"/>
        </w:numPr>
        <w:tabs>
          <w:tab w:val="left" w:pos="476"/>
        </w:tabs>
        <w:spacing w:before="180" w:after="180"/>
        <w:ind w:leftChars="399" w:left="1437" w:hanging="320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F04963" w:rsidRDefault="00F04963" w:rsidP="005975FF">
      <w:pPr>
        <w:pStyle w:val="6"/>
        <w:numPr>
          <w:ilvl w:val="0"/>
          <w:numId w:val="76"/>
        </w:numPr>
        <w:tabs>
          <w:tab w:val="left" w:pos="476"/>
        </w:tabs>
        <w:spacing w:before="180" w:after="180"/>
        <w:ind w:leftChars="399" w:left="1437" w:hanging="320"/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，存取對應通訊協定之服務，下載病毒測試檔案。基礎等級對於</w:t>
      </w:r>
      <w:r>
        <w:rPr>
          <w:rFonts w:hint="eastAsia"/>
        </w:rPr>
        <w:t>Mandatory</w:t>
      </w:r>
      <w:r>
        <w:rPr>
          <w:rFonts w:hint="eastAsia"/>
        </w:rPr>
        <w:t>樣本之病毒漏判率須為</w:t>
      </w:r>
      <w:r>
        <w:rPr>
          <w:rFonts w:hint="eastAsia"/>
        </w:rPr>
        <w:t>0%</w:t>
      </w:r>
      <w:r>
        <w:rPr>
          <w:rFonts w:hint="eastAsia"/>
        </w:rPr>
        <w:t>；進階等級對於</w:t>
      </w:r>
      <w:r>
        <w:rPr>
          <w:rFonts w:hint="eastAsia"/>
        </w:rPr>
        <w:t>Mandatory</w:t>
      </w:r>
      <w:r>
        <w:rPr>
          <w:rFonts w:hint="eastAsia"/>
        </w:rPr>
        <w:t>樣本之病毒漏判率需為</w:t>
      </w:r>
      <w:r>
        <w:rPr>
          <w:rFonts w:hint="eastAsia"/>
        </w:rPr>
        <w:t>0%</w:t>
      </w:r>
      <w:r>
        <w:rPr>
          <w:rFonts w:hint="eastAsia"/>
        </w:rPr>
        <w:t>，對於</w:t>
      </w:r>
      <w:r>
        <w:rPr>
          <w:rFonts w:hint="eastAsia"/>
        </w:rPr>
        <w:t>Optional</w:t>
      </w:r>
      <w:r>
        <w:rPr>
          <w:rFonts w:hint="eastAsia"/>
        </w:rPr>
        <w:t>樣本之病毒漏判率需小於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:rsidR="00F04963" w:rsidRDefault="00F04963" w:rsidP="005975FF">
      <w:pPr>
        <w:pStyle w:val="6"/>
        <w:numPr>
          <w:ilvl w:val="0"/>
          <w:numId w:val="76"/>
        </w:numPr>
        <w:tabs>
          <w:tab w:val="left" w:pos="476"/>
        </w:tabs>
        <w:spacing w:before="180" w:after="180"/>
        <w:ind w:leftChars="399" w:left="1437" w:hanging="320"/>
        <w:rPr>
          <w:rFonts w:hint="eastAsia"/>
        </w:rPr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</w:t>
      </w:r>
      <w:r>
        <w:rPr>
          <w:rFonts w:hint="eastAsia"/>
        </w:rPr>
        <w:lastRenderedPageBreak/>
        <w:t>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線上更新</w:t>
      </w:r>
    </w:p>
    <w:p w:rsidR="00F04963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F04963" w:rsidRDefault="0058133B" w:rsidP="00F04963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895725" cy="933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63" w:rsidRPr="0089381D" w:rsidRDefault="00F04963" w:rsidP="00F04963">
      <w:pPr>
        <w:pStyle w:val="a"/>
        <w:spacing w:after="180"/>
      </w:pPr>
      <w:bookmarkStart w:id="145" w:name="_Toc292354023"/>
      <w:bookmarkStart w:id="146" w:name="_Toc293405462"/>
      <w:bookmarkStart w:id="147" w:name="_Ref293672781"/>
      <w:bookmarkStart w:id="148" w:name="_Toc295317463"/>
      <w:bookmarkStart w:id="149" w:name="_Toc299752931"/>
      <w:r>
        <w:rPr>
          <w:rFonts w:hint="eastAsia"/>
        </w:rPr>
        <w:t>線上更新</w:t>
      </w:r>
      <w:r w:rsidRPr="0089381D">
        <w:rPr>
          <w:rFonts w:hint="eastAsia"/>
        </w:rPr>
        <w:t>測試環境</w:t>
      </w:r>
      <w:bookmarkEnd w:id="145"/>
      <w:bookmarkEnd w:id="146"/>
      <w:bookmarkEnd w:id="147"/>
      <w:bookmarkEnd w:id="148"/>
      <w:bookmarkEnd w:id="149"/>
    </w:p>
    <w:p w:rsidR="00F04963" w:rsidRPr="00D27D4A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F04963" w:rsidRPr="00D612D1" w:rsidRDefault="00F04963" w:rsidP="005975FF">
      <w:pPr>
        <w:pStyle w:val="6"/>
        <w:numPr>
          <w:ilvl w:val="0"/>
          <w:numId w:val="75"/>
        </w:numPr>
        <w:tabs>
          <w:tab w:val="clear" w:pos="756"/>
          <w:tab w:val="left" w:pos="1418"/>
        </w:tabs>
        <w:spacing w:before="180" w:after="180"/>
        <w:ind w:left="1418" w:hanging="284"/>
        <w:rPr>
          <w:lang w:val="en-CA"/>
        </w:rPr>
      </w:pPr>
      <w:r w:rsidRPr="00D612D1">
        <w:rPr>
          <w:rFonts w:hint="eastAsia"/>
          <w:lang w:val="en-CA"/>
        </w:rPr>
        <w:t>啟用待測物線上更新功能。透過待測物提供的</w:t>
      </w:r>
      <w:r w:rsidRPr="00D612D1">
        <w:rPr>
          <w:rFonts w:hint="eastAsia"/>
          <w:lang w:val="en-CA"/>
        </w:rPr>
        <w:t>Web GUI</w:t>
      </w:r>
      <w:r w:rsidRPr="00D612D1">
        <w:rPr>
          <w:rFonts w:hint="eastAsia"/>
          <w:lang w:val="en-CA"/>
        </w:rPr>
        <w:t>管理介面或</w:t>
      </w:r>
      <w:r w:rsidRPr="00D612D1">
        <w:rPr>
          <w:rFonts w:hint="eastAsia"/>
          <w:lang w:val="en-CA"/>
        </w:rPr>
        <w:t>Console</w:t>
      </w:r>
      <w:r w:rsidRPr="00D612D1">
        <w:rPr>
          <w:rFonts w:hint="eastAsia"/>
          <w:lang w:val="en-CA"/>
        </w:rPr>
        <w:t>管理介面進入待測物，找到待測物線上更新功能的對應設定位置，將待測物線上更新功能開啟。</w:t>
      </w:r>
    </w:p>
    <w:p w:rsidR="00F04963" w:rsidRPr="00D612D1" w:rsidRDefault="00F04963" w:rsidP="005975FF">
      <w:pPr>
        <w:pStyle w:val="6"/>
        <w:numPr>
          <w:ilvl w:val="0"/>
          <w:numId w:val="75"/>
        </w:numPr>
        <w:tabs>
          <w:tab w:val="clear" w:pos="756"/>
          <w:tab w:val="left" w:pos="490"/>
        </w:tabs>
        <w:spacing w:before="180" w:after="180"/>
        <w:ind w:leftChars="400" w:left="1600"/>
        <w:rPr>
          <w:lang w:val="en-CA"/>
        </w:rPr>
      </w:pPr>
      <w:r w:rsidRPr="00D612D1">
        <w:rPr>
          <w:rFonts w:hint="eastAsia"/>
          <w:lang w:val="en-CA"/>
        </w:rPr>
        <w:t>參數設定</w:t>
      </w:r>
    </w:p>
    <w:p w:rsidR="00F04963" w:rsidRPr="00D612D1" w:rsidRDefault="00F04963" w:rsidP="00F04963">
      <w:pPr>
        <w:pStyle w:val="6"/>
        <w:numPr>
          <w:ilvl w:val="0"/>
          <w:numId w:val="0"/>
        </w:numPr>
        <w:tabs>
          <w:tab w:val="clear" w:pos="756"/>
          <w:tab w:val="left" w:pos="490"/>
        </w:tabs>
        <w:spacing w:before="180" w:after="180"/>
        <w:ind w:leftChars="400" w:left="1120" w:firstLineChars="100" w:firstLine="280"/>
        <w:rPr>
          <w:lang w:val="en-CA"/>
        </w:rPr>
      </w:pPr>
      <w:r w:rsidRPr="00D612D1">
        <w:rPr>
          <w:rFonts w:hint="eastAsia"/>
          <w:lang w:val="en-CA"/>
        </w:rPr>
        <w:t>更新方式：自動更新、手動更新</w:t>
      </w:r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Default="00F04963" w:rsidP="005975FF">
      <w:pPr>
        <w:pStyle w:val="6"/>
        <w:numPr>
          <w:ilvl w:val="0"/>
          <w:numId w:val="74"/>
        </w:numPr>
        <w:tabs>
          <w:tab w:val="clear" w:pos="756"/>
          <w:tab w:val="left" w:pos="1418"/>
        </w:tabs>
        <w:spacing w:before="180" w:after="180"/>
        <w:ind w:left="1418" w:hanging="284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設定待測物，啟用自動更新功能，確認待測物可自動更新掃毒引擎與特徵碼。</w:t>
      </w:r>
    </w:p>
    <w:p w:rsidR="00F04963" w:rsidRDefault="00F04963" w:rsidP="005975FF">
      <w:pPr>
        <w:pStyle w:val="6"/>
        <w:numPr>
          <w:ilvl w:val="0"/>
          <w:numId w:val="74"/>
        </w:numPr>
        <w:tabs>
          <w:tab w:val="clear" w:pos="756"/>
          <w:tab w:val="left" w:pos="490"/>
        </w:tabs>
        <w:spacing w:before="180" w:after="180"/>
        <w:ind w:leftChars="399" w:left="1437" w:hanging="320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</w:t>
      </w:r>
      <w:r>
        <w:rPr>
          <w:rFonts w:hint="eastAsia"/>
        </w:rPr>
        <w:t>5</w:t>
      </w:r>
      <w:r>
        <w:rPr>
          <w:rFonts w:hint="eastAsia"/>
        </w:rPr>
        <w:t>分鐘更新，確認待測物可自動更新掃毒引擎與特徵碼。</w:t>
      </w:r>
    </w:p>
    <w:p w:rsidR="00F04963" w:rsidRPr="00363D19" w:rsidRDefault="00F04963" w:rsidP="005975FF">
      <w:pPr>
        <w:pStyle w:val="6"/>
        <w:numPr>
          <w:ilvl w:val="0"/>
          <w:numId w:val="74"/>
        </w:numPr>
        <w:tabs>
          <w:tab w:val="clear" w:pos="756"/>
          <w:tab w:val="left" w:pos="490"/>
        </w:tabs>
        <w:spacing w:before="180" w:after="180"/>
        <w:ind w:leftChars="399" w:left="1437" w:hanging="320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設定待測物，啟用手動更新功能，並設定每小時更新，確認待測物可自動更新掃毒引擎與特徵碼。</w:t>
      </w:r>
    </w:p>
    <w:p w:rsidR="00F04963" w:rsidRDefault="00F04963" w:rsidP="005975FF">
      <w:pPr>
        <w:pStyle w:val="6"/>
        <w:numPr>
          <w:ilvl w:val="0"/>
          <w:numId w:val="74"/>
        </w:numPr>
        <w:tabs>
          <w:tab w:val="clear" w:pos="756"/>
          <w:tab w:val="left" w:pos="490"/>
        </w:tabs>
        <w:spacing w:before="180" w:after="180"/>
        <w:ind w:leftChars="399" w:left="1437" w:hanging="32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設定待測物，啟用手動更新功能，並設定每周一、三、五凌晨</w:t>
      </w:r>
      <w:r>
        <w:rPr>
          <w:rFonts w:hint="eastAsia"/>
        </w:rPr>
        <w:t>5</w:t>
      </w:r>
      <w:r>
        <w:rPr>
          <w:rFonts w:hint="eastAsia"/>
        </w:rPr>
        <w:t>點更新，確認待測物可自動更新掃毒引擎與</w:t>
      </w:r>
      <w:r>
        <w:rPr>
          <w:rFonts w:hint="eastAsia"/>
        </w:rPr>
        <w:lastRenderedPageBreak/>
        <w:t>特徵碼。</w:t>
      </w:r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 w:rsidRPr="003163AC">
        <w:rPr>
          <w:rFonts w:hint="eastAsia"/>
          <w:lang w:eastAsia="zh-TW"/>
        </w:rPr>
        <w:t>安全事件紀錄</w:t>
      </w:r>
    </w:p>
    <w:p w:rsidR="00F04963" w:rsidRPr="00D27D4A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測試環境</w:t>
      </w:r>
      <w:r w:rsidRPr="00D27D4A">
        <w:rPr>
          <w:rFonts w:hint="eastAsia"/>
          <w:lang w:eastAsia="zh-TW"/>
        </w:rPr>
        <w:t xml:space="preserve"> </w:t>
      </w:r>
      <w:r w:rsidRPr="00D27D4A">
        <w:rPr>
          <w:rFonts w:hint="eastAsia"/>
          <w:lang w:eastAsia="zh-TW"/>
        </w:rPr>
        <w:t>同</w:t>
      </w:r>
      <w:fldSimple w:instr=" REF _Ref293672781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2</w:t>
        </w:r>
      </w:fldSimple>
      <w:r w:rsidRPr="00D27D4A">
        <w:rPr>
          <w:rFonts w:hint="eastAsia"/>
          <w:lang w:eastAsia="zh-TW"/>
        </w:rPr>
        <w:t>。</w:t>
      </w:r>
    </w:p>
    <w:p w:rsidR="00F04963" w:rsidRPr="00D27D4A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測試組態</w:t>
      </w:r>
    </w:p>
    <w:p w:rsidR="00F04963" w:rsidRDefault="00F04963" w:rsidP="005975FF">
      <w:pPr>
        <w:pStyle w:val="6"/>
        <w:numPr>
          <w:ilvl w:val="0"/>
          <w:numId w:val="73"/>
        </w:numPr>
        <w:tabs>
          <w:tab w:val="clear" w:pos="756"/>
          <w:tab w:val="left" w:pos="1418"/>
        </w:tabs>
        <w:spacing w:before="180" w:after="180"/>
        <w:ind w:left="1418" w:hanging="284"/>
      </w:pPr>
      <w:r>
        <w:rPr>
          <w:rFonts w:hint="eastAsia"/>
        </w:rPr>
        <w:t>啟用待測物掃毒功能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啟動支援之通訊協定掃毒功能。</w:t>
      </w:r>
    </w:p>
    <w:p w:rsidR="00F04963" w:rsidRPr="00FF222E" w:rsidRDefault="00F04963" w:rsidP="005975FF">
      <w:pPr>
        <w:pStyle w:val="6"/>
        <w:numPr>
          <w:ilvl w:val="0"/>
          <w:numId w:val="73"/>
        </w:numPr>
        <w:tabs>
          <w:tab w:val="left" w:pos="490"/>
          <w:tab w:val="num" w:pos="540"/>
          <w:tab w:val="num" w:pos="840"/>
          <w:tab w:val="num" w:pos="960"/>
        </w:tabs>
        <w:spacing w:before="180" w:after="180"/>
        <w:ind w:leftChars="399" w:left="1437" w:hanging="320"/>
      </w:pPr>
      <w:r>
        <w:rPr>
          <w:rFonts w:hint="eastAsia"/>
        </w:rPr>
        <w:t>啟用待測物安全紀錄功能</w:t>
      </w:r>
      <w:r w:rsidRPr="007066C7">
        <w:rPr>
          <w:rFonts w:hint="eastAsia"/>
        </w:rPr>
        <w:t>。</w:t>
      </w:r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 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待測物</w:t>
      </w:r>
      <w:r w:rsidRPr="00A2264D">
        <w:rPr>
          <w:rFonts w:hint="eastAsia"/>
        </w:rPr>
        <w:t>，找到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安全紀錄功能的對應設定位置，將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安全紀錄功能開啟。</w:t>
      </w:r>
    </w:p>
    <w:p w:rsidR="00F04963" w:rsidRDefault="00F04963" w:rsidP="005975FF">
      <w:pPr>
        <w:pStyle w:val="6"/>
        <w:numPr>
          <w:ilvl w:val="0"/>
          <w:numId w:val="73"/>
        </w:numPr>
        <w:tabs>
          <w:tab w:val="left" w:pos="490"/>
          <w:tab w:val="num" w:pos="540"/>
          <w:tab w:val="num" w:pos="840"/>
          <w:tab w:val="num" w:pos="960"/>
        </w:tabs>
        <w:spacing w:before="180" w:after="180"/>
        <w:ind w:leftChars="400" w:left="1600"/>
      </w:pPr>
      <w:r>
        <w:rPr>
          <w:rFonts w:hint="eastAsia"/>
        </w:rPr>
        <w:t>參數設定</w:t>
      </w:r>
    </w:p>
    <w:p w:rsidR="00F04963" w:rsidRDefault="00F04963" w:rsidP="005975FF">
      <w:pPr>
        <w:pStyle w:val="7"/>
        <w:numPr>
          <w:ilvl w:val="2"/>
          <w:numId w:val="29"/>
        </w:numPr>
        <w:spacing w:before="180" w:after="180"/>
        <w:ind w:left="1701" w:hanging="283"/>
      </w:pPr>
      <w:r>
        <w:rPr>
          <w:rFonts w:hint="eastAsia"/>
          <w:lang w:eastAsia="zh-TW"/>
        </w:rPr>
        <w:t>待測物</w:t>
      </w:r>
      <w:r w:rsidRPr="00A2264D">
        <w:rPr>
          <w:rFonts w:hint="eastAsia"/>
        </w:rPr>
        <w:t>參數：</w:t>
      </w:r>
      <w:r>
        <w:rPr>
          <w:rFonts w:hint="eastAsia"/>
          <w:lang w:eastAsia="zh-TW"/>
        </w:rPr>
        <w:t>啟動支援之通訊協定掃毒功能。</w:t>
      </w:r>
    </w:p>
    <w:p w:rsidR="00F04963" w:rsidRPr="006C63B6" w:rsidRDefault="00F04963" w:rsidP="005975FF">
      <w:pPr>
        <w:pStyle w:val="7"/>
        <w:numPr>
          <w:ilvl w:val="2"/>
          <w:numId w:val="29"/>
        </w:numPr>
        <w:spacing w:before="180" w:after="180"/>
        <w:ind w:left="1701" w:hanging="283"/>
      </w:pPr>
      <w:r w:rsidRPr="00A2264D">
        <w:rPr>
          <w:rFonts w:hint="eastAsia"/>
        </w:rPr>
        <w:t>流量產生參數：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A</w:t>
      </w:r>
      <w:r w:rsidRPr="00A2264D">
        <w:rPr>
          <w:rFonts w:hint="eastAsia"/>
        </w:rPr>
        <w:t>連線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之對應服務，下載病毒檔案</w:t>
      </w:r>
      <w:r w:rsidRPr="00A2264D">
        <w:rPr>
          <w:rFonts w:hint="eastAsia"/>
        </w:rPr>
        <w:t>。</w:t>
      </w:r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Default="00F04963" w:rsidP="00F04963">
      <w:pPr>
        <w:pStyle w:val="1alt1"/>
        <w:spacing w:after="180"/>
        <w:ind w:leftChars="270" w:left="756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產生病毒流量通過待測物，待測物</w:t>
      </w:r>
      <w:r w:rsidRPr="002E0555">
        <w:rPr>
          <w:rFonts w:hint="eastAsia"/>
        </w:rPr>
        <w:t>的</w:t>
      </w:r>
      <w:r>
        <w:rPr>
          <w:rFonts w:hint="eastAsia"/>
        </w:rPr>
        <w:t>安全事件紀錄資訊</w:t>
      </w:r>
      <w:r w:rsidRPr="002E0555">
        <w:rPr>
          <w:rFonts w:hint="eastAsia"/>
        </w:rPr>
        <w:t>應正確紀錄違反安全事件發生的時間與內容</w:t>
      </w:r>
      <w:r>
        <w:rPr>
          <w:rFonts w:hint="eastAsia"/>
        </w:rPr>
        <w:t>，以及病毒處理之方式</w:t>
      </w:r>
      <w:r w:rsidRPr="002E0555">
        <w:rPr>
          <w:rFonts w:hint="eastAsia"/>
        </w:rPr>
        <w:t>。</w:t>
      </w:r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安全管理功能</w:t>
      </w:r>
    </w:p>
    <w:p w:rsidR="00F04963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F04963" w:rsidRDefault="0058133B" w:rsidP="00F04963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333750" cy="1028700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63" w:rsidRPr="00057DE4" w:rsidRDefault="00F04963" w:rsidP="00F04963">
      <w:pPr>
        <w:pStyle w:val="a"/>
        <w:spacing w:after="180"/>
      </w:pPr>
      <w:bookmarkStart w:id="150" w:name="_Ref293673466"/>
      <w:bookmarkStart w:id="151" w:name="_Toc291716491"/>
      <w:bookmarkStart w:id="152" w:name="_Toc292354024"/>
      <w:bookmarkStart w:id="153" w:name="_Toc293405463"/>
      <w:bookmarkStart w:id="154" w:name="_Toc295317464"/>
      <w:bookmarkStart w:id="155" w:name="_Toc299752932"/>
      <w:r w:rsidRPr="00057DE4">
        <w:rPr>
          <w:rFonts w:hint="eastAsia"/>
        </w:rPr>
        <w:t>安全管理功能測試環境</w:t>
      </w:r>
      <w:bookmarkEnd w:id="150"/>
      <w:bookmarkEnd w:id="151"/>
      <w:bookmarkEnd w:id="152"/>
      <w:bookmarkEnd w:id="153"/>
      <w:bookmarkEnd w:id="154"/>
      <w:bookmarkEnd w:id="155"/>
    </w:p>
    <w:p w:rsidR="00F04963" w:rsidRPr="007066C7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</w:t>
      </w:r>
      <w:r w:rsidRPr="007066C7">
        <w:rPr>
          <w:rFonts w:hint="eastAsia"/>
          <w:lang w:eastAsia="zh-TW"/>
        </w:rPr>
        <w:t>。</w:t>
      </w:r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lastRenderedPageBreak/>
        <w:t>測試方法及標準</w:t>
      </w:r>
    </w:p>
    <w:p w:rsidR="00F04963" w:rsidRPr="00787307" w:rsidRDefault="00F04963" w:rsidP="005975FF">
      <w:pPr>
        <w:pStyle w:val="6"/>
        <w:numPr>
          <w:ilvl w:val="0"/>
          <w:numId w:val="72"/>
        </w:numPr>
        <w:tabs>
          <w:tab w:val="clear" w:pos="756"/>
          <w:tab w:val="num" w:pos="1560"/>
        </w:tabs>
        <w:spacing w:before="180" w:after="180"/>
        <w:ind w:left="1560" w:hanging="426"/>
      </w:pPr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連線至待測物，確認待測物是否需要密碼才可進行設定，待測物</w:t>
      </w:r>
      <w:r w:rsidRPr="00CC705E">
        <w:rPr>
          <w:rFonts w:hint="eastAsia"/>
        </w:rPr>
        <w:t>應須密碼才可進行管理設定。</w:t>
      </w:r>
    </w:p>
    <w:p w:rsidR="00F04963" w:rsidRDefault="00F04963" w:rsidP="005975FF">
      <w:pPr>
        <w:pStyle w:val="6"/>
        <w:numPr>
          <w:ilvl w:val="0"/>
          <w:numId w:val="72"/>
        </w:numPr>
        <w:tabs>
          <w:tab w:val="clear" w:pos="756"/>
          <w:tab w:val="left" w:pos="490"/>
          <w:tab w:val="num" w:pos="540"/>
        </w:tabs>
        <w:spacing w:before="180" w:after="180"/>
        <w:ind w:leftChars="399" w:left="1437" w:hanging="320"/>
        <w:rPr>
          <w:rFonts w:hint="eastAsia"/>
        </w:rPr>
      </w:pPr>
      <w:r>
        <w:rPr>
          <w:rFonts w:hint="eastAsia"/>
        </w:rPr>
        <w:t>嘗試輸入錯誤密碼，檢查當超過最大錯誤次數時，待測物是否會封鎖管理介面一段時間，</w:t>
      </w:r>
      <w:r w:rsidRPr="00CC705E">
        <w:rPr>
          <w:rFonts w:hint="eastAsia"/>
        </w:rPr>
        <w:t>超過最大錯誤次數後</w:t>
      </w:r>
      <w:r>
        <w:rPr>
          <w:rFonts w:hint="eastAsia"/>
        </w:rPr>
        <w:t>待測物應封鎖</w:t>
      </w:r>
      <w:r w:rsidRPr="00CC705E">
        <w:rPr>
          <w:rFonts w:hint="eastAsia"/>
        </w:rPr>
        <w:t>一段時間，避免遭受攻擊。</w:t>
      </w:r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運作模式切換</w:t>
      </w:r>
      <w:r>
        <w:rPr>
          <w:lang w:eastAsia="zh-TW"/>
        </w:rPr>
        <w:t>(</w:t>
      </w:r>
      <w:r>
        <w:rPr>
          <w:rFonts w:hint="eastAsia"/>
          <w:lang w:eastAsia="zh-TW"/>
        </w:rPr>
        <w:t>進階等級</w:t>
      </w:r>
      <w:r>
        <w:rPr>
          <w:lang w:eastAsia="zh-TW"/>
        </w:rPr>
        <w:t>)</w:t>
      </w:r>
    </w:p>
    <w:p w:rsidR="00F04963" w:rsidRPr="00E55E0B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 </w:t>
      </w:r>
      <w:r w:rsidRPr="00E55E0B">
        <w:rPr>
          <w:rFonts w:hint="eastAsia"/>
          <w:lang w:eastAsia="zh-TW"/>
        </w:rPr>
        <w:t>同</w:t>
      </w:r>
      <w:fldSimple w:instr=" REF _Ref293672781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2</w:t>
        </w:r>
      </w:fldSimple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。</w:t>
      </w:r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F04963" w:rsidRDefault="00F04963" w:rsidP="005975FF">
      <w:pPr>
        <w:pStyle w:val="6"/>
        <w:numPr>
          <w:ilvl w:val="0"/>
          <w:numId w:val="71"/>
        </w:numPr>
        <w:tabs>
          <w:tab w:val="clear" w:pos="756"/>
          <w:tab w:val="left" w:pos="1560"/>
        </w:tabs>
        <w:spacing w:before="180" w:after="180"/>
        <w:ind w:left="1560" w:hanging="426"/>
      </w:pPr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</w:t>
      </w:r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 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待測物</w:t>
      </w:r>
      <w:r w:rsidRPr="00A2264D">
        <w:rPr>
          <w:rFonts w:hint="eastAsia"/>
        </w:rPr>
        <w:t>，找到</w:t>
      </w:r>
      <w:r>
        <w:rPr>
          <w:rFonts w:hint="eastAsia"/>
        </w:rPr>
        <w:t>待測物運作模式切換</w:t>
      </w:r>
      <w:r w:rsidRPr="00A2264D">
        <w:rPr>
          <w:rFonts w:hint="eastAsia"/>
        </w:rPr>
        <w:t>功能的對應設定位置，</w:t>
      </w:r>
      <w:r>
        <w:rPr>
          <w:rFonts w:hint="eastAsia"/>
        </w:rPr>
        <w:t>切換待測物運作模式。</w:t>
      </w:r>
    </w:p>
    <w:p w:rsidR="00F04963" w:rsidRDefault="00F04963" w:rsidP="005975FF">
      <w:pPr>
        <w:pStyle w:val="6"/>
        <w:numPr>
          <w:ilvl w:val="0"/>
          <w:numId w:val="71"/>
        </w:numPr>
        <w:tabs>
          <w:tab w:val="clear" w:pos="756"/>
          <w:tab w:val="left" w:pos="1560"/>
        </w:tabs>
        <w:spacing w:before="180" w:after="180"/>
        <w:ind w:leftChars="400" w:left="1546" w:hanging="426"/>
      </w:pPr>
      <w:r>
        <w:rPr>
          <w:rFonts w:hint="eastAsia"/>
        </w:rPr>
        <w:t>參數設定</w:t>
      </w:r>
    </w:p>
    <w:p w:rsidR="00F04963" w:rsidRDefault="00F04963" w:rsidP="00F04963">
      <w:pPr>
        <w:pStyle w:val="15alta"/>
        <w:ind w:firstLineChars="450" w:firstLine="1260"/>
      </w:pPr>
      <w:r>
        <w:rPr>
          <w:rFonts w:hint="eastAsia"/>
        </w:rPr>
        <w:t>將待測物運作模式切換成閘道模式或</w:t>
      </w:r>
      <w:r>
        <w:rPr>
          <w:rFonts w:hint="eastAsia"/>
          <w:lang w:eastAsia="zh-TW"/>
        </w:rPr>
        <w:t>透通</w:t>
      </w:r>
      <w:r>
        <w:rPr>
          <w:rFonts w:hint="eastAsia"/>
        </w:rPr>
        <w:t>橋接模式。</w:t>
      </w:r>
    </w:p>
    <w:p w:rsidR="00F04963" w:rsidRPr="004C59B6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Default="00F04963" w:rsidP="00F04963">
      <w:pPr>
        <w:pStyle w:val="15alta"/>
        <w:ind w:leftChars="250" w:left="70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經由待測物連線測試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B</w:t>
      </w:r>
      <w:r>
        <w:rPr>
          <w:rFonts w:hint="eastAsia"/>
        </w:rPr>
        <w:t>，透過支援之通訊協定下載病毒檔案，待測物</w:t>
      </w:r>
      <w:r w:rsidRPr="002E0555">
        <w:rPr>
          <w:rFonts w:hint="eastAsia"/>
        </w:rPr>
        <w:t>應正確</w:t>
      </w:r>
      <w:r>
        <w:rPr>
          <w:rFonts w:hint="eastAsia"/>
        </w:rPr>
        <w:t>偵測到病毒，且正確的阻擋或刪除檔案</w:t>
      </w:r>
      <w:r w:rsidRPr="002E0555">
        <w:rPr>
          <w:rFonts w:hint="eastAsia"/>
        </w:rPr>
        <w:t>。</w:t>
      </w:r>
    </w:p>
    <w:p w:rsidR="00F04963" w:rsidRPr="00943C2E" w:rsidRDefault="00F04963" w:rsidP="00F04963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惡意網址過濾</w:t>
      </w:r>
      <w:r>
        <w:rPr>
          <w:lang w:eastAsia="zh-TW"/>
        </w:rPr>
        <w:t>(</w:t>
      </w:r>
      <w:r>
        <w:rPr>
          <w:rFonts w:hint="eastAsia"/>
          <w:lang w:eastAsia="zh-TW"/>
        </w:rPr>
        <w:t>進階等級</w:t>
      </w:r>
      <w:r>
        <w:rPr>
          <w:lang w:eastAsia="zh-TW"/>
        </w:rPr>
        <w:t>)</w:t>
      </w:r>
    </w:p>
    <w:p w:rsidR="00F04963" w:rsidRPr="00943C2E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　同</w:t>
      </w:r>
      <w:fldSimple w:instr=" REF _Ref293673466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3</w:t>
        </w:r>
      </w:fldSimple>
      <w:r w:rsidRPr="009745C6">
        <w:rPr>
          <w:rFonts w:hint="eastAsia"/>
          <w:lang w:eastAsia="zh-TW"/>
        </w:rPr>
        <w:t>。</w:t>
      </w:r>
    </w:p>
    <w:p w:rsidR="00F04963" w:rsidRPr="00943C2E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測試組態</w:t>
      </w:r>
    </w:p>
    <w:p w:rsidR="00F04963" w:rsidRPr="00227324" w:rsidRDefault="00F04963" w:rsidP="005975FF">
      <w:pPr>
        <w:pStyle w:val="6"/>
        <w:numPr>
          <w:ilvl w:val="0"/>
          <w:numId w:val="70"/>
        </w:numPr>
        <w:tabs>
          <w:tab w:val="clear" w:pos="756"/>
          <w:tab w:val="left" w:pos="1560"/>
        </w:tabs>
        <w:spacing w:before="180" w:after="180"/>
        <w:ind w:left="1560" w:hanging="426"/>
      </w:pPr>
      <w:r w:rsidRPr="00943C2E">
        <w:rPr>
          <w:rFonts w:hint="eastAsia"/>
        </w:rPr>
        <w:t>啟用</w:t>
      </w:r>
      <w:r>
        <w:rPr>
          <w:rFonts w:hint="eastAsia"/>
        </w:rPr>
        <w:t>待測物惡意網址過濾</w:t>
      </w:r>
      <w:r w:rsidRPr="00943C2E">
        <w:rPr>
          <w:rFonts w:hint="eastAsia"/>
        </w:rPr>
        <w:t>功能。</w:t>
      </w:r>
    </w:p>
    <w:p w:rsidR="00F04963" w:rsidRDefault="00F04963" w:rsidP="005975FF">
      <w:pPr>
        <w:pStyle w:val="6"/>
        <w:numPr>
          <w:ilvl w:val="0"/>
          <w:numId w:val="70"/>
        </w:numPr>
        <w:tabs>
          <w:tab w:val="clear" w:pos="756"/>
          <w:tab w:val="num" w:pos="0"/>
          <w:tab w:val="left" w:pos="1560"/>
        </w:tabs>
        <w:spacing w:before="180" w:after="180"/>
        <w:ind w:left="1560" w:hanging="426"/>
      </w:pPr>
      <w:r>
        <w:rPr>
          <w:rFonts w:hint="eastAsia"/>
        </w:rPr>
        <w:t>參數設定</w:t>
      </w:r>
    </w:p>
    <w:p w:rsidR="00F04963" w:rsidRDefault="00F04963" w:rsidP="00F04963">
      <w:pPr>
        <w:pStyle w:val="15alta"/>
        <w:ind w:leftChars="500" w:left="1400"/>
      </w:pPr>
      <w:r>
        <w:rPr>
          <w:rFonts w:hint="eastAsia"/>
        </w:rPr>
        <w:lastRenderedPageBreak/>
        <w:t>測試程式執行平台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通訊協定，瀏覽各類型惡意網址之網站。</w:t>
      </w:r>
    </w:p>
    <w:p w:rsidR="00F04963" w:rsidRPr="00943C2E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</w:t>
      </w:r>
      <w:r w:rsidRPr="008C5625">
        <w:rPr>
          <w:rFonts w:hint="eastAsia"/>
          <w:lang w:eastAsia="zh-TW"/>
        </w:rPr>
        <w:t>方</w:t>
      </w:r>
      <w:r>
        <w:rPr>
          <w:rFonts w:hint="eastAsia"/>
          <w:lang w:eastAsia="zh-TW"/>
        </w:rPr>
        <w:t>法及標準</w:t>
      </w:r>
    </w:p>
    <w:p w:rsidR="00F04963" w:rsidRDefault="00F04963" w:rsidP="00F04963">
      <w:pPr>
        <w:pStyle w:val="15alta"/>
        <w:ind w:leftChars="250" w:left="700"/>
        <w:rPr>
          <w:rFonts w:hint="eastAsia"/>
        </w:rPr>
      </w:pPr>
      <w:r w:rsidRPr="00943C2E">
        <w:rPr>
          <w:rFonts w:hint="eastAsia"/>
        </w:rPr>
        <w:t>由</w:t>
      </w:r>
      <w:r>
        <w:rPr>
          <w:rFonts w:hint="eastAsia"/>
        </w:rPr>
        <w:t>測試</w:t>
      </w:r>
      <w:r w:rsidRPr="00943C2E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通訊協定，瀏覽各類型惡意網址之網站，待測物應阻擋使用者瀏覽惡意網址之網頁內容，避免使用者遭受惡意網站內容之攻擊</w:t>
      </w:r>
      <w:r w:rsidRPr="00943C2E">
        <w:rPr>
          <w:rFonts w:hint="eastAsia"/>
        </w:rPr>
        <w:t>。</w:t>
      </w:r>
    </w:p>
    <w:p w:rsidR="00F04963" w:rsidRPr="007066C7" w:rsidRDefault="00F04963" w:rsidP="00F04963">
      <w:pPr>
        <w:pStyle w:val="30"/>
        <w:spacing w:before="180" w:after="180"/>
        <w:ind w:leftChars="200" w:left="560"/>
      </w:pPr>
      <w:bookmarkStart w:id="156" w:name="_Toc295317449"/>
      <w:bookmarkStart w:id="157" w:name="_Toc293923537"/>
      <w:bookmarkStart w:id="158" w:name="_Toc295317450"/>
      <w:bookmarkStart w:id="159" w:name="_Toc299754694"/>
      <w:bookmarkEnd w:id="156"/>
      <w:r>
        <w:rPr>
          <w:rFonts w:hint="eastAsia"/>
          <w:lang w:eastAsia="zh-TW"/>
        </w:rPr>
        <w:t>壓力</w:t>
      </w:r>
      <w:r>
        <w:rPr>
          <w:rFonts w:hint="eastAsia"/>
        </w:rPr>
        <w:t>測試</w:t>
      </w:r>
      <w:bookmarkEnd w:id="157"/>
      <w:bookmarkEnd w:id="158"/>
      <w:bookmarkEnd w:id="159"/>
    </w:p>
    <w:p w:rsidR="00F04963" w:rsidRPr="006C1D8F" w:rsidRDefault="00F04963" w:rsidP="00F04963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吞吐量</w:t>
      </w:r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　同</w:t>
      </w:r>
      <w:fldSimple w:instr=" REF _Ref293673466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3</w:t>
        </w:r>
      </w:fldSimple>
      <w:r w:rsidRPr="00024420">
        <w:rPr>
          <w:rFonts w:hint="eastAsia"/>
          <w:lang w:eastAsia="zh-TW"/>
        </w:rPr>
        <w:t>。</w:t>
      </w:r>
    </w:p>
    <w:p w:rsidR="00F04963" w:rsidRPr="00E26B7A" w:rsidRDefault="00F04963" w:rsidP="005975FF">
      <w:pPr>
        <w:pStyle w:val="6"/>
        <w:numPr>
          <w:ilvl w:val="0"/>
          <w:numId w:val="69"/>
        </w:numPr>
        <w:tabs>
          <w:tab w:val="clear" w:pos="756"/>
          <w:tab w:val="left" w:pos="1560"/>
        </w:tabs>
        <w:spacing w:before="180" w:after="180"/>
        <w:ind w:left="1560" w:hanging="426"/>
        <w:rPr>
          <w:rFonts w:hint="eastAsia"/>
        </w:rPr>
      </w:pPr>
      <w:r w:rsidRPr="009E57BE">
        <w:rPr>
          <w:rFonts w:hint="eastAsia"/>
        </w:rPr>
        <w:t>開啟待測物之安全功能。</w:t>
      </w:r>
    </w:p>
    <w:p w:rsidR="00F04963" w:rsidRPr="00E26B7A" w:rsidRDefault="00F04963" w:rsidP="005975FF">
      <w:pPr>
        <w:pStyle w:val="6"/>
        <w:numPr>
          <w:ilvl w:val="0"/>
          <w:numId w:val="69"/>
        </w:numPr>
        <w:tabs>
          <w:tab w:val="clear" w:pos="756"/>
          <w:tab w:val="num" w:pos="0"/>
          <w:tab w:val="left" w:pos="1560"/>
        </w:tabs>
        <w:spacing w:before="180" w:after="180"/>
        <w:ind w:left="1560" w:hanging="426"/>
        <w:rPr>
          <w:rFonts w:hint="eastAsia"/>
        </w:rPr>
      </w:pPr>
      <w:r w:rsidRPr="00E26B7A">
        <w:rPr>
          <w:rFonts w:hint="eastAsia"/>
        </w:rPr>
        <w:t>參數設定</w:t>
      </w:r>
    </w:p>
    <w:p w:rsidR="00F04963" w:rsidRPr="00E26B7A" w:rsidRDefault="00F04963" w:rsidP="00F04963">
      <w:pPr>
        <w:pStyle w:val="7"/>
        <w:spacing w:before="180" w:after="180"/>
        <w:ind w:leftChars="31" w:left="87" w:firstLineChars="500" w:firstLine="1400"/>
      </w:pPr>
      <w:r w:rsidRPr="00E26B7A">
        <w:rPr>
          <w:rFonts w:hint="eastAsia"/>
        </w:rPr>
        <w:t>封包大小：</w:t>
      </w:r>
      <w:r w:rsidRPr="00E26B7A">
        <w:rPr>
          <w:rFonts w:hint="eastAsia"/>
        </w:rPr>
        <w:t>64</w:t>
      </w:r>
      <w:r>
        <w:rPr>
          <w:rFonts w:hint="eastAsia"/>
          <w:lang w:eastAsia="zh-TW"/>
        </w:rPr>
        <w:t>~1518</w:t>
      </w:r>
      <w:r w:rsidRPr="00E26B7A">
        <w:rPr>
          <w:rFonts w:hint="eastAsia"/>
        </w:rPr>
        <w:t>位元組。</w:t>
      </w:r>
    </w:p>
    <w:p w:rsidR="00F04963" w:rsidRPr="00E26B7A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F04963" w:rsidRPr="00E26B7A" w:rsidRDefault="00F04963" w:rsidP="00F04963">
      <w:pPr>
        <w:pStyle w:val="15alta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>
        <w:rPr>
          <w:rFonts w:hint="eastAsia"/>
        </w:rPr>
        <w:t>埠產生</w:t>
      </w:r>
      <w:r>
        <w:rPr>
          <w:rFonts w:hint="eastAsia"/>
          <w:lang w:eastAsia="zh-TW"/>
        </w:rPr>
        <w:t>各種封包大小的流量送往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埠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過程中不能發生封包遺失，當待測物</w:t>
      </w:r>
      <w:r w:rsidRPr="00F36A1C">
        <w:rPr>
          <w:rFonts w:hint="eastAsia"/>
          <w:lang w:eastAsia="zh-TW"/>
        </w:rPr>
        <w:t>所負荷的吞吐量</w:t>
      </w:r>
      <w:r>
        <w:rPr>
          <w:rFonts w:hint="eastAsia"/>
          <w:lang w:eastAsia="zh-TW"/>
        </w:rPr>
        <w:t>達到其</w:t>
      </w:r>
      <w:r w:rsidRPr="00F36A1C">
        <w:rPr>
          <w:rFonts w:hint="eastAsia"/>
          <w:lang w:eastAsia="zh-TW"/>
        </w:rPr>
        <w:t>規格說明之最大</w:t>
      </w:r>
      <w:r>
        <w:rPr>
          <w:rFonts w:hint="eastAsia"/>
          <w:lang w:eastAsia="zh-TW"/>
        </w:rPr>
        <w:t>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F04963" w:rsidRPr="006C1D8F" w:rsidRDefault="00F04963" w:rsidP="00F04963">
      <w:pPr>
        <w:pStyle w:val="40"/>
        <w:spacing w:before="180" w:after="180"/>
        <w:ind w:left="840"/>
        <w:rPr>
          <w:lang w:eastAsia="zh-TW"/>
        </w:rPr>
      </w:pPr>
      <w:bookmarkStart w:id="160" w:name="_Ref293405350"/>
      <w:r>
        <w:rPr>
          <w:rFonts w:hint="eastAsia"/>
          <w:lang w:eastAsia="zh-TW"/>
        </w:rPr>
        <w:t>最大同時連線數</w:t>
      </w:r>
      <w:bookmarkEnd w:id="160"/>
    </w:p>
    <w:p w:rsidR="00F04963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F04963" w:rsidRDefault="0058133B" w:rsidP="00F04963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343275" cy="103822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63" w:rsidRPr="002D57F4" w:rsidRDefault="00F04963" w:rsidP="00F04963">
      <w:pPr>
        <w:pStyle w:val="a"/>
        <w:spacing w:after="180"/>
      </w:pPr>
      <w:bookmarkStart w:id="161" w:name="_Toc291716492"/>
      <w:bookmarkStart w:id="162" w:name="_Toc292354025"/>
      <w:bookmarkStart w:id="163" w:name="_Toc293405464"/>
      <w:bookmarkStart w:id="164" w:name="_Ref293906962"/>
      <w:bookmarkStart w:id="165" w:name="_Toc295317465"/>
      <w:bookmarkStart w:id="166" w:name="_Toc299752933"/>
      <w:r w:rsidRPr="002D57F4">
        <w:rPr>
          <w:rFonts w:hint="eastAsia"/>
        </w:rPr>
        <w:t>最大同時連線數測試</w:t>
      </w:r>
      <w:bookmarkEnd w:id="161"/>
      <w:bookmarkEnd w:id="162"/>
      <w:bookmarkEnd w:id="163"/>
      <w:r w:rsidRPr="002D57F4">
        <w:rPr>
          <w:rFonts w:hint="eastAsia"/>
        </w:rPr>
        <w:t>環境</w:t>
      </w:r>
      <w:bookmarkEnd w:id="164"/>
      <w:bookmarkEnd w:id="165"/>
      <w:bookmarkEnd w:id="166"/>
    </w:p>
    <w:p w:rsidR="00F04963" w:rsidRPr="00E26B7A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F04963" w:rsidRPr="00E26B7A" w:rsidRDefault="00F04963" w:rsidP="00F04963">
      <w:pPr>
        <w:pStyle w:val="15alta"/>
        <w:ind w:firstLineChars="150" w:firstLine="420"/>
      </w:pPr>
      <w:r w:rsidRPr="00E518E9">
        <w:rPr>
          <w:rFonts w:hint="eastAsia"/>
        </w:rPr>
        <w:lastRenderedPageBreak/>
        <w:t>開啟待測物之安全功能</w:t>
      </w:r>
      <w:r w:rsidRPr="00E26B7A">
        <w:rPr>
          <w:rFonts w:hint="eastAsia"/>
        </w:rPr>
        <w:t>。</w:t>
      </w:r>
    </w:p>
    <w:p w:rsidR="00F04963" w:rsidRPr="00E26B7A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F04963" w:rsidRPr="00E26B7A" w:rsidRDefault="00F04963" w:rsidP="00F04963">
      <w:pPr>
        <w:pStyle w:val="15alta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埠每秒建立一條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</w:rPr>
        <w:t>，</w:t>
      </w:r>
      <w:r>
        <w:rPr>
          <w:rFonts w:hint="eastAsia"/>
          <w:lang w:eastAsia="zh-TW"/>
        </w:rPr>
        <w:t>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當待測物所負荷的同時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連線數達到其規格說明之最大值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F04963" w:rsidRPr="00047224" w:rsidRDefault="00F04963" w:rsidP="00F04963">
      <w:pPr>
        <w:pStyle w:val="40"/>
        <w:spacing w:before="180" w:after="180"/>
        <w:ind w:left="840"/>
        <w:rPr>
          <w:lang w:eastAsia="zh-TW"/>
        </w:rPr>
      </w:pPr>
      <w:bookmarkStart w:id="167" w:name="_Ref295297296"/>
      <w:r w:rsidRPr="00047224">
        <w:rPr>
          <w:rFonts w:hint="eastAsia"/>
          <w:lang w:eastAsia="zh-TW"/>
        </w:rPr>
        <w:t>最大連線速率</w:t>
      </w:r>
      <w:bookmarkEnd w:id="167"/>
    </w:p>
    <w:p w:rsidR="00F04963" w:rsidRPr="00C848D1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fldSimple w:instr=" REF _Ref293906962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4</w:t>
        </w:r>
      </w:fldSimple>
      <w:r>
        <w:rPr>
          <w:rFonts w:hint="eastAsia"/>
          <w:lang w:eastAsia="zh-TW"/>
        </w:rPr>
        <w:t>。</w:t>
      </w:r>
    </w:p>
    <w:p w:rsidR="00F04963" w:rsidRPr="00E26B7A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F04963" w:rsidRPr="00E26B7A" w:rsidRDefault="00F04963" w:rsidP="00F04963">
      <w:pPr>
        <w:pStyle w:val="15alta"/>
        <w:ind w:firstLineChars="150" w:firstLine="420"/>
      </w:pPr>
      <w:r w:rsidRPr="00E518E9">
        <w:rPr>
          <w:rFonts w:hint="eastAsia"/>
        </w:rPr>
        <w:t>開啟待測物之安全功能</w:t>
      </w:r>
      <w:r w:rsidRPr="00E26B7A">
        <w:rPr>
          <w:rFonts w:hint="eastAsia"/>
        </w:rPr>
        <w:t>。</w:t>
      </w:r>
    </w:p>
    <w:p w:rsidR="00F04963" w:rsidRPr="00E26B7A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F04963" w:rsidRPr="00E26B7A" w:rsidRDefault="00F04963" w:rsidP="00F04963">
      <w:pPr>
        <w:pStyle w:val="15alta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</w:t>
      </w:r>
      <w:r>
        <w:rPr>
          <w:rFonts w:hint="eastAsia"/>
        </w:rPr>
        <w:t>建</w:t>
      </w:r>
      <w:r>
        <w:rPr>
          <w:rFonts w:hint="eastAsia"/>
          <w:lang w:eastAsia="zh-TW"/>
        </w:rPr>
        <w:t>立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  <w:lang w:eastAsia="zh-TW"/>
        </w:rPr>
        <w:t>，過程中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連線建立速率持續加快直到待測物所負荷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F04963" w:rsidRPr="007066C7" w:rsidRDefault="00F04963" w:rsidP="00F04963">
      <w:pPr>
        <w:pStyle w:val="30"/>
        <w:spacing w:before="180" w:after="180"/>
        <w:ind w:leftChars="200" w:left="560"/>
      </w:pPr>
      <w:bookmarkStart w:id="168" w:name="_Toc295317451"/>
      <w:bookmarkStart w:id="169" w:name="_Toc295317452"/>
      <w:bookmarkStart w:id="170" w:name="_Toc295317453"/>
      <w:bookmarkStart w:id="171" w:name="_Toc295317454"/>
      <w:bookmarkStart w:id="172" w:name="_Toc295317455"/>
      <w:bookmarkStart w:id="173" w:name="_Toc295317456"/>
      <w:bookmarkStart w:id="174" w:name="_Toc291716779"/>
      <w:bookmarkStart w:id="175" w:name="_Toc292354678"/>
      <w:bookmarkStart w:id="176" w:name="_Toc293417238"/>
      <w:bookmarkStart w:id="177" w:name="_Toc293923538"/>
      <w:bookmarkStart w:id="178" w:name="_Toc295317457"/>
      <w:bookmarkStart w:id="179" w:name="_Toc299754695"/>
      <w:bookmarkEnd w:id="168"/>
      <w:bookmarkEnd w:id="169"/>
      <w:bookmarkEnd w:id="170"/>
      <w:bookmarkEnd w:id="171"/>
      <w:bookmarkEnd w:id="172"/>
      <w:bookmarkEnd w:id="173"/>
      <w:r w:rsidRPr="007066C7">
        <w:rPr>
          <w:rFonts w:hint="eastAsia"/>
        </w:rPr>
        <w:t>堅實</w:t>
      </w:r>
      <w:bookmarkEnd w:id="174"/>
      <w:bookmarkEnd w:id="175"/>
      <w:bookmarkEnd w:id="176"/>
      <w:r>
        <w:rPr>
          <w:rFonts w:hint="eastAsia"/>
        </w:rPr>
        <w:t>測試</w:t>
      </w:r>
      <w:bookmarkEnd w:id="177"/>
      <w:bookmarkEnd w:id="178"/>
      <w:bookmarkEnd w:id="179"/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阻斷式攻擊</w:t>
      </w:r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fldSimple w:instr=" REF _Ref293906962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4</w:t>
        </w:r>
      </w:fldSimple>
      <w:r>
        <w:rPr>
          <w:rFonts w:hint="eastAsia"/>
          <w:lang w:eastAsia="zh-TW"/>
        </w:rPr>
        <w:t>。</w:t>
      </w:r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F04963" w:rsidRDefault="00F04963" w:rsidP="00F04963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192" w:left="538" w:firstLineChars="50" w:firstLine="140"/>
      </w:pPr>
      <w:r>
        <w:rPr>
          <w:rFonts w:hint="eastAsia"/>
        </w:rPr>
        <w:t>針對待測物提供服務的連接埠發動阻斷式攻擊。</w:t>
      </w:r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Pr="00E26B7A" w:rsidRDefault="00F04963" w:rsidP="00F04963">
      <w:pPr>
        <w:pStyle w:val="15alta"/>
        <w:ind w:leftChars="250" w:left="700"/>
        <w:rPr>
          <w:rFonts w:hint="eastAsia"/>
        </w:rPr>
      </w:pPr>
      <w:r>
        <w:rPr>
          <w:rFonts w:hint="eastAsia"/>
        </w:rPr>
        <w:t>自測試程式執行平台</w:t>
      </w:r>
      <w:r>
        <w:rPr>
          <w:rFonts w:hint="eastAsia"/>
          <w:lang w:eastAsia="zh-TW"/>
        </w:rPr>
        <w:t>產生</w:t>
      </w:r>
      <w:r>
        <w:rPr>
          <w:rFonts w:hint="eastAsia"/>
        </w:rPr>
        <w:t>各</w:t>
      </w:r>
      <w:r>
        <w:rPr>
          <w:rFonts w:hint="eastAsia"/>
          <w:lang w:eastAsia="zh-TW"/>
        </w:rPr>
        <w:t>類</w:t>
      </w:r>
      <w:r>
        <w:rPr>
          <w:rFonts w:hint="eastAsia"/>
        </w:rPr>
        <w:t>阻斷式攻擊</w:t>
      </w:r>
      <w:r>
        <w:rPr>
          <w:rFonts w:hint="eastAsia"/>
          <w:lang w:eastAsia="zh-TW"/>
        </w:rPr>
        <w:t>，攻擊待測物有開啟服務的連接埠，</w:t>
      </w:r>
      <w:r w:rsidRPr="00995E8C">
        <w:rPr>
          <w:rFonts w:hint="eastAsia"/>
          <w:lang w:eastAsia="zh-TW"/>
        </w:rPr>
        <w:t>攻擊發生時</w:t>
      </w:r>
      <w:r>
        <w:rPr>
          <w:rFonts w:hint="eastAsia"/>
          <w:lang w:eastAsia="zh-TW"/>
        </w:rPr>
        <w:t>待測物</w:t>
      </w:r>
      <w:r w:rsidRPr="00995E8C">
        <w:rPr>
          <w:rFonts w:hint="eastAsia"/>
          <w:lang w:eastAsia="zh-TW"/>
        </w:rPr>
        <w:t>不應發生當機或重新啟動等情況</w:t>
      </w:r>
      <w:r>
        <w:rPr>
          <w:rFonts w:hint="eastAsia"/>
          <w:lang w:eastAsia="zh-TW"/>
        </w:rPr>
        <w:t>，等攻擊</w:t>
      </w:r>
      <w:r w:rsidRPr="00BF5FE1">
        <w:rPr>
          <w:rFonts w:hint="eastAsia"/>
        </w:rPr>
        <w:t>結束後</w:t>
      </w:r>
      <w:r>
        <w:rPr>
          <w:rFonts w:hint="eastAsia"/>
          <w:lang w:eastAsia="zh-TW"/>
        </w:rPr>
        <w:t>待測物之病毒過濾功能應正常運作</w:t>
      </w:r>
      <w:r w:rsidRPr="00DE1CDE">
        <w:rPr>
          <w:rFonts w:hint="eastAsia"/>
        </w:rPr>
        <w:t>。</w:t>
      </w:r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lastRenderedPageBreak/>
        <w:t>惡意流量</w:t>
      </w:r>
    </w:p>
    <w:p w:rsidR="00F04963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F04963" w:rsidRDefault="0058133B" w:rsidP="00F04963">
      <w:pPr>
        <w:spacing w:line="24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524375" cy="1447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63" w:rsidRPr="002D57F4" w:rsidRDefault="00F04963" w:rsidP="00F04963">
      <w:pPr>
        <w:pStyle w:val="a"/>
        <w:spacing w:after="180"/>
        <w:rPr>
          <w:b/>
        </w:rPr>
      </w:pPr>
      <w:bookmarkStart w:id="180" w:name="_Ref293907962"/>
      <w:bookmarkStart w:id="181" w:name="_Toc295317466"/>
      <w:bookmarkStart w:id="182" w:name="_Toc299752934"/>
      <w:r w:rsidRPr="002D57F4">
        <w:rPr>
          <w:rFonts w:hint="eastAsia"/>
        </w:rPr>
        <w:t>惡意流量防禦測試環境</w:t>
      </w:r>
      <w:bookmarkEnd w:id="180"/>
      <w:bookmarkEnd w:id="181"/>
      <w:bookmarkEnd w:id="182"/>
    </w:p>
    <w:p w:rsidR="00F04963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F04963" w:rsidRPr="00CA7980" w:rsidRDefault="00F04963" w:rsidP="00F04963">
      <w:pPr>
        <w:pStyle w:val="1alt1"/>
        <w:spacing w:after="180"/>
        <w:ind w:leftChars="320" w:left="896"/>
      </w:pPr>
      <w:r>
        <w:rPr>
          <w:rFonts w:hint="eastAsia"/>
        </w:rPr>
        <w:t>啟用待測物遠端管理功能。</w:t>
      </w:r>
      <w:r w:rsidRPr="008C5625">
        <w:rPr>
          <w:rFonts w:hint="eastAsia"/>
        </w:rPr>
        <w:t>透過</w:t>
      </w:r>
      <w:r>
        <w:rPr>
          <w:rFonts w:hint="eastAsia"/>
        </w:rPr>
        <w:t>待測物</w:t>
      </w:r>
      <w:r w:rsidRPr="008C5625">
        <w:rPr>
          <w:rFonts w:hint="eastAsia"/>
        </w:rPr>
        <w:t>提供的</w:t>
      </w:r>
      <w:r w:rsidRPr="008C5625">
        <w:rPr>
          <w:rFonts w:hint="eastAsia"/>
        </w:rPr>
        <w:t>Console</w:t>
      </w:r>
      <w:r w:rsidRPr="008C5625">
        <w:rPr>
          <w:rFonts w:hint="eastAsia"/>
        </w:rPr>
        <w:t>管理介面進入</w:t>
      </w:r>
      <w:r>
        <w:rPr>
          <w:rFonts w:hint="eastAsia"/>
        </w:rPr>
        <w:t>待測物</w:t>
      </w:r>
      <w:r w:rsidRPr="008C5625">
        <w:rPr>
          <w:rFonts w:hint="eastAsia"/>
        </w:rPr>
        <w:t>進行設定，開啟</w:t>
      </w:r>
      <w:r>
        <w:rPr>
          <w:rFonts w:hint="eastAsia"/>
        </w:rPr>
        <w:t>待測物</w:t>
      </w:r>
      <w:r w:rsidRPr="008C5625">
        <w:rPr>
          <w:rFonts w:hint="eastAsia"/>
        </w:rPr>
        <w:t>Web</w:t>
      </w:r>
      <w:r w:rsidRPr="008C5625">
        <w:rPr>
          <w:rFonts w:hint="eastAsia"/>
        </w:rPr>
        <w:t>、</w:t>
      </w:r>
      <w:r w:rsidRPr="008C5625">
        <w:rPr>
          <w:rFonts w:hint="eastAsia"/>
        </w:rPr>
        <w:t>Telnet</w:t>
      </w:r>
      <w:r w:rsidRPr="008C5625">
        <w:rPr>
          <w:rFonts w:hint="eastAsia"/>
        </w:rPr>
        <w:t>或</w:t>
      </w:r>
      <w:r w:rsidRPr="008C5625">
        <w:rPr>
          <w:rFonts w:hint="eastAsia"/>
        </w:rPr>
        <w:t>SSH</w:t>
      </w:r>
      <w:r w:rsidRPr="008C5625">
        <w:rPr>
          <w:rFonts w:hint="eastAsia"/>
        </w:rPr>
        <w:t>的管理功能。</w:t>
      </w:r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Default="00F04963" w:rsidP="00F04963">
      <w:pPr>
        <w:pStyle w:val="1alt1"/>
        <w:spacing w:after="180"/>
        <w:ind w:leftChars="320" w:left="896"/>
        <w:rPr>
          <w:rFonts w:hint="eastAsia"/>
        </w:rPr>
      </w:pPr>
      <w:r w:rsidRPr="008C5625">
        <w:rPr>
          <w:rFonts w:hint="eastAsia"/>
        </w:rPr>
        <w:t>根據</w:t>
      </w:r>
      <w:r>
        <w:rPr>
          <w:rFonts w:hint="eastAsia"/>
        </w:rPr>
        <w:t>待測物</w:t>
      </w:r>
      <w:r w:rsidRPr="008C5625">
        <w:rPr>
          <w:rFonts w:hint="eastAsia"/>
        </w:rPr>
        <w:t>所提供的遠端管理功能，選擇對應的服務攻擊程式</w:t>
      </w:r>
      <w:r w:rsidRPr="008C5625">
        <w:rPr>
          <w:rFonts w:hint="eastAsia"/>
        </w:rPr>
        <w:t>(</w:t>
      </w:r>
      <w:r w:rsidRPr="008C5625">
        <w:rPr>
          <w:rFonts w:hint="eastAsia"/>
        </w:rPr>
        <w:t>如</w:t>
      </w:r>
      <w:r>
        <w:rPr>
          <w:rFonts w:hint="eastAsia"/>
        </w:rPr>
        <w:t>待測物</w:t>
      </w:r>
      <w:r w:rsidRPr="008C5625">
        <w:rPr>
          <w:rFonts w:hint="eastAsia"/>
        </w:rPr>
        <w:t>提供</w:t>
      </w:r>
      <w:r w:rsidRPr="008C5625">
        <w:rPr>
          <w:rFonts w:hint="eastAsia"/>
        </w:rPr>
        <w:t>Web</w:t>
      </w:r>
      <w:r w:rsidRPr="008C5625">
        <w:rPr>
          <w:rFonts w:hint="eastAsia"/>
        </w:rPr>
        <w:t>服務，則使用</w:t>
      </w:r>
      <w:r w:rsidRPr="008C5625">
        <w:rPr>
          <w:rFonts w:hint="eastAsia"/>
        </w:rPr>
        <w:t>HTTP</w:t>
      </w:r>
      <w:r w:rsidRPr="008C5625">
        <w:rPr>
          <w:rFonts w:hint="eastAsia"/>
        </w:rPr>
        <w:t>攻擊程式</w:t>
      </w:r>
      <w:r w:rsidRPr="008C5625">
        <w:rPr>
          <w:rFonts w:hint="eastAsia"/>
        </w:rPr>
        <w:t>)</w:t>
      </w:r>
      <w:r>
        <w:rPr>
          <w:rFonts w:hint="eastAsia"/>
        </w:rPr>
        <w:t>，從外部網路對待測物施加各項服務攻擊流量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HTTP buffer overflow)</w:t>
      </w:r>
      <w:r>
        <w:rPr>
          <w:rFonts w:hint="eastAsia"/>
        </w:rPr>
        <w:t>，嘗試繞過待測物的通行碼保護取得管理權限，</w:t>
      </w:r>
      <w:r w:rsidRPr="00E05485">
        <w:rPr>
          <w:rFonts w:hint="eastAsia"/>
        </w:rPr>
        <w:t>各項攻擊流量</w:t>
      </w:r>
      <w:r>
        <w:rPr>
          <w:rFonts w:hint="eastAsia"/>
        </w:rPr>
        <w:t>應</w:t>
      </w:r>
      <w:r w:rsidRPr="00E05485">
        <w:rPr>
          <w:rFonts w:hint="eastAsia"/>
        </w:rPr>
        <w:t>無法順利取得</w:t>
      </w:r>
      <w:r>
        <w:rPr>
          <w:rFonts w:hint="eastAsia"/>
        </w:rPr>
        <w:t>待測物</w:t>
      </w:r>
      <w:r w:rsidRPr="00E05485">
        <w:rPr>
          <w:rFonts w:hint="eastAsia"/>
        </w:rPr>
        <w:t>之管理權限</w:t>
      </w:r>
      <w:r>
        <w:rPr>
          <w:rFonts w:hint="eastAsia"/>
        </w:rPr>
        <w:t>，此外待測物各項服務應正常運作</w:t>
      </w:r>
      <w:r w:rsidRPr="00E05485">
        <w:rPr>
          <w:rFonts w:hint="eastAsia"/>
        </w:rPr>
        <w:t>。</w:t>
      </w:r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非正常關機</w:t>
      </w:r>
    </w:p>
    <w:p w:rsidR="00F04963" w:rsidRPr="00C848D1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  <w:r>
        <w:rPr>
          <w:rFonts w:hint="eastAsia"/>
          <w:lang w:eastAsia="zh-TW"/>
        </w:rPr>
        <w:t>。</w:t>
      </w:r>
    </w:p>
    <w:p w:rsidR="00F04963" w:rsidRPr="007066C7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無。</w:t>
      </w:r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Default="00F04963" w:rsidP="00F04963">
      <w:pPr>
        <w:pStyle w:val="1alt1"/>
        <w:spacing w:after="180"/>
        <w:ind w:leftChars="320" w:left="896"/>
        <w:rPr>
          <w:rFonts w:hint="eastAsia"/>
        </w:rPr>
      </w:pPr>
      <w:r>
        <w:rPr>
          <w:rFonts w:hint="eastAsia"/>
        </w:rPr>
        <w:t>於待測物運作期間不正常移除電源，待測物</w:t>
      </w:r>
      <w:r w:rsidRPr="00E05485">
        <w:rPr>
          <w:rFonts w:hint="eastAsia"/>
        </w:rPr>
        <w:t>於重新啟動後，應可正常恢復到失去電源前的最後正常狀態。</w:t>
      </w:r>
    </w:p>
    <w:p w:rsidR="00F04963" w:rsidRPr="007066C7" w:rsidRDefault="00F04963" w:rsidP="00F04963">
      <w:pPr>
        <w:pStyle w:val="30"/>
        <w:spacing w:before="180" w:after="180"/>
        <w:ind w:leftChars="200" w:left="560"/>
      </w:pPr>
      <w:bookmarkStart w:id="183" w:name="_Toc295317458"/>
      <w:bookmarkStart w:id="184" w:name="_Toc291716780"/>
      <w:bookmarkStart w:id="185" w:name="_Toc292354679"/>
      <w:bookmarkStart w:id="186" w:name="_Toc293417239"/>
      <w:bookmarkStart w:id="187" w:name="_Toc293923539"/>
      <w:bookmarkStart w:id="188" w:name="_Toc295317459"/>
      <w:bookmarkStart w:id="189" w:name="_Toc299754696"/>
      <w:bookmarkEnd w:id="183"/>
      <w:r w:rsidRPr="007066C7">
        <w:rPr>
          <w:rFonts w:hint="eastAsia"/>
        </w:rPr>
        <w:t>穩定</w:t>
      </w:r>
      <w:bookmarkEnd w:id="184"/>
      <w:bookmarkEnd w:id="185"/>
      <w:bookmarkEnd w:id="186"/>
      <w:r>
        <w:rPr>
          <w:rFonts w:hint="eastAsia"/>
        </w:rPr>
        <w:t>測試</w:t>
      </w:r>
      <w:bookmarkEnd w:id="187"/>
      <w:bookmarkEnd w:id="188"/>
      <w:bookmarkEnd w:id="189"/>
    </w:p>
    <w:p w:rsidR="00F04963" w:rsidRPr="007066C7" w:rsidRDefault="00F04963" w:rsidP="00F04963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lastRenderedPageBreak/>
        <w:t>真實流量測試</w:t>
      </w:r>
    </w:p>
    <w:p w:rsidR="00F04963" w:rsidRDefault="00F04963" w:rsidP="00F04963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F04963" w:rsidRPr="00F52619" w:rsidRDefault="0058133B" w:rsidP="00F04963">
      <w:pPr>
        <w:spacing w:line="240" w:lineRule="auto"/>
        <w:rPr>
          <w:rFonts w:hint="eastAsia"/>
          <w:b/>
        </w:rPr>
      </w:pPr>
      <w:bookmarkStart w:id="190" w:name="OLE_LINK11"/>
      <w:bookmarkStart w:id="191" w:name="OLE_LINK12"/>
      <w:r>
        <w:rPr>
          <w:noProof/>
        </w:rPr>
        <w:drawing>
          <wp:inline distT="0" distB="0" distL="0" distR="0">
            <wp:extent cx="5876925" cy="1381125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90"/>
      <w:bookmarkEnd w:id="191"/>
    </w:p>
    <w:p w:rsidR="00F04963" w:rsidRDefault="00F04963" w:rsidP="00F04963">
      <w:pPr>
        <w:pStyle w:val="a"/>
        <w:spacing w:after="180"/>
        <w:rPr>
          <w:rFonts w:hint="eastAsia"/>
        </w:rPr>
      </w:pPr>
      <w:bookmarkStart w:id="192" w:name="_Toc288587118"/>
      <w:bookmarkStart w:id="193" w:name="_Toc289888317"/>
      <w:bookmarkStart w:id="194" w:name="_Toc291319372"/>
      <w:bookmarkStart w:id="195" w:name="_Toc299573683"/>
      <w:bookmarkStart w:id="196" w:name="_Toc299752935"/>
      <w:r>
        <w:rPr>
          <w:rFonts w:hint="eastAsia"/>
        </w:rPr>
        <w:t>真實流量</w:t>
      </w:r>
      <w:r w:rsidRPr="00F52619">
        <w:rPr>
          <w:rFonts w:hint="eastAsia"/>
        </w:rPr>
        <w:t>測試網路拓樸</w:t>
      </w:r>
      <w:bookmarkEnd w:id="192"/>
      <w:bookmarkEnd w:id="193"/>
      <w:bookmarkEnd w:id="194"/>
      <w:r>
        <w:rPr>
          <w:rFonts w:hint="eastAsia"/>
        </w:rPr>
        <w:t>(</w:t>
      </w:r>
      <w:r>
        <w:rPr>
          <w:rFonts w:hint="eastAsia"/>
        </w:rPr>
        <w:t>重播方式</w:t>
      </w:r>
      <w:r>
        <w:rPr>
          <w:rFonts w:hint="eastAsia"/>
        </w:rPr>
        <w:t>)</w:t>
      </w:r>
      <w:bookmarkEnd w:id="195"/>
      <w:bookmarkEnd w:id="196"/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測試組態</w:t>
      </w:r>
    </w:p>
    <w:p w:rsidR="00F04963" w:rsidRDefault="00F04963" w:rsidP="005975FF">
      <w:pPr>
        <w:pStyle w:val="6"/>
        <w:numPr>
          <w:ilvl w:val="0"/>
          <w:numId w:val="68"/>
        </w:numPr>
        <w:tabs>
          <w:tab w:val="clear" w:pos="756"/>
          <w:tab w:val="left" w:pos="1560"/>
        </w:tabs>
        <w:spacing w:before="180" w:after="180"/>
        <w:ind w:left="1560" w:hanging="426"/>
      </w:pPr>
      <w:r w:rsidRPr="007066C7">
        <w:rPr>
          <w:rFonts w:hint="eastAsia"/>
        </w:rPr>
        <w:t>設定一組</w:t>
      </w:r>
      <w:r>
        <w:rPr>
          <w:rFonts w:hint="eastAsia"/>
        </w:rPr>
        <w:t>病毒過濾</w:t>
      </w:r>
      <w:r w:rsidRPr="007066C7">
        <w:rPr>
          <w:rFonts w:hint="eastAsia"/>
        </w:rPr>
        <w:t>規則，</w:t>
      </w:r>
      <w:r>
        <w:rPr>
          <w:rFonts w:hint="eastAsia"/>
        </w:rPr>
        <w:t>過濾支援之通訊協定流量</w:t>
      </w:r>
      <w:r w:rsidRPr="007066C7">
        <w:rPr>
          <w:rFonts w:hint="eastAsia"/>
        </w:rPr>
        <w:t>。</w:t>
      </w:r>
    </w:p>
    <w:p w:rsidR="00F04963" w:rsidRDefault="00F04963" w:rsidP="005975FF">
      <w:pPr>
        <w:pStyle w:val="6"/>
        <w:numPr>
          <w:ilvl w:val="0"/>
          <w:numId w:val="68"/>
        </w:numPr>
        <w:spacing w:before="180" w:after="180"/>
        <w:ind w:left="1134" w:firstLine="0"/>
        <w:rPr>
          <w:rFonts w:hint="eastAsia"/>
        </w:rPr>
      </w:pPr>
      <w:r>
        <w:rPr>
          <w:rFonts w:hint="eastAsia"/>
        </w:rPr>
        <w:t>參數設定</w:t>
      </w:r>
    </w:p>
    <w:p w:rsidR="00F04963" w:rsidRDefault="00F04963" w:rsidP="005975FF">
      <w:pPr>
        <w:pStyle w:val="7"/>
        <w:numPr>
          <w:ilvl w:val="0"/>
          <w:numId w:val="67"/>
        </w:numPr>
        <w:spacing w:before="180" w:after="18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流量產生自至少</w:t>
      </w:r>
      <w:r>
        <w:rPr>
          <w:rFonts w:hint="eastAsia"/>
          <w:lang w:eastAsia="zh-TW"/>
        </w:rPr>
        <w:t>100</w:t>
      </w:r>
      <w:r>
        <w:rPr>
          <w:rFonts w:hint="eastAsia"/>
          <w:lang w:eastAsia="zh-TW"/>
        </w:rPr>
        <w:t>位使用者同時上線的網路環境</w:t>
      </w:r>
    </w:p>
    <w:p w:rsidR="00F04963" w:rsidRPr="00A96A48" w:rsidRDefault="00F04963" w:rsidP="005975FF">
      <w:pPr>
        <w:numPr>
          <w:ilvl w:val="0"/>
          <w:numId w:val="67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t>流量最大同時連線數量應至少達</w:t>
      </w:r>
      <w:r w:rsidRPr="009A191D">
        <w:rPr>
          <w:rFonts w:hint="eastAsia"/>
        </w:rPr>
        <w:t>10,000</w:t>
      </w:r>
      <w:r>
        <w:rPr>
          <w:rFonts w:hint="eastAsia"/>
        </w:rPr>
        <w:t>條，平均同時連線數量應至少達</w:t>
      </w:r>
      <w:r>
        <w:rPr>
          <w:rFonts w:hint="eastAsia"/>
        </w:rPr>
        <w:t>3,000</w:t>
      </w:r>
      <w:r>
        <w:rPr>
          <w:rFonts w:hint="eastAsia"/>
        </w:rPr>
        <w:t>條，並可</w:t>
      </w:r>
      <w:r w:rsidRPr="009A191D">
        <w:rPr>
          <w:rFonts w:hint="eastAsia"/>
        </w:rPr>
        <w:t>依待測物規格進行調整。</w:t>
      </w:r>
    </w:p>
    <w:p w:rsidR="00F04963" w:rsidRPr="006F0A62" w:rsidRDefault="00F04963" w:rsidP="005975FF">
      <w:pPr>
        <w:numPr>
          <w:ilvl w:val="0"/>
          <w:numId w:val="67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t>流量最大速度應至少達</w:t>
      </w:r>
      <w:r w:rsidRPr="009A191D">
        <w:rPr>
          <w:rFonts w:hint="eastAsia"/>
        </w:rPr>
        <w:t>100Mbps</w:t>
      </w:r>
      <w:r>
        <w:rPr>
          <w:rFonts w:hint="eastAsia"/>
        </w:rPr>
        <w:t>，平均速度至少達</w:t>
      </w:r>
      <w:r>
        <w:rPr>
          <w:rFonts w:hint="eastAsia"/>
        </w:rPr>
        <w:t>30Mbps</w:t>
      </w:r>
      <w:r>
        <w:rPr>
          <w:rFonts w:hint="eastAsia"/>
        </w:rPr>
        <w:t>，並可</w:t>
      </w:r>
      <w:r w:rsidRPr="009A191D">
        <w:rPr>
          <w:rFonts w:hint="eastAsia"/>
        </w:rPr>
        <w:t>依待測物規格進行調整。</w:t>
      </w:r>
    </w:p>
    <w:p w:rsidR="00F04963" w:rsidRDefault="00F04963" w:rsidP="005975FF">
      <w:pPr>
        <w:pStyle w:val="7"/>
        <w:numPr>
          <w:ilvl w:val="0"/>
          <w:numId w:val="67"/>
        </w:numPr>
        <w:spacing w:before="180" w:after="180"/>
        <w:ind w:left="2127" w:hanging="284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流量內容包含至少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種應用類型，</w:t>
      </w:r>
      <w:r>
        <w:rPr>
          <w:rFonts w:hint="eastAsia"/>
        </w:rPr>
        <w:t>每一</w:t>
      </w:r>
      <w:r>
        <w:rPr>
          <w:rFonts w:hint="eastAsia"/>
          <w:lang w:eastAsia="zh-TW"/>
        </w:rPr>
        <w:t>種應用</w:t>
      </w:r>
      <w:r>
        <w:rPr>
          <w:rFonts w:hint="eastAsia"/>
        </w:rPr>
        <w:t>類型至少包括一個應用</w:t>
      </w:r>
      <w:r>
        <w:rPr>
          <w:rFonts w:hint="eastAsia"/>
          <w:lang w:eastAsia="zh-TW"/>
        </w:rPr>
        <w:t>項目</w:t>
      </w:r>
      <w:r>
        <w:rPr>
          <w:rFonts w:hint="eastAsia"/>
        </w:rPr>
        <w:t>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  <w:lang w:eastAsia="zh-TW"/>
        </w:rPr>
        <w:t>。舉例如下</w:t>
      </w:r>
      <w:r>
        <w:rPr>
          <w:rFonts w:hint="eastAsia"/>
          <w:lang w:eastAsia="zh-TW"/>
        </w:rPr>
        <w:t>:</w:t>
      </w:r>
    </w:p>
    <w:p w:rsidR="00F04963" w:rsidRDefault="00F04963" w:rsidP="005975FF">
      <w:pPr>
        <w:numPr>
          <w:ilvl w:val="0"/>
          <w:numId w:val="6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Chat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msn, yahoo messenger, icq, qq</w:t>
      </w:r>
    </w:p>
    <w:p w:rsidR="00F04963" w:rsidRDefault="00F04963" w:rsidP="005975FF">
      <w:pPr>
        <w:numPr>
          <w:ilvl w:val="0"/>
          <w:numId w:val="6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Email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 xml:space="preserve">gmail, </w:t>
      </w:r>
      <w:r>
        <w:rPr>
          <w:rFonts w:hint="eastAsia"/>
          <w:lang/>
        </w:rPr>
        <w:t xml:space="preserve">hotmail, </w:t>
      </w:r>
      <w:r w:rsidRPr="00AF01AA">
        <w:rPr>
          <w:lang/>
        </w:rPr>
        <w:t>smtp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pop3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imap</w:t>
      </w:r>
      <w:r>
        <w:rPr>
          <w:rFonts w:hint="eastAsia"/>
          <w:lang/>
        </w:rPr>
        <w:t xml:space="preserve"> protocol</w:t>
      </w:r>
    </w:p>
    <w:p w:rsidR="00F04963" w:rsidRDefault="00F04963" w:rsidP="005975FF">
      <w:pPr>
        <w:numPr>
          <w:ilvl w:val="0"/>
          <w:numId w:val="6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File Transfer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ftp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flashget, smb</w:t>
      </w:r>
      <w:r>
        <w:rPr>
          <w:rFonts w:hint="eastAsia"/>
          <w:lang/>
        </w:rPr>
        <w:t xml:space="preserve"> protocol</w:t>
      </w:r>
    </w:p>
    <w:p w:rsidR="00F04963" w:rsidRDefault="00F04963" w:rsidP="005975FF">
      <w:pPr>
        <w:numPr>
          <w:ilvl w:val="0"/>
          <w:numId w:val="6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Game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garena, ms-directplay, facebook app</w:t>
      </w:r>
    </w:p>
    <w:p w:rsidR="00F04963" w:rsidRDefault="00F04963" w:rsidP="005975FF">
      <w:pPr>
        <w:numPr>
          <w:ilvl w:val="0"/>
          <w:numId w:val="6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P2P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bittorrent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 xml:space="preserve">, edonkey, xunlei, fs2you, ed2k, ares, </w:t>
      </w:r>
      <w:r w:rsidRPr="00AF01AA">
        <w:rPr>
          <w:lang/>
        </w:rPr>
        <w:lastRenderedPageBreak/>
        <w:t>emule</w:t>
      </w:r>
    </w:p>
    <w:p w:rsidR="00F04963" w:rsidRDefault="00F04963" w:rsidP="005975FF">
      <w:pPr>
        <w:numPr>
          <w:ilvl w:val="0"/>
          <w:numId w:val="6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Remote Access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windows remote desktop, telnet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ssh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vnc, Hamachi</w:t>
      </w:r>
    </w:p>
    <w:p w:rsidR="00F04963" w:rsidRDefault="00F04963" w:rsidP="005975FF">
      <w:pPr>
        <w:numPr>
          <w:ilvl w:val="0"/>
          <w:numId w:val="6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Streaming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rtsp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qqtv, pplive, qvod, flashcom, itunes, funshion</w:t>
      </w:r>
    </w:p>
    <w:p w:rsidR="00F04963" w:rsidRDefault="00F04963" w:rsidP="005975FF">
      <w:pPr>
        <w:numPr>
          <w:ilvl w:val="0"/>
          <w:numId w:val="63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VoIP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skpye, skypeout, sip</w:t>
      </w:r>
      <w:r>
        <w:rPr>
          <w:rFonts w:hint="eastAsia"/>
          <w:lang/>
        </w:rPr>
        <w:t xml:space="preserve"> protocol</w:t>
      </w:r>
    </w:p>
    <w:p w:rsidR="00F04963" w:rsidRDefault="00F04963" w:rsidP="005975FF">
      <w:pPr>
        <w:numPr>
          <w:ilvl w:val="0"/>
          <w:numId w:val="6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Web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http, http download, http video, http range get, https, http proxy</w:t>
      </w:r>
    </w:p>
    <w:p w:rsidR="00F04963" w:rsidRPr="007357A8" w:rsidRDefault="00F04963" w:rsidP="005975FF">
      <w:pPr>
        <w:numPr>
          <w:ilvl w:val="0"/>
          <w:numId w:val="63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Others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sslvpn, nntp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dns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snmp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dhcp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mysql</w:t>
      </w:r>
      <w:r>
        <w:rPr>
          <w:rFonts w:hint="eastAsia"/>
          <w:lang/>
        </w:rPr>
        <w:t>, ntp protocol</w:t>
      </w:r>
    </w:p>
    <w:p w:rsidR="00F04963" w:rsidRDefault="00F04963" w:rsidP="005975FF">
      <w:pPr>
        <w:pStyle w:val="7"/>
        <w:numPr>
          <w:ilvl w:val="0"/>
          <w:numId w:val="67"/>
        </w:numPr>
        <w:spacing w:before="180" w:after="18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</w:t>
      </w:r>
      <w:r>
        <w:rPr>
          <w:rFonts w:hint="eastAsia"/>
          <w:lang w:eastAsia="zh-TW"/>
        </w:rPr>
        <w:t>IPv4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IPv6</w:t>
      </w:r>
      <w:r>
        <w:rPr>
          <w:rFonts w:hint="eastAsia"/>
          <w:lang w:eastAsia="zh-TW"/>
        </w:rPr>
        <w:t>。</w:t>
      </w:r>
    </w:p>
    <w:p w:rsidR="00F04963" w:rsidRDefault="00F04963" w:rsidP="005975FF">
      <w:pPr>
        <w:pStyle w:val="7"/>
        <w:numPr>
          <w:ilvl w:val="0"/>
          <w:numId w:val="67"/>
        </w:numPr>
        <w:spacing w:before="180" w:after="180"/>
        <w:ind w:left="2127" w:hanging="284"/>
        <w:rPr>
          <w:rFonts w:hint="eastAsia"/>
        </w:rPr>
      </w:pPr>
      <w:r>
        <w:rPr>
          <w:rFonts w:hint="eastAsia"/>
          <w:lang w:eastAsia="zh-TW"/>
        </w:rPr>
        <w:t>以重播方式進行測試所使用之</w:t>
      </w:r>
      <w:r>
        <w:rPr>
          <w:rFonts w:hint="eastAsia"/>
        </w:rPr>
        <w:t>流量</w:t>
      </w:r>
      <w:r>
        <w:rPr>
          <w:rFonts w:hint="eastAsia"/>
          <w:lang w:eastAsia="zh-TW"/>
        </w:rPr>
        <w:t>其被錄製下來時的時間點與</w:t>
      </w:r>
      <w:r>
        <w:rPr>
          <w:rFonts w:hint="eastAsia"/>
        </w:rPr>
        <w:t>進行測試</w:t>
      </w:r>
      <w:r>
        <w:rPr>
          <w:rFonts w:hint="eastAsia"/>
          <w:lang w:eastAsia="zh-TW"/>
        </w:rPr>
        <w:t>時的</w:t>
      </w:r>
      <w:r>
        <w:rPr>
          <w:rFonts w:hint="eastAsia"/>
        </w:rPr>
        <w:t>時間點</w:t>
      </w:r>
      <w:r>
        <w:rPr>
          <w:rFonts w:hint="eastAsia"/>
          <w:lang w:eastAsia="zh-TW"/>
        </w:rPr>
        <w:t>兩者</w:t>
      </w:r>
      <w:r>
        <w:rPr>
          <w:rFonts w:hint="eastAsia"/>
        </w:rPr>
        <w:t>間隔不得超過</w:t>
      </w:r>
      <w:r>
        <w:rPr>
          <w:rFonts w:hint="eastAsia"/>
        </w:rPr>
        <w:t>1</w:t>
      </w:r>
      <w:r>
        <w:rPr>
          <w:rFonts w:hint="eastAsia"/>
        </w:rPr>
        <w:t>周</w:t>
      </w:r>
    </w:p>
    <w:p w:rsidR="00F04963" w:rsidRPr="006C1D8F" w:rsidRDefault="00F04963" w:rsidP="00F04963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F04963" w:rsidRDefault="00F04963" w:rsidP="00F04963">
      <w:pPr>
        <w:pStyle w:val="15alta"/>
        <w:ind w:leftChars="250" w:left="700"/>
        <w:jc w:val="both"/>
        <w:rPr>
          <w:rFonts w:hint="eastAsia"/>
          <w:lang w:eastAsia="zh-TW"/>
        </w:rPr>
      </w:pPr>
      <w:r w:rsidRPr="007C2960">
        <w:rPr>
          <w:rFonts w:hint="eastAsia"/>
        </w:rPr>
        <w:t>透過場測</w:t>
      </w:r>
      <w:r w:rsidRPr="007C2960">
        <w:rPr>
          <w:rFonts w:hint="eastAsia"/>
        </w:rPr>
        <w:t>(Field Trial)</w:t>
      </w:r>
      <w:r w:rsidRPr="007C2960">
        <w:rPr>
          <w:rFonts w:hint="eastAsia"/>
        </w:rPr>
        <w:t>或是流量錄製與重播工具將流量導入待測物進行測試，測試過程持續檢查待測物的網路是否暢通、網頁圖形使用者介面</w:t>
      </w:r>
      <w:r w:rsidRPr="007C2960">
        <w:rPr>
          <w:rFonts w:hint="eastAsia"/>
        </w:rPr>
        <w:t>(Web GUI)</w:t>
      </w:r>
      <w:r w:rsidRPr="007C2960">
        <w:rPr>
          <w:rFonts w:hint="eastAsia"/>
        </w:rPr>
        <w:t>設定功能是否可用、待測物沒有發生任何網路中斷或服務停止等狀況。</w:t>
      </w:r>
    </w:p>
    <w:p w:rsidR="00F04963" w:rsidRDefault="00F04963" w:rsidP="005975FF">
      <w:pPr>
        <w:pStyle w:val="6"/>
        <w:numPr>
          <w:ilvl w:val="0"/>
          <w:numId w:val="55"/>
        </w:numPr>
        <w:spacing w:before="180" w:after="180"/>
        <w:ind w:firstLine="654"/>
        <w:rPr>
          <w:rFonts w:hint="eastAsia"/>
        </w:rPr>
      </w:pPr>
      <w:r>
        <w:rPr>
          <w:rFonts w:hint="eastAsia"/>
        </w:rPr>
        <w:t>基礎型待測物需通過連續</w:t>
      </w:r>
      <w:r>
        <w:rPr>
          <w:rFonts w:hint="eastAsia"/>
        </w:rPr>
        <w:t>168</w:t>
      </w:r>
      <w:r>
        <w:rPr>
          <w:rFonts w:hint="eastAsia"/>
        </w:rPr>
        <w:t>小時的測試。</w:t>
      </w:r>
    </w:p>
    <w:p w:rsidR="00594A6C" w:rsidRDefault="00F04963" w:rsidP="005975FF">
      <w:pPr>
        <w:pStyle w:val="6"/>
        <w:numPr>
          <w:ilvl w:val="0"/>
          <w:numId w:val="55"/>
        </w:numPr>
        <w:spacing w:before="180" w:after="180"/>
        <w:ind w:firstLine="654"/>
      </w:pPr>
      <w:r>
        <w:rPr>
          <w:rFonts w:hint="eastAsia"/>
        </w:rPr>
        <w:t>進階型待測物需通過連續</w:t>
      </w:r>
      <w:r>
        <w:rPr>
          <w:rFonts w:hint="eastAsia"/>
        </w:rPr>
        <w:t>336</w:t>
      </w:r>
      <w:r>
        <w:rPr>
          <w:rFonts w:hint="eastAsia"/>
        </w:rPr>
        <w:t>小時的測試。</w:t>
      </w:r>
    </w:p>
    <w:p w:rsidR="007A4F46" w:rsidRDefault="007A4F46" w:rsidP="00594A6C">
      <w:pPr>
        <w:rPr>
          <w:rFonts w:hint="eastAsia"/>
        </w:rPr>
      </w:pPr>
    </w:p>
    <w:p w:rsidR="007A4F46" w:rsidRPr="001E1452" w:rsidRDefault="007A4F46" w:rsidP="001B1083">
      <w:pPr>
        <w:pStyle w:val="6"/>
        <w:numPr>
          <w:ilvl w:val="0"/>
          <w:numId w:val="0"/>
        </w:numPr>
        <w:tabs>
          <w:tab w:val="clear" w:pos="756"/>
          <w:tab w:val="left" w:pos="476"/>
        </w:tabs>
        <w:spacing w:before="180" w:after="180"/>
        <w:ind w:left="480"/>
        <w:sectPr w:rsidR="007A4F46" w:rsidRPr="001E1452" w:rsidSect="009B1658">
          <w:footerReference w:type="default" r:id="rId25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p w:rsidR="00F04963" w:rsidRPr="00F52619" w:rsidRDefault="00F04963" w:rsidP="005610DE">
      <w:pPr>
        <w:pStyle w:val="05"/>
        <w:spacing w:after="180"/>
        <w:ind w:hanging="906"/>
        <w:rPr>
          <w:rFonts w:hint="eastAsia"/>
        </w:rPr>
      </w:pPr>
      <w:bookmarkStart w:id="197" w:name="_Toc295317460"/>
      <w:bookmarkStart w:id="198" w:name="_Toc293911215"/>
      <w:bookmarkStart w:id="199" w:name="_Toc293923337"/>
      <w:bookmarkStart w:id="200" w:name="_Toc293923540"/>
      <w:bookmarkStart w:id="201" w:name="_Toc293923734"/>
      <w:bookmarkStart w:id="202" w:name="_Toc293923928"/>
      <w:bookmarkStart w:id="203" w:name="_Toc293926691"/>
      <w:bookmarkStart w:id="204" w:name="_Toc293911216"/>
      <w:bookmarkStart w:id="205" w:name="_Toc293923338"/>
      <w:bookmarkStart w:id="206" w:name="_Toc293923541"/>
      <w:bookmarkStart w:id="207" w:name="_Toc293923735"/>
      <w:bookmarkStart w:id="208" w:name="_Toc293923929"/>
      <w:bookmarkStart w:id="209" w:name="_Toc293926692"/>
      <w:bookmarkStart w:id="210" w:name="_Toc293911217"/>
      <w:bookmarkStart w:id="211" w:name="_Toc293923339"/>
      <w:bookmarkStart w:id="212" w:name="_Toc293923542"/>
      <w:bookmarkStart w:id="213" w:name="_Toc293923736"/>
      <w:bookmarkStart w:id="214" w:name="_Toc293923930"/>
      <w:bookmarkStart w:id="215" w:name="_Toc293926693"/>
      <w:bookmarkStart w:id="216" w:name="_Toc293911218"/>
      <w:bookmarkStart w:id="217" w:name="_Toc293923340"/>
      <w:bookmarkStart w:id="218" w:name="_Toc293923543"/>
      <w:bookmarkStart w:id="219" w:name="_Toc293923737"/>
      <w:bookmarkStart w:id="220" w:name="_Toc293923931"/>
      <w:bookmarkStart w:id="221" w:name="_Toc293926694"/>
      <w:bookmarkStart w:id="222" w:name="_Toc293911219"/>
      <w:bookmarkStart w:id="223" w:name="_Toc293923341"/>
      <w:bookmarkStart w:id="224" w:name="_Toc293923544"/>
      <w:bookmarkStart w:id="225" w:name="_Toc293923738"/>
      <w:bookmarkStart w:id="226" w:name="_Toc293923932"/>
      <w:bookmarkStart w:id="227" w:name="_Toc293926695"/>
      <w:bookmarkStart w:id="228" w:name="_Toc293911220"/>
      <w:bookmarkStart w:id="229" w:name="_Toc293923342"/>
      <w:bookmarkStart w:id="230" w:name="_Toc293923545"/>
      <w:bookmarkStart w:id="231" w:name="_Toc293923739"/>
      <w:bookmarkStart w:id="232" w:name="_Toc293923933"/>
      <w:bookmarkStart w:id="233" w:name="_Toc293926696"/>
      <w:bookmarkStart w:id="234" w:name="_Toc293911221"/>
      <w:bookmarkStart w:id="235" w:name="_Toc293923343"/>
      <w:bookmarkStart w:id="236" w:name="_Toc293923546"/>
      <w:bookmarkStart w:id="237" w:name="_Toc293923740"/>
      <w:bookmarkStart w:id="238" w:name="_Toc293923934"/>
      <w:bookmarkStart w:id="239" w:name="_Toc293926697"/>
      <w:bookmarkStart w:id="240" w:name="_Toc293911222"/>
      <w:bookmarkStart w:id="241" w:name="_Toc293923344"/>
      <w:bookmarkStart w:id="242" w:name="_Toc293923547"/>
      <w:bookmarkStart w:id="243" w:name="_Toc293923741"/>
      <w:bookmarkStart w:id="244" w:name="_Toc293923935"/>
      <w:bookmarkStart w:id="245" w:name="_Toc293926698"/>
      <w:bookmarkStart w:id="246" w:name="_Toc293911223"/>
      <w:bookmarkStart w:id="247" w:name="_Toc293923345"/>
      <w:bookmarkStart w:id="248" w:name="_Toc293923548"/>
      <w:bookmarkStart w:id="249" w:name="_Toc293923742"/>
      <w:bookmarkStart w:id="250" w:name="_Toc293923936"/>
      <w:bookmarkStart w:id="251" w:name="_Toc293926699"/>
      <w:bookmarkStart w:id="252" w:name="_Toc293911224"/>
      <w:bookmarkStart w:id="253" w:name="_Toc293923346"/>
      <w:bookmarkStart w:id="254" w:name="_Toc293923549"/>
      <w:bookmarkStart w:id="255" w:name="_Toc293923743"/>
      <w:bookmarkStart w:id="256" w:name="_Toc293923937"/>
      <w:bookmarkStart w:id="257" w:name="_Toc293926700"/>
      <w:bookmarkStart w:id="258" w:name="_Toc293911225"/>
      <w:bookmarkStart w:id="259" w:name="_Toc293923347"/>
      <w:bookmarkStart w:id="260" w:name="_Toc293923550"/>
      <w:bookmarkStart w:id="261" w:name="_Toc293923744"/>
      <w:bookmarkStart w:id="262" w:name="_Toc293923938"/>
      <w:bookmarkStart w:id="263" w:name="_Toc293926701"/>
      <w:bookmarkStart w:id="264" w:name="_Toc293911226"/>
      <w:bookmarkStart w:id="265" w:name="_Toc293923348"/>
      <w:bookmarkStart w:id="266" w:name="_Toc293923551"/>
      <w:bookmarkStart w:id="267" w:name="_Toc293923745"/>
      <w:bookmarkStart w:id="268" w:name="_Toc293923939"/>
      <w:bookmarkStart w:id="269" w:name="_Toc293926702"/>
      <w:bookmarkStart w:id="270" w:name="_Toc293911227"/>
      <w:bookmarkStart w:id="271" w:name="_Toc293923349"/>
      <w:bookmarkStart w:id="272" w:name="_Toc293923552"/>
      <w:bookmarkStart w:id="273" w:name="_Toc293923746"/>
      <w:bookmarkStart w:id="274" w:name="_Toc293923940"/>
      <w:bookmarkStart w:id="275" w:name="_Toc293926703"/>
      <w:bookmarkStart w:id="276" w:name="_Toc293911228"/>
      <w:bookmarkStart w:id="277" w:name="_Toc293923350"/>
      <w:bookmarkStart w:id="278" w:name="_Toc293923553"/>
      <w:bookmarkStart w:id="279" w:name="_Toc293923747"/>
      <w:bookmarkStart w:id="280" w:name="_Toc293923941"/>
      <w:bookmarkStart w:id="281" w:name="_Toc293926704"/>
      <w:bookmarkStart w:id="282" w:name="_Toc293911229"/>
      <w:bookmarkStart w:id="283" w:name="_Toc293923351"/>
      <w:bookmarkStart w:id="284" w:name="_Toc293923554"/>
      <w:bookmarkStart w:id="285" w:name="_Toc293923748"/>
      <w:bookmarkStart w:id="286" w:name="_Toc293923942"/>
      <w:bookmarkStart w:id="287" w:name="_Toc293926705"/>
      <w:bookmarkStart w:id="288" w:name="_Toc293911230"/>
      <w:bookmarkStart w:id="289" w:name="_Toc293923352"/>
      <w:bookmarkStart w:id="290" w:name="_Toc293923555"/>
      <w:bookmarkStart w:id="291" w:name="_Toc293923749"/>
      <w:bookmarkStart w:id="292" w:name="_Toc293923943"/>
      <w:bookmarkStart w:id="293" w:name="_Toc293926706"/>
      <w:bookmarkStart w:id="294" w:name="_Toc293911231"/>
      <w:bookmarkStart w:id="295" w:name="_Toc293923353"/>
      <w:bookmarkStart w:id="296" w:name="_Toc293923556"/>
      <w:bookmarkStart w:id="297" w:name="_Toc293923750"/>
      <w:bookmarkStart w:id="298" w:name="_Toc293923944"/>
      <w:bookmarkStart w:id="299" w:name="_Toc293926707"/>
      <w:bookmarkStart w:id="300" w:name="_Toc293911232"/>
      <w:bookmarkStart w:id="301" w:name="_Toc293923354"/>
      <w:bookmarkStart w:id="302" w:name="_Toc293923557"/>
      <w:bookmarkStart w:id="303" w:name="_Toc293923751"/>
      <w:bookmarkStart w:id="304" w:name="_Toc293923945"/>
      <w:bookmarkStart w:id="305" w:name="_Toc293926708"/>
      <w:bookmarkStart w:id="306" w:name="_Toc293911233"/>
      <w:bookmarkStart w:id="307" w:name="_Toc293923355"/>
      <w:bookmarkStart w:id="308" w:name="_Toc293923558"/>
      <w:bookmarkStart w:id="309" w:name="_Toc293923752"/>
      <w:bookmarkStart w:id="310" w:name="_Toc293923946"/>
      <w:bookmarkStart w:id="311" w:name="_Toc293926709"/>
      <w:bookmarkStart w:id="312" w:name="_Toc293911234"/>
      <w:bookmarkStart w:id="313" w:name="_Toc293923356"/>
      <w:bookmarkStart w:id="314" w:name="_Toc293923559"/>
      <w:bookmarkStart w:id="315" w:name="_Toc293923753"/>
      <w:bookmarkStart w:id="316" w:name="_Toc293923947"/>
      <w:bookmarkStart w:id="317" w:name="_Toc293926710"/>
      <w:bookmarkStart w:id="318" w:name="_Toc293911235"/>
      <w:bookmarkStart w:id="319" w:name="_Toc293923357"/>
      <w:bookmarkStart w:id="320" w:name="_Toc293923560"/>
      <w:bookmarkStart w:id="321" w:name="_Toc293923754"/>
      <w:bookmarkStart w:id="322" w:name="_Toc293923948"/>
      <w:bookmarkStart w:id="323" w:name="_Toc293926711"/>
      <w:bookmarkStart w:id="324" w:name="_Toc293911236"/>
      <w:bookmarkStart w:id="325" w:name="_Toc293923358"/>
      <w:bookmarkStart w:id="326" w:name="_Toc293923561"/>
      <w:bookmarkStart w:id="327" w:name="_Toc293923755"/>
      <w:bookmarkStart w:id="328" w:name="_Toc293923949"/>
      <w:bookmarkStart w:id="329" w:name="_Toc293926712"/>
      <w:bookmarkStart w:id="330" w:name="_Toc293911237"/>
      <w:bookmarkStart w:id="331" w:name="_Toc293923359"/>
      <w:bookmarkStart w:id="332" w:name="_Toc293923562"/>
      <w:bookmarkStart w:id="333" w:name="_Toc293923756"/>
      <w:bookmarkStart w:id="334" w:name="_Toc293923950"/>
      <w:bookmarkStart w:id="335" w:name="_Toc293926713"/>
      <w:bookmarkStart w:id="336" w:name="_Toc293911238"/>
      <w:bookmarkStart w:id="337" w:name="_Toc293923360"/>
      <w:bookmarkStart w:id="338" w:name="_Toc293923563"/>
      <w:bookmarkStart w:id="339" w:name="_Toc293923757"/>
      <w:bookmarkStart w:id="340" w:name="_Toc293923951"/>
      <w:bookmarkStart w:id="341" w:name="_Toc293926714"/>
      <w:bookmarkStart w:id="342" w:name="_Toc293911239"/>
      <w:bookmarkStart w:id="343" w:name="_Toc293923361"/>
      <w:bookmarkStart w:id="344" w:name="_Toc293923564"/>
      <w:bookmarkStart w:id="345" w:name="_Toc293923758"/>
      <w:bookmarkStart w:id="346" w:name="_Toc293923952"/>
      <w:bookmarkStart w:id="347" w:name="_Toc293926715"/>
      <w:bookmarkStart w:id="348" w:name="_Toc293911240"/>
      <w:bookmarkStart w:id="349" w:name="_Toc293923362"/>
      <w:bookmarkStart w:id="350" w:name="_Toc293923565"/>
      <w:bookmarkStart w:id="351" w:name="_Toc293923759"/>
      <w:bookmarkStart w:id="352" w:name="_Toc293923953"/>
      <w:bookmarkStart w:id="353" w:name="_Toc293926716"/>
      <w:bookmarkStart w:id="354" w:name="_Toc293911241"/>
      <w:bookmarkStart w:id="355" w:name="_Toc293923363"/>
      <w:bookmarkStart w:id="356" w:name="_Toc293923566"/>
      <w:bookmarkStart w:id="357" w:name="_Toc293923760"/>
      <w:bookmarkStart w:id="358" w:name="_Toc293923954"/>
      <w:bookmarkStart w:id="359" w:name="_Toc293926717"/>
      <w:bookmarkStart w:id="360" w:name="_Toc293911242"/>
      <w:bookmarkStart w:id="361" w:name="_Toc293923364"/>
      <w:bookmarkStart w:id="362" w:name="_Toc293923567"/>
      <w:bookmarkStart w:id="363" w:name="_Toc293923761"/>
      <w:bookmarkStart w:id="364" w:name="_Toc293923955"/>
      <w:bookmarkStart w:id="365" w:name="_Toc293926718"/>
      <w:bookmarkStart w:id="366" w:name="_Toc293911243"/>
      <w:bookmarkStart w:id="367" w:name="_Toc293923365"/>
      <w:bookmarkStart w:id="368" w:name="_Toc293923568"/>
      <w:bookmarkStart w:id="369" w:name="_Toc293923762"/>
      <w:bookmarkStart w:id="370" w:name="_Toc293923956"/>
      <w:bookmarkStart w:id="371" w:name="_Toc293926719"/>
      <w:bookmarkStart w:id="372" w:name="_Toc293911244"/>
      <w:bookmarkStart w:id="373" w:name="_Toc293923366"/>
      <w:bookmarkStart w:id="374" w:name="_Toc293923569"/>
      <w:bookmarkStart w:id="375" w:name="_Toc293923763"/>
      <w:bookmarkStart w:id="376" w:name="_Toc293923957"/>
      <w:bookmarkStart w:id="377" w:name="_Toc293926720"/>
      <w:bookmarkStart w:id="378" w:name="_Toc293911245"/>
      <w:bookmarkStart w:id="379" w:name="_Toc293923367"/>
      <w:bookmarkStart w:id="380" w:name="_Toc293923570"/>
      <w:bookmarkStart w:id="381" w:name="_Toc293923764"/>
      <w:bookmarkStart w:id="382" w:name="_Toc293923958"/>
      <w:bookmarkStart w:id="383" w:name="_Toc293926721"/>
      <w:bookmarkStart w:id="384" w:name="_Toc293911246"/>
      <w:bookmarkStart w:id="385" w:name="_Toc293923368"/>
      <w:bookmarkStart w:id="386" w:name="_Toc293923571"/>
      <w:bookmarkStart w:id="387" w:name="_Toc293923765"/>
      <w:bookmarkStart w:id="388" w:name="_Toc293923959"/>
      <w:bookmarkStart w:id="389" w:name="_Toc293926722"/>
      <w:bookmarkStart w:id="390" w:name="_Toc293911247"/>
      <w:bookmarkStart w:id="391" w:name="_Toc293923369"/>
      <w:bookmarkStart w:id="392" w:name="_Toc293923572"/>
      <w:bookmarkStart w:id="393" w:name="_Toc293923766"/>
      <w:bookmarkStart w:id="394" w:name="_Toc293923960"/>
      <w:bookmarkStart w:id="395" w:name="_Toc293926723"/>
      <w:bookmarkStart w:id="396" w:name="_Toc293911248"/>
      <w:bookmarkStart w:id="397" w:name="_Toc293923370"/>
      <w:bookmarkStart w:id="398" w:name="_Toc293923573"/>
      <w:bookmarkStart w:id="399" w:name="_Toc293923767"/>
      <w:bookmarkStart w:id="400" w:name="_Toc293923961"/>
      <w:bookmarkStart w:id="401" w:name="_Toc293926724"/>
      <w:bookmarkStart w:id="402" w:name="_Toc293911249"/>
      <w:bookmarkStart w:id="403" w:name="_Toc293923371"/>
      <w:bookmarkStart w:id="404" w:name="_Toc293923574"/>
      <w:bookmarkStart w:id="405" w:name="_Toc293923768"/>
      <w:bookmarkStart w:id="406" w:name="_Toc293923962"/>
      <w:bookmarkStart w:id="407" w:name="_Toc293926725"/>
      <w:bookmarkStart w:id="408" w:name="_Toc293911250"/>
      <w:bookmarkStart w:id="409" w:name="_Toc293923372"/>
      <w:bookmarkStart w:id="410" w:name="_Toc293923575"/>
      <w:bookmarkStart w:id="411" w:name="_Toc293923769"/>
      <w:bookmarkStart w:id="412" w:name="_Toc293923963"/>
      <w:bookmarkStart w:id="413" w:name="_Toc293926726"/>
      <w:bookmarkStart w:id="414" w:name="_Toc293911251"/>
      <w:bookmarkStart w:id="415" w:name="_Toc293923373"/>
      <w:bookmarkStart w:id="416" w:name="_Toc293923576"/>
      <w:bookmarkStart w:id="417" w:name="_Toc293923770"/>
      <w:bookmarkStart w:id="418" w:name="_Toc293923964"/>
      <w:bookmarkStart w:id="419" w:name="_Toc293926727"/>
      <w:bookmarkStart w:id="420" w:name="_Toc293911252"/>
      <w:bookmarkStart w:id="421" w:name="_Toc293923374"/>
      <w:bookmarkStart w:id="422" w:name="_Toc293923577"/>
      <w:bookmarkStart w:id="423" w:name="_Toc293923771"/>
      <w:bookmarkStart w:id="424" w:name="_Toc293923965"/>
      <w:bookmarkStart w:id="425" w:name="_Toc293926728"/>
      <w:bookmarkStart w:id="426" w:name="_Toc293911253"/>
      <w:bookmarkStart w:id="427" w:name="_Toc293923375"/>
      <w:bookmarkStart w:id="428" w:name="_Toc293923578"/>
      <w:bookmarkStart w:id="429" w:name="_Toc293923772"/>
      <w:bookmarkStart w:id="430" w:name="_Toc293923966"/>
      <w:bookmarkStart w:id="431" w:name="_Toc293926729"/>
      <w:bookmarkStart w:id="432" w:name="_Toc293911254"/>
      <w:bookmarkStart w:id="433" w:name="_Toc293923376"/>
      <w:bookmarkStart w:id="434" w:name="_Toc293923579"/>
      <w:bookmarkStart w:id="435" w:name="_Toc293923773"/>
      <w:bookmarkStart w:id="436" w:name="_Toc293923967"/>
      <w:bookmarkStart w:id="437" w:name="_Toc293926730"/>
      <w:bookmarkStart w:id="438" w:name="_Toc293911255"/>
      <w:bookmarkStart w:id="439" w:name="_Toc293923377"/>
      <w:bookmarkStart w:id="440" w:name="_Toc293923580"/>
      <w:bookmarkStart w:id="441" w:name="_Toc293923774"/>
      <w:bookmarkStart w:id="442" w:name="_Toc293923968"/>
      <w:bookmarkStart w:id="443" w:name="_Toc293926731"/>
      <w:bookmarkStart w:id="444" w:name="_Toc293911256"/>
      <w:bookmarkStart w:id="445" w:name="_Toc293923378"/>
      <w:bookmarkStart w:id="446" w:name="_Toc293923581"/>
      <w:bookmarkStart w:id="447" w:name="_Toc293923775"/>
      <w:bookmarkStart w:id="448" w:name="_Toc293923969"/>
      <w:bookmarkStart w:id="449" w:name="_Toc293926732"/>
      <w:bookmarkStart w:id="450" w:name="_Toc293911257"/>
      <w:bookmarkStart w:id="451" w:name="_Toc293923379"/>
      <w:bookmarkStart w:id="452" w:name="_Toc293923582"/>
      <w:bookmarkStart w:id="453" w:name="_Toc293923776"/>
      <w:bookmarkStart w:id="454" w:name="_Toc293923970"/>
      <w:bookmarkStart w:id="455" w:name="_Toc293926733"/>
      <w:bookmarkStart w:id="456" w:name="_Toc293911258"/>
      <w:bookmarkStart w:id="457" w:name="_Toc293923380"/>
      <w:bookmarkStart w:id="458" w:name="_Toc293923583"/>
      <w:bookmarkStart w:id="459" w:name="_Toc293923777"/>
      <w:bookmarkStart w:id="460" w:name="_Toc293923971"/>
      <w:bookmarkStart w:id="461" w:name="_Toc293926734"/>
      <w:bookmarkStart w:id="462" w:name="_Toc293911259"/>
      <w:bookmarkStart w:id="463" w:name="_Toc293923381"/>
      <w:bookmarkStart w:id="464" w:name="_Toc293923584"/>
      <w:bookmarkStart w:id="465" w:name="_Toc293923778"/>
      <w:bookmarkStart w:id="466" w:name="_Toc293923972"/>
      <w:bookmarkStart w:id="467" w:name="_Toc293926735"/>
      <w:bookmarkStart w:id="468" w:name="_Toc293911260"/>
      <w:bookmarkStart w:id="469" w:name="_Toc293923382"/>
      <w:bookmarkStart w:id="470" w:name="_Toc293923585"/>
      <w:bookmarkStart w:id="471" w:name="_Toc293923779"/>
      <w:bookmarkStart w:id="472" w:name="_Toc293923973"/>
      <w:bookmarkStart w:id="473" w:name="_Toc293926736"/>
      <w:bookmarkStart w:id="474" w:name="_Toc293911261"/>
      <w:bookmarkStart w:id="475" w:name="_Toc293923383"/>
      <w:bookmarkStart w:id="476" w:name="_Toc293923586"/>
      <w:bookmarkStart w:id="477" w:name="_Toc293923780"/>
      <w:bookmarkStart w:id="478" w:name="_Toc293923974"/>
      <w:bookmarkStart w:id="479" w:name="_Toc293926737"/>
      <w:bookmarkStart w:id="480" w:name="_Toc293911262"/>
      <w:bookmarkStart w:id="481" w:name="_Toc293923384"/>
      <w:bookmarkStart w:id="482" w:name="_Toc293923587"/>
      <w:bookmarkStart w:id="483" w:name="_Toc293923781"/>
      <w:bookmarkStart w:id="484" w:name="_Toc293923975"/>
      <w:bookmarkStart w:id="485" w:name="_Toc293926738"/>
      <w:bookmarkStart w:id="486" w:name="_Toc293911263"/>
      <w:bookmarkStart w:id="487" w:name="_Toc293923385"/>
      <w:bookmarkStart w:id="488" w:name="_Toc293923588"/>
      <w:bookmarkStart w:id="489" w:name="_Toc293923782"/>
      <w:bookmarkStart w:id="490" w:name="_Toc293923976"/>
      <w:bookmarkStart w:id="491" w:name="_Toc293926739"/>
      <w:bookmarkStart w:id="492" w:name="_Toc293911264"/>
      <w:bookmarkStart w:id="493" w:name="_Toc293923386"/>
      <w:bookmarkStart w:id="494" w:name="_Toc293923589"/>
      <w:bookmarkStart w:id="495" w:name="_Toc293923783"/>
      <w:bookmarkStart w:id="496" w:name="_Toc293923977"/>
      <w:bookmarkStart w:id="497" w:name="_Toc293926740"/>
      <w:bookmarkStart w:id="498" w:name="_Toc293911265"/>
      <w:bookmarkStart w:id="499" w:name="_Toc293923387"/>
      <w:bookmarkStart w:id="500" w:name="_Toc293923590"/>
      <w:bookmarkStart w:id="501" w:name="_Toc293923784"/>
      <w:bookmarkStart w:id="502" w:name="_Toc293923978"/>
      <w:bookmarkStart w:id="503" w:name="_Toc293926741"/>
      <w:bookmarkStart w:id="504" w:name="_Toc293911266"/>
      <w:bookmarkStart w:id="505" w:name="_Toc293923388"/>
      <w:bookmarkStart w:id="506" w:name="_Toc293923591"/>
      <w:bookmarkStart w:id="507" w:name="_Toc293923785"/>
      <w:bookmarkStart w:id="508" w:name="_Toc293923979"/>
      <w:bookmarkStart w:id="509" w:name="_Toc293926742"/>
      <w:bookmarkStart w:id="510" w:name="_Toc293911267"/>
      <w:bookmarkStart w:id="511" w:name="_Toc293923389"/>
      <w:bookmarkStart w:id="512" w:name="_Toc293923592"/>
      <w:bookmarkStart w:id="513" w:name="_Toc293923786"/>
      <w:bookmarkStart w:id="514" w:name="_Toc293923980"/>
      <w:bookmarkStart w:id="515" w:name="_Toc293926743"/>
      <w:bookmarkStart w:id="516" w:name="_Toc293911268"/>
      <w:bookmarkStart w:id="517" w:name="_Toc293923390"/>
      <w:bookmarkStart w:id="518" w:name="_Toc293923593"/>
      <w:bookmarkStart w:id="519" w:name="_Toc293923787"/>
      <w:bookmarkStart w:id="520" w:name="_Toc293923981"/>
      <w:bookmarkStart w:id="521" w:name="_Toc293926744"/>
      <w:bookmarkStart w:id="522" w:name="_Toc293911269"/>
      <w:bookmarkStart w:id="523" w:name="_Toc293923391"/>
      <w:bookmarkStart w:id="524" w:name="_Toc293923594"/>
      <w:bookmarkStart w:id="525" w:name="_Toc293923788"/>
      <w:bookmarkStart w:id="526" w:name="_Toc293923982"/>
      <w:bookmarkStart w:id="527" w:name="_Toc293926745"/>
      <w:bookmarkStart w:id="528" w:name="_Toc293911270"/>
      <w:bookmarkStart w:id="529" w:name="_Toc293923392"/>
      <w:bookmarkStart w:id="530" w:name="_Toc293923595"/>
      <w:bookmarkStart w:id="531" w:name="_Toc293923789"/>
      <w:bookmarkStart w:id="532" w:name="_Toc293923983"/>
      <w:bookmarkStart w:id="533" w:name="_Toc293926746"/>
      <w:bookmarkStart w:id="534" w:name="_Toc293911271"/>
      <w:bookmarkStart w:id="535" w:name="_Toc293923393"/>
      <w:bookmarkStart w:id="536" w:name="_Toc293923596"/>
      <w:bookmarkStart w:id="537" w:name="_Toc293923790"/>
      <w:bookmarkStart w:id="538" w:name="_Toc293923984"/>
      <w:bookmarkStart w:id="539" w:name="_Toc293926747"/>
      <w:bookmarkStart w:id="540" w:name="_Toc293911272"/>
      <w:bookmarkStart w:id="541" w:name="_Toc293923394"/>
      <w:bookmarkStart w:id="542" w:name="_Toc293923597"/>
      <w:bookmarkStart w:id="543" w:name="_Toc293923791"/>
      <w:bookmarkStart w:id="544" w:name="_Toc293923985"/>
      <w:bookmarkStart w:id="545" w:name="_Toc293926748"/>
      <w:bookmarkStart w:id="546" w:name="_Toc293911273"/>
      <w:bookmarkStart w:id="547" w:name="_Toc293923395"/>
      <w:bookmarkStart w:id="548" w:name="_Toc293923598"/>
      <w:bookmarkStart w:id="549" w:name="_Toc293923792"/>
      <w:bookmarkStart w:id="550" w:name="_Toc293923986"/>
      <w:bookmarkStart w:id="551" w:name="_Toc293926749"/>
      <w:bookmarkStart w:id="552" w:name="_Toc293911274"/>
      <w:bookmarkStart w:id="553" w:name="_Toc293923396"/>
      <w:bookmarkStart w:id="554" w:name="_Toc293923599"/>
      <w:bookmarkStart w:id="555" w:name="_Toc293923793"/>
      <w:bookmarkStart w:id="556" w:name="_Toc293923987"/>
      <w:bookmarkStart w:id="557" w:name="_Toc293926750"/>
      <w:bookmarkStart w:id="558" w:name="_Toc293911275"/>
      <w:bookmarkStart w:id="559" w:name="_Toc293923397"/>
      <w:bookmarkStart w:id="560" w:name="_Toc293923600"/>
      <w:bookmarkStart w:id="561" w:name="_Toc293923794"/>
      <w:bookmarkStart w:id="562" w:name="_Toc293923988"/>
      <w:bookmarkStart w:id="563" w:name="_Toc293926751"/>
      <w:bookmarkStart w:id="564" w:name="_Toc293911276"/>
      <w:bookmarkStart w:id="565" w:name="_Toc293923398"/>
      <w:bookmarkStart w:id="566" w:name="_Toc293923601"/>
      <w:bookmarkStart w:id="567" w:name="_Toc293923795"/>
      <w:bookmarkStart w:id="568" w:name="_Toc293923989"/>
      <w:bookmarkStart w:id="569" w:name="_Toc293926752"/>
      <w:bookmarkStart w:id="570" w:name="_Toc293911277"/>
      <w:bookmarkStart w:id="571" w:name="_Toc293923399"/>
      <w:bookmarkStart w:id="572" w:name="_Toc293923602"/>
      <w:bookmarkStart w:id="573" w:name="_Toc293923796"/>
      <w:bookmarkStart w:id="574" w:name="_Toc293923990"/>
      <w:bookmarkStart w:id="575" w:name="_Toc293926753"/>
      <w:bookmarkStart w:id="576" w:name="_Toc293911278"/>
      <w:bookmarkStart w:id="577" w:name="_Toc293923400"/>
      <w:bookmarkStart w:id="578" w:name="_Toc293923603"/>
      <w:bookmarkStart w:id="579" w:name="_Toc293923797"/>
      <w:bookmarkStart w:id="580" w:name="_Toc293923991"/>
      <w:bookmarkStart w:id="581" w:name="_Toc293926754"/>
      <w:bookmarkStart w:id="582" w:name="_Toc293911279"/>
      <w:bookmarkStart w:id="583" w:name="_Toc293923401"/>
      <w:bookmarkStart w:id="584" w:name="_Toc293923604"/>
      <w:bookmarkStart w:id="585" w:name="_Toc293923798"/>
      <w:bookmarkStart w:id="586" w:name="_Toc293923992"/>
      <w:bookmarkStart w:id="587" w:name="_Toc293926755"/>
      <w:bookmarkStart w:id="588" w:name="_Toc293911280"/>
      <w:bookmarkStart w:id="589" w:name="_Toc293923402"/>
      <w:bookmarkStart w:id="590" w:name="_Toc293923605"/>
      <w:bookmarkStart w:id="591" w:name="_Toc293923799"/>
      <w:bookmarkStart w:id="592" w:name="_Toc293923993"/>
      <w:bookmarkStart w:id="593" w:name="_Toc293926756"/>
      <w:bookmarkStart w:id="594" w:name="_Toc293911281"/>
      <w:bookmarkStart w:id="595" w:name="_Toc293923403"/>
      <w:bookmarkStart w:id="596" w:name="_Toc293923606"/>
      <w:bookmarkStart w:id="597" w:name="_Toc293923800"/>
      <w:bookmarkStart w:id="598" w:name="_Toc293923994"/>
      <w:bookmarkStart w:id="599" w:name="_Toc293926757"/>
      <w:bookmarkStart w:id="600" w:name="_Toc293911282"/>
      <w:bookmarkStart w:id="601" w:name="_Toc293923404"/>
      <w:bookmarkStart w:id="602" w:name="_Toc293923607"/>
      <w:bookmarkStart w:id="603" w:name="_Toc293923801"/>
      <w:bookmarkStart w:id="604" w:name="_Toc293923995"/>
      <w:bookmarkStart w:id="605" w:name="_Toc293926758"/>
      <w:bookmarkStart w:id="606" w:name="_Toc293911283"/>
      <w:bookmarkStart w:id="607" w:name="_Toc293923405"/>
      <w:bookmarkStart w:id="608" w:name="_Toc293923608"/>
      <w:bookmarkStart w:id="609" w:name="_Toc293923802"/>
      <w:bookmarkStart w:id="610" w:name="_Toc293923996"/>
      <w:bookmarkStart w:id="611" w:name="_Toc293926759"/>
      <w:bookmarkStart w:id="612" w:name="_Toc293911284"/>
      <w:bookmarkStart w:id="613" w:name="_Toc293923406"/>
      <w:bookmarkStart w:id="614" w:name="_Toc293923609"/>
      <w:bookmarkStart w:id="615" w:name="_Toc293923803"/>
      <w:bookmarkStart w:id="616" w:name="_Toc293923997"/>
      <w:bookmarkStart w:id="617" w:name="_Toc293926760"/>
      <w:bookmarkStart w:id="618" w:name="_Toc293911285"/>
      <w:bookmarkStart w:id="619" w:name="_Toc293923407"/>
      <w:bookmarkStart w:id="620" w:name="_Toc293923610"/>
      <w:bookmarkStart w:id="621" w:name="_Toc293923804"/>
      <w:bookmarkStart w:id="622" w:name="_Toc293923998"/>
      <w:bookmarkStart w:id="623" w:name="_Toc293926761"/>
      <w:bookmarkStart w:id="624" w:name="_Toc293911286"/>
      <w:bookmarkStart w:id="625" w:name="_Toc293923408"/>
      <w:bookmarkStart w:id="626" w:name="_Toc293923611"/>
      <w:bookmarkStart w:id="627" w:name="_Toc293923805"/>
      <w:bookmarkStart w:id="628" w:name="_Toc293923999"/>
      <w:bookmarkStart w:id="629" w:name="_Toc293926762"/>
      <w:bookmarkStart w:id="630" w:name="_Toc293911287"/>
      <w:bookmarkStart w:id="631" w:name="_Toc293923409"/>
      <w:bookmarkStart w:id="632" w:name="_Toc293923612"/>
      <w:bookmarkStart w:id="633" w:name="_Toc293923806"/>
      <w:bookmarkStart w:id="634" w:name="_Toc293924000"/>
      <w:bookmarkStart w:id="635" w:name="_Toc293926763"/>
      <w:bookmarkStart w:id="636" w:name="_Toc293911288"/>
      <w:bookmarkStart w:id="637" w:name="_Toc293923410"/>
      <w:bookmarkStart w:id="638" w:name="_Toc293923613"/>
      <w:bookmarkStart w:id="639" w:name="_Toc293923807"/>
      <w:bookmarkStart w:id="640" w:name="_Toc293924001"/>
      <w:bookmarkStart w:id="641" w:name="_Toc293926764"/>
      <w:bookmarkStart w:id="642" w:name="_Toc293911289"/>
      <w:bookmarkStart w:id="643" w:name="_Toc293923411"/>
      <w:bookmarkStart w:id="644" w:name="_Toc293923614"/>
      <w:bookmarkStart w:id="645" w:name="_Toc293923808"/>
      <w:bookmarkStart w:id="646" w:name="_Toc293924002"/>
      <w:bookmarkStart w:id="647" w:name="_Toc293926765"/>
      <w:bookmarkStart w:id="648" w:name="_Toc293911290"/>
      <w:bookmarkStart w:id="649" w:name="_Toc293923412"/>
      <w:bookmarkStart w:id="650" w:name="_Toc293923615"/>
      <w:bookmarkStart w:id="651" w:name="_Toc293923809"/>
      <w:bookmarkStart w:id="652" w:name="_Toc293924003"/>
      <w:bookmarkStart w:id="653" w:name="_Toc293926766"/>
      <w:bookmarkStart w:id="654" w:name="_Toc293911291"/>
      <w:bookmarkStart w:id="655" w:name="_Toc293923413"/>
      <w:bookmarkStart w:id="656" w:name="_Toc293923616"/>
      <w:bookmarkStart w:id="657" w:name="_Toc293923810"/>
      <w:bookmarkStart w:id="658" w:name="_Toc293924004"/>
      <w:bookmarkStart w:id="659" w:name="_Toc293926767"/>
      <w:bookmarkStart w:id="660" w:name="_Toc293911292"/>
      <w:bookmarkStart w:id="661" w:name="_Toc293923414"/>
      <w:bookmarkStart w:id="662" w:name="_Toc293923617"/>
      <w:bookmarkStart w:id="663" w:name="_Toc293923811"/>
      <w:bookmarkStart w:id="664" w:name="_Toc293924005"/>
      <w:bookmarkStart w:id="665" w:name="_Toc293926768"/>
      <w:bookmarkStart w:id="666" w:name="_Toc293911293"/>
      <w:bookmarkStart w:id="667" w:name="_Toc293923415"/>
      <w:bookmarkStart w:id="668" w:name="_Toc293923618"/>
      <w:bookmarkStart w:id="669" w:name="_Toc293923812"/>
      <w:bookmarkStart w:id="670" w:name="_Toc293924006"/>
      <w:bookmarkStart w:id="671" w:name="_Toc293926769"/>
      <w:bookmarkStart w:id="672" w:name="_Toc293911294"/>
      <w:bookmarkStart w:id="673" w:name="_Toc293923416"/>
      <w:bookmarkStart w:id="674" w:name="_Toc293923619"/>
      <w:bookmarkStart w:id="675" w:name="_Toc293923813"/>
      <w:bookmarkStart w:id="676" w:name="_Toc293924007"/>
      <w:bookmarkStart w:id="677" w:name="_Toc293926770"/>
      <w:bookmarkStart w:id="678" w:name="_Toc293911295"/>
      <w:bookmarkStart w:id="679" w:name="_Toc293923417"/>
      <w:bookmarkStart w:id="680" w:name="_Toc293923620"/>
      <w:bookmarkStart w:id="681" w:name="_Toc293923814"/>
      <w:bookmarkStart w:id="682" w:name="_Toc293924008"/>
      <w:bookmarkStart w:id="683" w:name="_Toc293926771"/>
      <w:bookmarkStart w:id="684" w:name="_Toc293911296"/>
      <w:bookmarkStart w:id="685" w:name="_Toc293923418"/>
      <w:bookmarkStart w:id="686" w:name="_Toc293923621"/>
      <w:bookmarkStart w:id="687" w:name="_Toc293923815"/>
      <w:bookmarkStart w:id="688" w:name="_Toc293924009"/>
      <w:bookmarkStart w:id="689" w:name="_Toc293926772"/>
      <w:bookmarkStart w:id="690" w:name="_Toc293911297"/>
      <w:bookmarkStart w:id="691" w:name="_Toc293923419"/>
      <w:bookmarkStart w:id="692" w:name="_Toc293923622"/>
      <w:bookmarkStart w:id="693" w:name="_Toc293923816"/>
      <w:bookmarkStart w:id="694" w:name="_Toc293924010"/>
      <w:bookmarkStart w:id="695" w:name="_Toc293926773"/>
      <w:bookmarkStart w:id="696" w:name="_Toc293911298"/>
      <w:bookmarkStart w:id="697" w:name="_Toc293923420"/>
      <w:bookmarkStart w:id="698" w:name="_Toc293923623"/>
      <w:bookmarkStart w:id="699" w:name="_Toc293923817"/>
      <w:bookmarkStart w:id="700" w:name="_Toc293924011"/>
      <w:bookmarkStart w:id="701" w:name="_Toc293926774"/>
      <w:bookmarkStart w:id="702" w:name="_Toc293911299"/>
      <w:bookmarkStart w:id="703" w:name="_Toc293923421"/>
      <w:bookmarkStart w:id="704" w:name="_Toc293923624"/>
      <w:bookmarkStart w:id="705" w:name="_Toc293923818"/>
      <w:bookmarkStart w:id="706" w:name="_Toc293924012"/>
      <w:bookmarkStart w:id="707" w:name="_Toc293926775"/>
      <w:bookmarkStart w:id="708" w:name="_Toc293911300"/>
      <w:bookmarkStart w:id="709" w:name="_Toc293923422"/>
      <w:bookmarkStart w:id="710" w:name="_Toc293923625"/>
      <w:bookmarkStart w:id="711" w:name="_Toc293923819"/>
      <w:bookmarkStart w:id="712" w:name="_Toc293924013"/>
      <w:bookmarkStart w:id="713" w:name="_Toc293926776"/>
      <w:bookmarkStart w:id="714" w:name="_Toc293911301"/>
      <w:bookmarkStart w:id="715" w:name="_Toc293923423"/>
      <w:bookmarkStart w:id="716" w:name="_Toc293923626"/>
      <w:bookmarkStart w:id="717" w:name="_Toc293923820"/>
      <w:bookmarkStart w:id="718" w:name="_Toc293924014"/>
      <w:bookmarkStart w:id="719" w:name="_Toc293926777"/>
      <w:bookmarkStart w:id="720" w:name="_Toc293911302"/>
      <w:bookmarkStart w:id="721" w:name="_Toc293923424"/>
      <w:bookmarkStart w:id="722" w:name="_Toc293923627"/>
      <w:bookmarkStart w:id="723" w:name="_Toc293923821"/>
      <w:bookmarkStart w:id="724" w:name="_Toc293924015"/>
      <w:bookmarkStart w:id="725" w:name="_Toc293926778"/>
      <w:bookmarkStart w:id="726" w:name="_Toc293911303"/>
      <w:bookmarkStart w:id="727" w:name="_Toc293923425"/>
      <w:bookmarkStart w:id="728" w:name="_Toc293923628"/>
      <w:bookmarkStart w:id="729" w:name="_Toc293923822"/>
      <w:bookmarkStart w:id="730" w:name="_Toc293924016"/>
      <w:bookmarkStart w:id="731" w:name="_Toc293926779"/>
      <w:bookmarkStart w:id="732" w:name="_Toc293911304"/>
      <w:bookmarkStart w:id="733" w:name="_Toc293923426"/>
      <w:bookmarkStart w:id="734" w:name="_Toc293923629"/>
      <w:bookmarkStart w:id="735" w:name="_Toc293923823"/>
      <w:bookmarkStart w:id="736" w:name="_Toc293924017"/>
      <w:bookmarkStart w:id="737" w:name="_Toc293926780"/>
      <w:bookmarkStart w:id="738" w:name="_Toc293911305"/>
      <w:bookmarkStart w:id="739" w:name="_Toc293923427"/>
      <w:bookmarkStart w:id="740" w:name="_Toc293923630"/>
      <w:bookmarkStart w:id="741" w:name="_Toc293923824"/>
      <w:bookmarkStart w:id="742" w:name="_Toc293924018"/>
      <w:bookmarkStart w:id="743" w:name="_Toc293926781"/>
      <w:bookmarkStart w:id="744" w:name="_Toc293911306"/>
      <w:bookmarkStart w:id="745" w:name="_Toc293923428"/>
      <w:bookmarkStart w:id="746" w:name="_Toc293923631"/>
      <w:bookmarkStart w:id="747" w:name="_Toc293923825"/>
      <w:bookmarkStart w:id="748" w:name="_Toc293924019"/>
      <w:bookmarkStart w:id="749" w:name="_Toc293926782"/>
      <w:bookmarkStart w:id="750" w:name="_Toc293911307"/>
      <w:bookmarkStart w:id="751" w:name="_Toc293923429"/>
      <w:bookmarkStart w:id="752" w:name="_Toc293923632"/>
      <w:bookmarkStart w:id="753" w:name="_Toc293923826"/>
      <w:bookmarkStart w:id="754" w:name="_Toc293924020"/>
      <w:bookmarkStart w:id="755" w:name="_Toc293926783"/>
      <w:bookmarkStart w:id="756" w:name="_Toc293911308"/>
      <w:bookmarkStart w:id="757" w:name="_Toc293923430"/>
      <w:bookmarkStart w:id="758" w:name="_Toc293923633"/>
      <w:bookmarkStart w:id="759" w:name="_Toc293923827"/>
      <w:bookmarkStart w:id="760" w:name="_Toc293924021"/>
      <w:bookmarkStart w:id="761" w:name="_Toc293926784"/>
      <w:bookmarkStart w:id="762" w:name="_Toc293911309"/>
      <w:bookmarkStart w:id="763" w:name="_Toc293923431"/>
      <w:bookmarkStart w:id="764" w:name="_Toc293923634"/>
      <w:bookmarkStart w:id="765" w:name="_Toc293923828"/>
      <w:bookmarkStart w:id="766" w:name="_Toc293924022"/>
      <w:bookmarkStart w:id="767" w:name="_Toc293926785"/>
      <w:bookmarkStart w:id="768" w:name="_Toc293911310"/>
      <w:bookmarkStart w:id="769" w:name="_Toc293923432"/>
      <w:bookmarkStart w:id="770" w:name="_Toc293923635"/>
      <w:bookmarkStart w:id="771" w:name="_Toc293923829"/>
      <w:bookmarkStart w:id="772" w:name="_Toc293924023"/>
      <w:bookmarkStart w:id="773" w:name="_Toc293926786"/>
      <w:bookmarkStart w:id="774" w:name="_Toc293911311"/>
      <w:bookmarkStart w:id="775" w:name="_Toc293923433"/>
      <w:bookmarkStart w:id="776" w:name="_Toc293923636"/>
      <w:bookmarkStart w:id="777" w:name="_Toc293923830"/>
      <w:bookmarkStart w:id="778" w:name="_Toc293924024"/>
      <w:bookmarkStart w:id="779" w:name="_Toc293926787"/>
      <w:bookmarkStart w:id="780" w:name="_Toc293911312"/>
      <w:bookmarkStart w:id="781" w:name="_Toc293923434"/>
      <w:bookmarkStart w:id="782" w:name="_Toc293923637"/>
      <w:bookmarkStart w:id="783" w:name="_Toc293923831"/>
      <w:bookmarkStart w:id="784" w:name="_Toc293924025"/>
      <w:bookmarkStart w:id="785" w:name="_Toc293926788"/>
      <w:bookmarkStart w:id="786" w:name="_Toc293911313"/>
      <w:bookmarkStart w:id="787" w:name="_Toc293923435"/>
      <w:bookmarkStart w:id="788" w:name="_Toc293923638"/>
      <w:bookmarkStart w:id="789" w:name="_Toc293923832"/>
      <w:bookmarkStart w:id="790" w:name="_Toc293924026"/>
      <w:bookmarkStart w:id="791" w:name="_Toc293926789"/>
      <w:bookmarkStart w:id="792" w:name="_Toc293911314"/>
      <w:bookmarkStart w:id="793" w:name="_Toc293923436"/>
      <w:bookmarkStart w:id="794" w:name="_Toc293923639"/>
      <w:bookmarkStart w:id="795" w:name="_Toc293923833"/>
      <w:bookmarkStart w:id="796" w:name="_Toc293924027"/>
      <w:bookmarkStart w:id="797" w:name="_Toc293926790"/>
      <w:bookmarkStart w:id="798" w:name="_Toc293911315"/>
      <w:bookmarkStart w:id="799" w:name="_Toc293923437"/>
      <w:bookmarkStart w:id="800" w:name="_Toc293923640"/>
      <w:bookmarkStart w:id="801" w:name="_Toc293923834"/>
      <w:bookmarkStart w:id="802" w:name="_Toc293924028"/>
      <w:bookmarkStart w:id="803" w:name="_Toc293926791"/>
      <w:bookmarkStart w:id="804" w:name="_Toc293911316"/>
      <w:bookmarkStart w:id="805" w:name="_Toc293923438"/>
      <w:bookmarkStart w:id="806" w:name="_Toc293923641"/>
      <w:bookmarkStart w:id="807" w:name="_Toc293923835"/>
      <w:bookmarkStart w:id="808" w:name="_Toc293924029"/>
      <w:bookmarkStart w:id="809" w:name="_Toc293926792"/>
      <w:bookmarkStart w:id="810" w:name="_Toc293911317"/>
      <w:bookmarkStart w:id="811" w:name="_Toc293923439"/>
      <w:bookmarkStart w:id="812" w:name="_Toc293923642"/>
      <w:bookmarkStart w:id="813" w:name="_Toc293923836"/>
      <w:bookmarkStart w:id="814" w:name="_Toc293924030"/>
      <w:bookmarkStart w:id="815" w:name="_Toc293926793"/>
      <w:bookmarkStart w:id="816" w:name="_Toc293911318"/>
      <w:bookmarkStart w:id="817" w:name="_Toc293923440"/>
      <w:bookmarkStart w:id="818" w:name="_Toc293923643"/>
      <w:bookmarkStart w:id="819" w:name="_Toc293923837"/>
      <w:bookmarkStart w:id="820" w:name="_Toc293924031"/>
      <w:bookmarkStart w:id="821" w:name="_Toc293926794"/>
      <w:bookmarkStart w:id="822" w:name="_Toc293911319"/>
      <w:bookmarkStart w:id="823" w:name="_Toc293923441"/>
      <w:bookmarkStart w:id="824" w:name="_Toc293923644"/>
      <w:bookmarkStart w:id="825" w:name="_Toc293923838"/>
      <w:bookmarkStart w:id="826" w:name="_Toc293924032"/>
      <w:bookmarkStart w:id="827" w:name="_Toc293926795"/>
      <w:bookmarkStart w:id="828" w:name="_Toc293911320"/>
      <w:bookmarkStart w:id="829" w:name="_Toc293923442"/>
      <w:bookmarkStart w:id="830" w:name="_Toc293923645"/>
      <w:bookmarkStart w:id="831" w:name="_Toc293923839"/>
      <w:bookmarkStart w:id="832" w:name="_Toc293924033"/>
      <w:bookmarkStart w:id="833" w:name="_Toc293926796"/>
      <w:bookmarkStart w:id="834" w:name="_Toc293911321"/>
      <w:bookmarkStart w:id="835" w:name="_Toc293923443"/>
      <w:bookmarkStart w:id="836" w:name="_Toc293923646"/>
      <w:bookmarkStart w:id="837" w:name="_Toc293923840"/>
      <w:bookmarkStart w:id="838" w:name="_Toc293924034"/>
      <w:bookmarkStart w:id="839" w:name="_Toc293926797"/>
      <w:bookmarkStart w:id="840" w:name="_Toc293911322"/>
      <w:bookmarkStart w:id="841" w:name="_Toc293923444"/>
      <w:bookmarkStart w:id="842" w:name="_Toc293923647"/>
      <w:bookmarkStart w:id="843" w:name="_Toc293923841"/>
      <w:bookmarkStart w:id="844" w:name="_Toc293924035"/>
      <w:bookmarkStart w:id="845" w:name="_Toc293926798"/>
      <w:bookmarkStart w:id="846" w:name="_Toc293911323"/>
      <w:bookmarkStart w:id="847" w:name="_Toc293923445"/>
      <w:bookmarkStart w:id="848" w:name="_Toc293923648"/>
      <w:bookmarkStart w:id="849" w:name="_Toc293923842"/>
      <w:bookmarkStart w:id="850" w:name="_Toc293924036"/>
      <w:bookmarkStart w:id="851" w:name="_Toc293926799"/>
      <w:bookmarkStart w:id="852" w:name="_Toc293911324"/>
      <w:bookmarkStart w:id="853" w:name="_Toc293923446"/>
      <w:bookmarkStart w:id="854" w:name="_Toc293923649"/>
      <w:bookmarkStart w:id="855" w:name="_Toc293923843"/>
      <w:bookmarkStart w:id="856" w:name="_Toc293924037"/>
      <w:bookmarkStart w:id="857" w:name="_Toc293926800"/>
      <w:bookmarkStart w:id="858" w:name="_Toc293911325"/>
      <w:bookmarkStart w:id="859" w:name="_Toc293923447"/>
      <w:bookmarkStart w:id="860" w:name="_Toc293923650"/>
      <w:bookmarkStart w:id="861" w:name="_Toc293923844"/>
      <w:bookmarkStart w:id="862" w:name="_Toc293924038"/>
      <w:bookmarkStart w:id="863" w:name="_Toc293926801"/>
      <w:bookmarkStart w:id="864" w:name="_Toc293911326"/>
      <w:bookmarkStart w:id="865" w:name="_Toc293923448"/>
      <w:bookmarkStart w:id="866" w:name="_Toc293923651"/>
      <w:bookmarkStart w:id="867" w:name="_Toc293923845"/>
      <w:bookmarkStart w:id="868" w:name="_Toc293924039"/>
      <w:bookmarkStart w:id="869" w:name="_Toc293926802"/>
      <w:bookmarkStart w:id="870" w:name="_Toc293911327"/>
      <w:bookmarkStart w:id="871" w:name="_Toc293923449"/>
      <w:bookmarkStart w:id="872" w:name="_Toc293923652"/>
      <w:bookmarkStart w:id="873" w:name="_Toc293923846"/>
      <w:bookmarkStart w:id="874" w:name="_Toc293924040"/>
      <w:bookmarkStart w:id="875" w:name="_Toc293926803"/>
      <w:bookmarkStart w:id="876" w:name="_Toc293911328"/>
      <w:bookmarkStart w:id="877" w:name="_Toc293923450"/>
      <w:bookmarkStart w:id="878" w:name="_Toc293923653"/>
      <w:bookmarkStart w:id="879" w:name="_Toc293923847"/>
      <w:bookmarkStart w:id="880" w:name="_Toc293924041"/>
      <w:bookmarkStart w:id="881" w:name="_Toc293926804"/>
      <w:bookmarkStart w:id="882" w:name="_Toc293911329"/>
      <w:bookmarkStart w:id="883" w:name="_Toc293923451"/>
      <w:bookmarkStart w:id="884" w:name="_Toc293923654"/>
      <w:bookmarkStart w:id="885" w:name="_Toc293923848"/>
      <w:bookmarkStart w:id="886" w:name="_Toc293924042"/>
      <w:bookmarkStart w:id="887" w:name="_Toc293926805"/>
      <w:bookmarkStart w:id="888" w:name="_Toc293911330"/>
      <w:bookmarkStart w:id="889" w:name="_Toc293923452"/>
      <w:bookmarkStart w:id="890" w:name="_Toc293923655"/>
      <w:bookmarkStart w:id="891" w:name="_Toc293923849"/>
      <w:bookmarkStart w:id="892" w:name="_Toc293924043"/>
      <w:bookmarkStart w:id="893" w:name="_Toc293926806"/>
      <w:bookmarkStart w:id="894" w:name="_Toc293911331"/>
      <w:bookmarkStart w:id="895" w:name="_Toc293923453"/>
      <w:bookmarkStart w:id="896" w:name="_Toc293923656"/>
      <w:bookmarkStart w:id="897" w:name="_Toc293923850"/>
      <w:bookmarkStart w:id="898" w:name="_Toc293924044"/>
      <w:bookmarkStart w:id="899" w:name="_Toc293926807"/>
      <w:bookmarkStart w:id="900" w:name="_Toc293911332"/>
      <w:bookmarkStart w:id="901" w:name="_Toc293923454"/>
      <w:bookmarkStart w:id="902" w:name="_Toc293923657"/>
      <w:bookmarkStart w:id="903" w:name="_Toc293923851"/>
      <w:bookmarkStart w:id="904" w:name="_Toc293924045"/>
      <w:bookmarkStart w:id="905" w:name="_Toc293926808"/>
      <w:bookmarkStart w:id="906" w:name="_Toc293911333"/>
      <w:bookmarkStart w:id="907" w:name="_Toc293923455"/>
      <w:bookmarkStart w:id="908" w:name="_Toc293923658"/>
      <w:bookmarkStart w:id="909" w:name="_Toc293923852"/>
      <w:bookmarkStart w:id="910" w:name="_Toc293924046"/>
      <w:bookmarkStart w:id="911" w:name="_Toc293926809"/>
      <w:bookmarkStart w:id="912" w:name="_Toc293911334"/>
      <w:bookmarkStart w:id="913" w:name="_Toc293923456"/>
      <w:bookmarkStart w:id="914" w:name="_Toc293923659"/>
      <w:bookmarkStart w:id="915" w:name="_Toc293923853"/>
      <w:bookmarkStart w:id="916" w:name="_Toc293924047"/>
      <w:bookmarkStart w:id="917" w:name="_Toc293926810"/>
      <w:bookmarkStart w:id="918" w:name="_Toc293911335"/>
      <w:bookmarkStart w:id="919" w:name="_Toc293923457"/>
      <w:bookmarkStart w:id="920" w:name="_Toc293923660"/>
      <w:bookmarkStart w:id="921" w:name="_Toc293923854"/>
      <w:bookmarkStart w:id="922" w:name="_Toc293924048"/>
      <w:bookmarkStart w:id="923" w:name="_Toc293926811"/>
      <w:bookmarkStart w:id="924" w:name="_Toc293911336"/>
      <w:bookmarkStart w:id="925" w:name="_Toc293923458"/>
      <w:bookmarkStart w:id="926" w:name="_Toc293923661"/>
      <w:bookmarkStart w:id="927" w:name="_Toc293923855"/>
      <w:bookmarkStart w:id="928" w:name="_Toc293924049"/>
      <w:bookmarkStart w:id="929" w:name="_Toc293926812"/>
      <w:bookmarkStart w:id="930" w:name="_Toc293911337"/>
      <w:bookmarkStart w:id="931" w:name="_Toc293923459"/>
      <w:bookmarkStart w:id="932" w:name="_Toc293923662"/>
      <w:bookmarkStart w:id="933" w:name="_Toc293923856"/>
      <w:bookmarkStart w:id="934" w:name="_Toc293924050"/>
      <w:bookmarkStart w:id="935" w:name="_Toc293926813"/>
      <w:bookmarkStart w:id="936" w:name="_Toc293911338"/>
      <w:bookmarkStart w:id="937" w:name="_Toc293923460"/>
      <w:bookmarkStart w:id="938" w:name="_Toc293923663"/>
      <w:bookmarkStart w:id="939" w:name="_Toc293923857"/>
      <w:bookmarkStart w:id="940" w:name="_Toc293924051"/>
      <w:bookmarkStart w:id="941" w:name="_Toc293926814"/>
      <w:bookmarkStart w:id="942" w:name="_Toc293911339"/>
      <w:bookmarkStart w:id="943" w:name="_Toc293923461"/>
      <w:bookmarkStart w:id="944" w:name="_Toc293923664"/>
      <w:bookmarkStart w:id="945" w:name="_Toc293923858"/>
      <w:bookmarkStart w:id="946" w:name="_Toc293924052"/>
      <w:bookmarkStart w:id="947" w:name="_Toc293926815"/>
      <w:bookmarkStart w:id="948" w:name="_Toc293911340"/>
      <w:bookmarkStart w:id="949" w:name="_Toc293923462"/>
      <w:bookmarkStart w:id="950" w:name="_Toc293923665"/>
      <w:bookmarkStart w:id="951" w:name="_Toc293923859"/>
      <w:bookmarkStart w:id="952" w:name="_Toc293924053"/>
      <w:bookmarkStart w:id="953" w:name="_Toc293926816"/>
      <w:bookmarkStart w:id="954" w:name="_Toc293911341"/>
      <w:bookmarkStart w:id="955" w:name="_Toc293923463"/>
      <w:bookmarkStart w:id="956" w:name="_Toc293923666"/>
      <w:bookmarkStart w:id="957" w:name="_Toc293923860"/>
      <w:bookmarkStart w:id="958" w:name="_Toc293924054"/>
      <w:bookmarkStart w:id="959" w:name="_Toc293926817"/>
      <w:bookmarkStart w:id="960" w:name="_Toc293911342"/>
      <w:bookmarkStart w:id="961" w:name="_Toc293923464"/>
      <w:bookmarkStart w:id="962" w:name="_Toc293923667"/>
      <w:bookmarkStart w:id="963" w:name="_Toc293923861"/>
      <w:bookmarkStart w:id="964" w:name="_Toc293924055"/>
      <w:bookmarkStart w:id="965" w:name="_Toc293926818"/>
      <w:bookmarkStart w:id="966" w:name="_Toc293911343"/>
      <w:bookmarkStart w:id="967" w:name="_Toc293923465"/>
      <w:bookmarkStart w:id="968" w:name="_Toc293923668"/>
      <w:bookmarkStart w:id="969" w:name="_Toc293923862"/>
      <w:bookmarkStart w:id="970" w:name="_Toc293924056"/>
      <w:bookmarkStart w:id="971" w:name="_Toc293926819"/>
      <w:bookmarkStart w:id="972" w:name="_Toc293911344"/>
      <w:bookmarkStart w:id="973" w:name="_Toc293923466"/>
      <w:bookmarkStart w:id="974" w:name="_Toc293923669"/>
      <w:bookmarkStart w:id="975" w:name="_Toc293923863"/>
      <w:bookmarkStart w:id="976" w:name="_Toc293924057"/>
      <w:bookmarkStart w:id="977" w:name="_Toc293926820"/>
      <w:bookmarkStart w:id="978" w:name="_Toc293911345"/>
      <w:bookmarkStart w:id="979" w:name="_Toc293923467"/>
      <w:bookmarkStart w:id="980" w:name="_Toc293923670"/>
      <w:bookmarkStart w:id="981" w:name="_Toc293923864"/>
      <w:bookmarkStart w:id="982" w:name="_Toc293924058"/>
      <w:bookmarkStart w:id="983" w:name="_Toc293926821"/>
      <w:bookmarkStart w:id="984" w:name="_Toc293911346"/>
      <w:bookmarkStart w:id="985" w:name="_Toc293923468"/>
      <w:bookmarkStart w:id="986" w:name="_Toc293923671"/>
      <w:bookmarkStart w:id="987" w:name="_Toc293923865"/>
      <w:bookmarkStart w:id="988" w:name="_Toc293924059"/>
      <w:bookmarkStart w:id="989" w:name="_Toc293926822"/>
      <w:bookmarkStart w:id="990" w:name="_Toc293911347"/>
      <w:bookmarkStart w:id="991" w:name="_Toc293923469"/>
      <w:bookmarkStart w:id="992" w:name="_Toc293923672"/>
      <w:bookmarkStart w:id="993" w:name="_Toc293923866"/>
      <w:bookmarkStart w:id="994" w:name="_Toc293924060"/>
      <w:bookmarkStart w:id="995" w:name="_Toc293926823"/>
      <w:bookmarkStart w:id="996" w:name="_Toc293911348"/>
      <w:bookmarkStart w:id="997" w:name="_Toc293923470"/>
      <w:bookmarkStart w:id="998" w:name="_Toc293923673"/>
      <w:bookmarkStart w:id="999" w:name="_Toc293923867"/>
      <w:bookmarkStart w:id="1000" w:name="_Toc293924061"/>
      <w:bookmarkStart w:id="1001" w:name="_Toc293926824"/>
      <w:bookmarkStart w:id="1002" w:name="_Toc293911349"/>
      <w:bookmarkStart w:id="1003" w:name="_Toc293923471"/>
      <w:bookmarkStart w:id="1004" w:name="_Toc293923674"/>
      <w:bookmarkStart w:id="1005" w:name="_Toc293923868"/>
      <w:bookmarkStart w:id="1006" w:name="_Toc293924062"/>
      <w:bookmarkStart w:id="1007" w:name="_Toc293926825"/>
      <w:bookmarkStart w:id="1008" w:name="_Toc293911350"/>
      <w:bookmarkStart w:id="1009" w:name="_Toc293923472"/>
      <w:bookmarkStart w:id="1010" w:name="_Toc293923675"/>
      <w:bookmarkStart w:id="1011" w:name="_Toc293923869"/>
      <w:bookmarkStart w:id="1012" w:name="_Toc293924063"/>
      <w:bookmarkStart w:id="1013" w:name="_Toc293926826"/>
      <w:bookmarkStart w:id="1014" w:name="_Toc293911351"/>
      <w:bookmarkStart w:id="1015" w:name="_Toc293923473"/>
      <w:bookmarkStart w:id="1016" w:name="_Toc293923676"/>
      <w:bookmarkStart w:id="1017" w:name="_Toc293923870"/>
      <w:bookmarkStart w:id="1018" w:name="_Toc293924064"/>
      <w:bookmarkStart w:id="1019" w:name="_Toc293926827"/>
      <w:bookmarkStart w:id="1020" w:name="_Toc293911352"/>
      <w:bookmarkStart w:id="1021" w:name="_Toc293923474"/>
      <w:bookmarkStart w:id="1022" w:name="_Toc293923677"/>
      <w:bookmarkStart w:id="1023" w:name="_Toc293923871"/>
      <w:bookmarkStart w:id="1024" w:name="_Toc293924065"/>
      <w:bookmarkStart w:id="1025" w:name="_Toc293926828"/>
      <w:bookmarkStart w:id="1026" w:name="_Toc293911353"/>
      <w:bookmarkStart w:id="1027" w:name="_Toc293923475"/>
      <w:bookmarkStart w:id="1028" w:name="_Toc293923678"/>
      <w:bookmarkStart w:id="1029" w:name="_Toc293923872"/>
      <w:bookmarkStart w:id="1030" w:name="_Toc293924066"/>
      <w:bookmarkStart w:id="1031" w:name="_Toc293926829"/>
      <w:bookmarkStart w:id="1032" w:name="_Toc293911354"/>
      <w:bookmarkStart w:id="1033" w:name="_Toc293923476"/>
      <w:bookmarkStart w:id="1034" w:name="_Toc293923679"/>
      <w:bookmarkStart w:id="1035" w:name="_Toc293923873"/>
      <w:bookmarkStart w:id="1036" w:name="_Toc293924067"/>
      <w:bookmarkStart w:id="1037" w:name="_Toc293926830"/>
      <w:bookmarkStart w:id="1038" w:name="_Toc293911355"/>
      <w:bookmarkStart w:id="1039" w:name="_Toc293923477"/>
      <w:bookmarkStart w:id="1040" w:name="_Toc293923680"/>
      <w:bookmarkStart w:id="1041" w:name="_Toc293923874"/>
      <w:bookmarkStart w:id="1042" w:name="_Toc293924068"/>
      <w:bookmarkStart w:id="1043" w:name="_Toc293926831"/>
      <w:bookmarkStart w:id="1044" w:name="_Toc293911356"/>
      <w:bookmarkStart w:id="1045" w:name="_Toc293923478"/>
      <w:bookmarkStart w:id="1046" w:name="_Toc293923681"/>
      <w:bookmarkStart w:id="1047" w:name="_Toc293923875"/>
      <w:bookmarkStart w:id="1048" w:name="_Toc293924069"/>
      <w:bookmarkStart w:id="1049" w:name="_Toc293926832"/>
      <w:bookmarkStart w:id="1050" w:name="_Toc293911357"/>
      <w:bookmarkStart w:id="1051" w:name="_Toc293923479"/>
      <w:bookmarkStart w:id="1052" w:name="_Toc293923682"/>
      <w:bookmarkStart w:id="1053" w:name="_Toc293923876"/>
      <w:bookmarkStart w:id="1054" w:name="_Toc293924070"/>
      <w:bookmarkStart w:id="1055" w:name="_Toc293926833"/>
      <w:bookmarkStart w:id="1056" w:name="_Toc293911358"/>
      <w:bookmarkStart w:id="1057" w:name="_Toc293923480"/>
      <w:bookmarkStart w:id="1058" w:name="_Toc293923683"/>
      <w:bookmarkStart w:id="1059" w:name="_Toc293923877"/>
      <w:bookmarkStart w:id="1060" w:name="_Toc293924071"/>
      <w:bookmarkStart w:id="1061" w:name="_Toc293926834"/>
      <w:bookmarkStart w:id="1062" w:name="_Toc293911359"/>
      <w:bookmarkStart w:id="1063" w:name="_Toc293923481"/>
      <w:bookmarkStart w:id="1064" w:name="_Toc293923684"/>
      <w:bookmarkStart w:id="1065" w:name="_Toc293923878"/>
      <w:bookmarkStart w:id="1066" w:name="_Toc293924072"/>
      <w:bookmarkStart w:id="1067" w:name="_Toc293926835"/>
      <w:bookmarkStart w:id="1068" w:name="_Toc293911360"/>
      <w:bookmarkStart w:id="1069" w:name="_Toc293923482"/>
      <w:bookmarkStart w:id="1070" w:name="_Toc293923685"/>
      <w:bookmarkStart w:id="1071" w:name="_Toc293923879"/>
      <w:bookmarkStart w:id="1072" w:name="_Toc293924073"/>
      <w:bookmarkStart w:id="1073" w:name="_Toc293926836"/>
      <w:bookmarkStart w:id="1074" w:name="_Toc293911361"/>
      <w:bookmarkStart w:id="1075" w:name="_Toc293923483"/>
      <w:bookmarkStart w:id="1076" w:name="_Toc293923686"/>
      <w:bookmarkStart w:id="1077" w:name="_Toc293923880"/>
      <w:bookmarkStart w:id="1078" w:name="_Toc293924074"/>
      <w:bookmarkStart w:id="1079" w:name="_Toc293926837"/>
      <w:bookmarkStart w:id="1080" w:name="_Toc293911362"/>
      <w:bookmarkStart w:id="1081" w:name="_Toc293923484"/>
      <w:bookmarkStart w:id="1082" w:name="_Toc293923687"/>
      <w:bookmarkStart w:id="1083" w:name="_Toc293923881"/>
      <w:bookmarkStart w:id="1084" w:name="_Toc293924075"/>
      <w:bookmarkStart w:id="1085" w:name="_Toc293926838"/>
      <w:bookmarkStart w:id="1086" w:name="_Toc293911363"/>
      <w:bookmarkStart w:id="1087" w:name="_Toc293923485"/>
      <w:bookmarkStart w:id="1088" w:name="_Toc293923688"/>
      <w:bookmarkStart w:id="1089" w:name="_Toc293923882"/>
      <w:bookmarkStart w:id="1090" w:name="_Toc293924076"/>
      <w:bookmarkStart w:id="1091" w:name="_Toc293926839"/>
      <w:bookmarkStart w:id="1092" w:name="_Toc293911364"/>
      <w:bookmarkStart w:id="1093" w:name="_Toc293923486"/>
      <w:bookmarkStart w:id="1094" w:name="_Toc293923689"/>
      <w:bookmarkStart w:id="1095" w:name="_Toc293923883"/>
      <w:bookmarkStart w:id="1096" w:name="_Toc293924077"/>
      <w:bookmarkStart w:id="1097" w:name="_Toc293926840"/>
      <w:bookmarkStart w:id="1098" w:name="_Toc293911365"/>
      <w:bookmarkStart w:id="1099" w:name="_Toc293923487"/>
      <w:bookmarkStart w:id="1100" w:name="_Toc293923690"/>
      <w:bookmarkStart w:id="1101" w:name="_Toc293923884"/>
      <w:bookmarkStart w:id="1102" w:name="_Toc293924078"/>
      <w:bookmarkStart w:id="1103" w:name="_Toc293926841"/>
      <w:bookmarkStart w:id="1104" w:name="_Toc293911366"/>
      <w:bookmarkStart w:id="1105" w:name="_Toc293923488"/>
      <w:bookmarkStart w:id="1106" w:name="_Toc293923691"/>
      <w:bookmarkStart w:id="1107" w:name="_Toc293923885"/>
      <w:bookmarkStart w:id="1108" w:name="_Toc293924079"/>
      <w:bookmarkStart w:id="1109" w:name="_Toc293926842"/>
      <w:bookmarkStart w:id="1110" w:name="_Toc293911367"/>
      <w:bookmarkStart w:id="1111" w:name="_Toc293923489"/>
      <w:bookmarkStart w:id="1112" w:name="_Toc293923692"/>
      <w:bookmarkStart w:id="1113" w:name="_Toc293923886"/>
      <w:bookmarkStart w:id="1114" w:name="_Toc293924080"/>
      <w:bookmarkStart w:id="1115" w:name="_Toc293926843"/>
      <w:bookmarkStart w:id="1116" w:name="_Ref294599127"/>
      <w:bookmarkStart w:id="1117" w:name="_Ref294599137"/>
      <w:bookmarkStart w:id="1118" w:name="_Ref294599986"/>
      <w:bookmarkStart w:id="1119" w:name="_Ref294599995"/>
      <w:bookmarkStart w:id="1120" w:name="_Ref294600167"/>
      <w:bookmarkStart w:id="1121" w:name="_Toc299752938"/>
      <w:bookmarkEnd w:id="0"/>
      <w:bookmarkEnd w:id="1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r w:rsidRPr="00F52619">
        <w:rPr>
          <w:rFonts w:hint="eastAsia"/>
        </w:rPr>
        <w:lastRenderedPageBreak/>
        <w:t>安全功能介面表</w:t>
      </w:r>
      <w:bookmarkEnd w:id="1116"/>
      <w:bookmarkEnd w:id="1117"/>
      <w:bookmarkEnd w:id="1118"/>
      <w:bookmarkEnd w:id="1119"/>
      <w:bookmarkEnd w:id="1120"/>
      <w:bookmarkEnd w:id="1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269"/>
        <w:gridCol w:w="1620"/>
        <w:gridCol w:w="1440"/>
        <w:gridCol w:w="2558"/>
        <w:gridCol w:w="3742"/>
        <w:gridCol w:w="2700"/>
      </w:tblGrid>
      <w:tr w:rsidR="00F04963" w:rsidRPr="00F52619" w:rsidTr="00F04963">
        <w:trPr>
          <w:trHeight w:val="1226"/>
          <w:tblHeader/>
        </w:trPr>
        <w:tc>
          <w:tcPr>
            <w:tcW w:w="1359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功能介面</w:t>
            </w:r>
          </w:p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TSFI</w:t>
            </w:r>
          </w:p>
        </w:tc>
        <w:tc>
          <w:tcPr>
            <w:tcW w:w="1269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目的</w:t>
            </w:r>
          </w:p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Purpose</w:t>
            </w:r>
          </w:p>
        </w:tc>
        <w:tc>
          <w:tcPr>
            <w:tcW w:w="1620" w:type="dxa"/>
            <w:shd w:val="clear" w:color="auto" w:fill="FFFF99"/>
          </w:tcPr>
          <w:p w:rsidR="00F04963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可執行的安全功能需求</w:t>
            </w:r>
          </w:p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SFR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操作方式</w:t>
            </w:r>
          </w:p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Method of Use</w:t>
            </w:r>
          </w:p>
        </w:tc>
        <w:tc>
          <w:tcPr>
            <w:tcW w:w="2558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參數</w:t>
            </w:r>
          </w:p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Parameter</w:t>
            </w:r>
          </w:p>
        </w:tc>
        <w:tc>
          <w:tcPr>
            <w:tcW w:w="3742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執行動作</w:t>
            </w:r>
          </w:p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Actions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錯誤訊息</w:t>
            </w:r>
          </w:p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Error Message</w:t>
            </w:r>
          </w:p>
        </w:tc>
      </w:tr>
      <w:tr w:rsidR="00F04963" w:rsidRPr="00F52619" w:rsidTr="00F04963">
        <w:tc>
          <w:tcPr>
            <w:tcW w:w="1359" w:type="dxa"/>
            <w:vAlign w:val="center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269" w:type="dxa"/>
            <w:vAlign w:val="center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620" w:type="dxa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F04963" w:rsidRPr="00F52619" w:rsidRDefault="00F04963" w:rsidP="00F04963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558" w:type="dxa"/>
          </w:tcPr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需提供此介面與安全功能相關之參數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42" w:type="dxa"/>
          </w:tcPr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的預期動作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所有預期動作，包括非執行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的動作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00" w:type="dxa"/>
          </w:tcPr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所有可能的錯誤訊息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</w:tbl>
    <w:p w:rsidR="00F04963" w:rsidRPr="00F52619" w:rsidRDefault="00F04963" w:rsidP="005610DE">
      <w:pPr>
        <w:pStyle w:val="05"/>
        <w:tabs>
          <w:tab w:val="clear" w:pos="906"/>
          <w:tab w:val="num" w:pos="480"/>
        </w:tabs>
        <w:spacing w:afterLines="0"/>
        <w:ind w:left="482" w:hanging="482"/>
        <w:rPr>
          <w:rFonts w:hint="eastAsia"/>
        </w:rPr>
      </w:pPr>
      <w:bookmarkStart w:id="1122" w:name="_Ref292969536"/>
      <w:bookmarkStart w:id="1123" w:name="_Ref294600188"/>
      <w:bookmarkStart w:id="1124" w:name="_Toc299752939"/>
      <w:r w:rsidRPr="00F52619">
        <w:rPr>
          <w:rFonts w:hint="eastAsia"/>
        </w:rPr>
        <w:lastRenderedPageBreak/>
        <w:t>子系統描述與分類</w:t>
      </w:r>
      <w:bookmarkEnd w:id="1122"/>
      <w:r w:rsidRPr="00F52619">
        <w:rPr>
          <w:rFonts w:hint="eastAsia"/>
        </w:rPr>
        <w:t>表</w:t>
      </w:r>
      <w:bookmarkEnd w:id="1123"/>
      <w:bookmarkEnd w:id="1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6"/>
        <w:gridCol w:w="1101"/>
        <w:gridCol w:w="1115"/>
        <w:gridCol w:w="8929"/>
      </w:tblGrid>
      <w:tr w:rsidR="00F04963" w:rsidRPr="00F52619" w:rsidTr="00F04963">
        <w:trPr>
          <w:trHeight w:val="680"/>
          <w:tblHeader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名稱</w:t>
            </w:r>
          </w:p>
        </w:tc>
        <w:tc>
          <w:tcPr>
            <w:tcW w:w="3332" w:type="dxa"/>
            <w:gridSpan w:val="4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子系統與</w:t>
            </w:r>
            <w:r w:rsidRPr="00F52619">
              <w:rPr>
                <w:rFonts w:hint="eastAsia"/>
                <w:b/>
                <w:bCs/>
                <w:lang w:eastAsia="zh-TW"/>
              </w:rPr>
              <w:t>SFR</w:t>
            </w:r>
            <w:r w:rsidRPr="00F52619">
              <w:rPr>
                <w:rFonts w:hint="eastAsia"/>
                <w:b/>
                <w:bCs/>
                <w:lang w:eastAsia="zh-TW"/>
              </w:rPr>
              <w:t>之對應</w:t>
            </w:r>
          </w:p>
        </w:tc>
        <w:tc>
          <w:tcPr>
            <w:tcW w:w="8929" w:type="dxa"/>
            <w:vMerge w:val="restart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行為描述</w:t>
            </w:r>
          </w:p>
        </w:tc>
      </w:tr>
      <w:tr w:rsidR="00F04963" w:rsidRPr="00F52619" w:rsidTr="00F04963">
        <w:trPr>
          <w:trHeight w:val="680"/>
          <w:tblHeader/>
        </w:trPr>
        <w:tc>
          <w:tcPr>
            <w:tcW w:w="2448" w:type="dxa"/>
            <w:vMerge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1110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25" w:left="7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</w:t>
            </w:r>
          </w:p>
        </w:tc>
        <w:tc>
          <w:tcPr>
            <w:tcW w:w="1107" w:type="dxa"/>
            <w:gridSpan w:val="2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支援</w:t>
            </w:r>
          </w:p>
        </w:tc>
        <w:tc>
          <w:tcPr>
            <w:tcW w:w="1115" w:type="dxa"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非涉</w:t>
            </w:r>
          </w:p>
        </w:tc>
        <w:tc>
          <w:tcPr>
            <w:tcW w:w="8929" w:type="dxa"/>
            <w:vMerge/>
            <w:shd w:val="clear" w:color="auto" w:fill="FFFF99"/>
            <w:vAlign w:val="center"/>
          </w:tcPr>
          <w:p w:rsidR="00F04963" w:rsidRPr="00F52619" w:rsidRDefault="00F04963" w:rsidP="00F04963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</w:tr>
      <w:tr w:rsidR="00F04963" w:rsidRPr="00F52619" w:rsidTr="00F04963">
        <w:tc>
          <w:tcPr>
            <w:tcW w:w="2448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需提供子系統行為資料如次：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1.TSFI(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須與</w:t>
            </w:r>
            <w:fldSimple w:instr=" REF _Ref292124813 \w  \* MERGEFORMAT ">
              <w:r>
                <w:rPr>
                  <w:i/>
                  <w:iCs/>
                  <w:sz w:val="24"/>
                  <w:szCs w:val="24"/>
                  <w:lang w:eastAsia="zh-TW"/>
                </w:rPr>
                <w:t>6.2.2.1</w:t>
              </w:r>
            </w:fldSimple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描述與其他子系統之互動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如為非涉，需敍明與安全功能無關之理由</w:t>
            </w:r>
          </w:p>
        </w:tc>
      </w:tr>
      <w:tr w:rsidR="00F04963" w:rsidRPr="00F52619" w:rsidTr="00F04963">
        <w:tc>
          <w:tcPr>
            <w:tcW w:w="2448" w:type="dxa"/>
            <w:shd w:val="clear" w:color="auto" w:fill="E6E6E6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範例：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Subsystem XXX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shd w:val="clear" w:color="auto" w:fill="E6E6E6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5.可選取之稽核審查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shd w:val="clear" w:color="auto" w:fill="E6E6E6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30" w:left="983" w:hangingChars="321" w:hanging="899"/>
              <w:rPr>
                <w:rFonts w:hint="eastAsia"/>
                <w:lang w:eastAsia="zh-TW"/>
              </w:rPr>
            </w:pPr>
            <w:r w:rsidRPr="00F52619">
              <w:rPr>
                <w:lang w:eastAsia="zh-TW"/>
              </w:rPr>
              <w:t>1.TSFI:</w:t>
            </w:r>
            <w:r w:rsidRPr="00F52619">
              <w:rPr>
                <w:rFonts w:hint="eastAsia"/>
                <w:lang w:eastAsia="zh-TW"/>
              </w:rPr>
              <w:t xml:space="preserve"> TSFI_WebGUI, TSFI_CLI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30" w:left="504" w:hangingChars="150" w:hanging="42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與其他子系統之互動：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30" w:left="801" w:hangingChars="256" w:hanging="717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 xml:space="preserve"> (1)</w:t>
            </w:r>
            <w:r w:rsidRPr="00F52619">
              <w:rPr>
                <w:rFonts w:hint="eastAsia"/>
                <w:lang w:eastAsia="zh-TW"/>
              </w:rPr>
              <w:t>向記憶體管理子系統要求一個記憶體區塊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94" w:left="801" w:hangingChars="192" w:hanging="538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(2)</w:t>
            </w:r>
            <w:r w:rsidRPr="00F52619">
              <w:rPr>
                <w:rFonts w:hint="eastAsia"/>
                <w:lang w:eastAsia="zh-TW"/>
              </w:rPr>
              <w:t>記憶體管理子系統回應所分配之記憶體起始位址</w:t>
            </w:r>
          </w:p>
        </w:tc>
      </w:tr>
      <w:tr w:rsidR="00F04963" w:rsidRPr="00F52619" w:rsidTr="00F04963">
        <w:tc>
          <w:tcPr>
            <w:tcW w:w="2448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2448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1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</w:tbl>
    <w:p w:rsidR="00F04963" w:rsidRPr="00F52619" w:rsidRDefault="00F04963" w:rsidP="00F04963">
      <w:pPr>
        <w:pStyle w:val="05"/>
        <w:pageBreakBefore w:val="0"/>
        <w:tabs>
          <w:tab w:val="clear" w:pos="906"/>
          <w:tab w:val="num" w:pos="480"/>
        </w:tabs>
        <w:spacing w:afterLines="0"/>
        <w:ind w:left="480"/>
        <w:rPr>
          <w:rFonts w:hint="eastAsia"/>
        </w:rPr>
      </w:pPr>
      <w:r>
        <w:br w:type="page"/>
      </w:r>
      <w:bookmarkStart w:id="1125" w:name="_Ref292969556"/>
      <w:bookmarkStart w:id="1126" w:name="_Toc299752940"/>
      <w:r w:rsidRPr="00F52619">
        <w:rPr>
          <w:rFonts w:hint="eastAsia"/>
        </w:rPr>
        <w:lastRenderedPageBreak/>
        <w:t>安全架構描述表</w:t>
      </w:r>
      <w:bookmarkEnd w:id="1125"/>
      <w:bookmarkEnd w:id="112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124"/>
        <w:gridCol w:w="2582"/>
        <w:gridCol w:w="7655"/>
      </w:tblGrid>
      <w:tr w:rsidR="00F04963" w:rsidRPr="00F52619" w:rsidTr="00F04963">
        <w:trPr>
          <w:tblHeader/>
        </w:trPr>
        <w:tc>
          <w:tcPr>
            <w:tcW w:w="2348" w:type="dxa"/>
            <w:shd w:val="clear" w:color="auto" w:fill="C4BC96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12361" w:type="dxa"/>
            <w:gridSpan w:val="3"/>
            <w:shd w:val="clear" w:color="auto" w:fill="C4BC96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描述</w:t>
            </w:r>
          </w:p>
        </w:tc>
      </w:tr>
      <w:tr w:rsidR="00F04963" w:rsidRPr="00F52619" w:rsidTr="00F04963">
        <w:tc>
          <w:tcPr>
            <w:tcW w:w="2348" w:type="dxa"/>
            <w:vMerge w:val="restart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安全</w:t>
            </w:r>
            <w:r w:rsidRPr="00F52619">
              <w:rPr>
                <w:rFonts w:hint="eastAsia"/>
                <w:bCs/>
                <w:lang w:val="en-US" w:eastAsia="zh-TW"/>
              </w:rPr>
              <w:t>領域</w:t>
            </w:r>
          </w:p>
          <w:p w:rsidR="00F04963" w:rsidRPr="00F52619" w:rsidRDefault="00F04963" w:rsidP="00F04963">
            <w:pPr>
              <w:pStyle w:val="15alta"/>
              <w:spacing w:afterLines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Security Domain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領域說明</w:t>
            </w: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480" w:hangingChars="200" w:hanging="48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4472" w:type="dxa"/>
            <w:gridSpan w:val="2"/>
            <w:shd w:val="clear" w:color="auto" w:fill="auto"/>
            <w:vAlign w:val="center"/>
          </w:tcPr>
          <w:p w:rsidR="00F04963" w:rsidRPr="00F52619" w:rsidDel="008A1EE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在安全功能操作環境及內部執行限制下，如何區隔所需保護的資料。</w:t>
            </w:r>
          </w:p>
        </w:tc>
      </w:tr>
      <w:tr w:rsidR="00F04963" w:rsidRPr="00F52619" w:rsidTr="00F04963">
        <w:tc>
          <w:tcPr>
            <w:tcW w:w="4472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範例：安全稽核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安全稽核透過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TSFI_GUI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來執行，該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同一時間只能執行單一功能之資料處理請求。</w:t>
            </w:r>
          </w:p>
        </w:tc>
      </w:tr>
      <w:tr w:rsidR="00F04963" w:rsidRPr="00F52619" w:rsidTr="00F04963">
        <w:tc>
          <w:tcPr>
            <w:tcW w:w="2348" w:type="dxa"/>
            <w:vMerge w:val="restart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初始程序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36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Secure Initialization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相關元件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程序說明</w:t>
            </w:r>
          </w:p>
        </w:tc>
      </w:tr>
      <w:tr w:rsidR="00F04963" w:rsidRPr="00F52619" w:rsidTr="00F0496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300" w:hangingChars="107" w:hanging="30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操作設備的相關元件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/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環境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提供安全啟動該設備之相關元件起始步驟及安裝程序。</w:t>
            </w:r>
          </w:p>
        </w:tc>
      </w:tr>
      <w:tr w:rsidR="00F04963" w:rsidRPr="00F52619" w:rsidTr="00F04963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lastRenderedPageBreak/>
              <w:t>範例：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網路連接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1.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Trust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安全區。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2.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電纜到交換機或路由器中的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DMZ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安全區。</w:t>
            </w:r>
          </w:p>
        </w:tc>
      </w:tr>
      <w:tr w:rsidR="00F04963" w:rsidRPr="00F52619" w:rsidTr="00F04963">
        <w:trPr>
          <w:trHeight w:val="992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自我保護</w:t>
            </w:r>
          </w:p>
          <w:p w:rsidR="00F04963" w:rsidRPr="00F52619" w:rsidRDefault="00F04963" w:rsidP="00F04963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Self-Protection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2582" w:type="dxa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與外部設</w:t>
            </w:r>
            <w:r w:rsidRPr="00F52619">
              <w:rPr>
                <w:rFonts w:hint="eastAsia"/>
                <w:b/>
                <w:bCs/>
                <w:iCs/>
                <w:lang w:val="en-US" w:eastAsia="zh-TW"/>
              </w:rPr>
              <w:t>備</w:t>
            </w:r>
            <w:r w:rsidRPr="00F52619">
              <w:rPr>
                <w:rFonts w:hint="eastAsia"/>
                <w:b/>
                <w:bCs/>
                <w:lang w:eastAsia="zh-TW"/>
              </w:rPr>
              <w:t>之介面</w:t>
            </w:r>
          </w:p>
        </w:tc>
        <w:tc>
          <w:tcPr>
            <w:tcW w:w="7655" w:type="dxa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保護機制</w:t>
            </w: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安全功能及其介面與外部設備之資料交換動作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需檢視介面是否提供實體上或邏輯上的保護機制，諸如：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1.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通行碼保護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資料傳輸機制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特殊執行方式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4.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特殊設備需求</w:t>
            </w:r>
          </w:p>
        </w:tc>
      </w:tr>
      <w:tr w:rsidR="00F04963" w:rsidRPr="00F52619" w:rsidTr="00F04963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範例：</w:t>
            </w: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以網路連結外部弱點資料庫、以</w:t>
            </w:r>
            <w:r w:rsidRPr="00F52619">
              <w:rPr>
                <w:rFonts w:hint="eastAsia"/>
                <w:lang w:eastAsia="zh-TW"/>
              </w:rPr>
              <w:t>TSFI_WEBGUI</w:t>
            </w:r>
            <w:r w:rsidRPr="00F52619">
              <w:rPr>
                <w:rFonts w:hint="eastAsia"/>
                <w:lang w:eastAsia="zh-TW"/>
              </w:rPr>
              <w:t>介面進行身分認驗證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應輸入通行碼才能進入介面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資料傳輸機制：</w:t>
            </w:r>
            <w:r w:rsidRPr="00F52619">
              <w:rPr>
                <w:rFonts w:hint="eastAsia"/>
                <w:lang w:eastAsia="zh-TW"/>
              </w:rPr>
              <w:t>SSL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特殊執行方式：指紋辨識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特殊設備需求：指紋辨識器</w:t>
            </w:r>
          </w:p>
        </w:tc>
      </w:tr>
      <w:tr w:rsidR="00F04963" w:rsidRPr="00F52619" w:rsidTr="00F04963">
        <w:tc>
          <w:tcPr>
            <w:tcW w:w="2348" w:type="dxa"/>
            <w:vMerge w:val="restart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防止繞道攻擊</w:t>
            </w:r>
          </w:p>
          <w:p w:rsidR="00F04963" w:rsidRPr="00F52619" w:rsidRDefault="00F04963" w:rsidP="00F04963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Bypass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防護機制</w:t>
            </w:r>
          </w:p>
        </w:tc>
      </w:tr>
      <w:tr w:rsidR="00F04963" w:rsidRPr="00F52619" w:rsidTr="00F04963">
        <w:trPr>
          <w:trHeight w:val="552"/>
        </w:trPr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350" w:hangingChars="125" w:hanging="35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566"/>
        </w:trPr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F04963" w:rsidRPr="00F52619" w:rsidTr="00F04963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列舉繞道攻擊之手法</w:t>
            </w:r>
          </w:p>
          <w:p w:rsidR="00F04963" w:rsidRPr="00F52619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說明防範作法，諸如：進入安全功能的介面如何被保護、執行階段的資料處理如何保護、是否存有其他對外通道及相關防範非法進入之機制等。</w:t>
            </w:r>
          </w:p>
        </w:tc>
      </w:tr>
      <w:tr w:rsidR="00F04963" w:rsidRPr="00E26B7A" w:rsidTr="00F04963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F04963" w:rsidRPr="00F52619" w:rsidRDefault="00F04963" w:rsidP="00F04963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範例：身分證驗證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F04963" w:rsidRPr="00E26B7A" w:rsidRDefault="00F04963" w:rsidP="00F04963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以實體封鎖方式，防止利用維護介面繞道身分認證程序。</w:t>
            </w:r>
          </w:p>
        </w:tc>
      </w:tr>
    </w:tbl>
    <w:p w:rsidR="002D6870" w:rsidRPr="00F04963" w:rsidRDefault="002D6870" w:rsidP="001B1083">
      <w:pPr>
        <w:pStyle w:val="12"/>
        <w:numPr>
          <w:ilvl w:val="0"/>
          <w:numId w:val="0"/>
        </w:numPr>
        <w:spacing w:after="180"/>
        <w:rPr>
          <w:rFonts w:hint="eastAsia"/>
          <w:lang w:eastAsia="zh-TW"/>
        </w:rPr>
      </w:pPr>
    </w:p>
    <w:sectPr w:rsidR="002D6870" w:rsidRPr="00F04963" w:rsidSect="00A13358">
      <w:footerReference w:type="default" r:id="rId26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70" w:rsidRDefault="00305570" w:rsidP="003F325B">
      <w:pPr>
        <w:ind w:left="238" w:firstLine="560"/>
      </w:pPr>
      <w:r>
        <w:separator/>
      </w:r>
    </w:p>
    <w:p w:rsidR="00305570" w:rsidRDefault="00305570" w:rsidP="003F325B">
      <w:pPr>
        <w:ind w:left="238"/>
      </w:pPr>
    </w:p>
    <w:p w:rsidR="00305570" w:rsidRDefault="00305570" w:rsidP="003F325B">
      <w:pPr>
        <w:ind w:left="238"/>
      </w:pPr>
    </w:p>
    <w:p w:rsidR="00305570" w:rsidRDefault="00305570"/>
  </w:endnote>
  <w:endnote w:type="continuationSeparator" w:id="0">
    <w:p w:rsidR="00305570" w:rsidRDefault="00305570" w:rsidP="003F325B">
      <w:pPr>
        <w:ind w:left="238" w:firstLine="560"/>
      </w:pPr>
      <w:r>
        <w:continuationSeparator/>
      </w:r>
    </w:p>
    <w:p w:rsidR="00305570" w:rsidRDefault="00305570" w:rsidP="003F325B">
      <w:pPr>
        <w:ind w:left="238"/>
      </w:pPr>
    </w:p>
    <w:p w:rsidR="00305570" w:rsidRDefault="00305570" w:rsidP="003F325B">
      <w:pPr>
        <w:ind w:left="238"/>
      </w:pPr>
    </w:p>
    <w:p w:rsidR="00305570" w:rsidRDefault="003055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42" w:rsidRPr="006E5A62" w:rsidRDefault="00993042" w:rsidP="006E5A62">
    <w:pPr>
      <w:pStyle w:val="af3"/>
      <w:jc w:val="center"/>
      <w:rPr>
        <w:rFonts w:hint="eastAsia"/>
        <w:lang w:eastAsia="zh-TW"/>
      </w:rPr>
    </w:pPr>
    <w:fldSimple w:instr=" PAGE   \* MERGEFORMAT ">
      <w:r w:rsidR="0058133B" w:rsidRPr="0058133B">
        <w:rPr>
          <w:noProof/>
          <w:lang w:val="zh-TW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42" w:rsidRPr="006E5A62" w:rsidRDefault="00993042" w:rsidP="006E5A62">
    <w:pPr>
      <w:pStyle w:val="af3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58133B" w:rsidRPr="0058133B">
        <w:rPr>
          <w:noProof/>
          <w:lang w:val="zh-TW"/>
        </w:rPr>
        <w:t>27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42" w:rsidRPr="006E5A62" w:rsidRDefault="00993042" w:rsidP="006E5A62">
    <w:pPr>
      <w:pStyle w:val="af3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58133B" w:rsidRPr="0058133B">
        <w:rPr>
          <w:noProof/>
          <w:lang w:val="zh-TW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70" w:rsidRDefault="00305570" w:rsidP="003F325B">
      <w:pPr>
        <w:ind w:left="238" w:firstLine="560"/>
      </w:pPr>
      <w:r>
        <w:separator/>
      </w:r>
    </w:p>
    <w:p w:rsidR="00305570" w:rsidRDefault="00305570" w:rsidP="003F325B">
      <w:pPr>
        <w:ind w:left="238"/>
      </w:pPr>
    </w:p>
    <w:p w:rsidR="00305570" w:rsidRDefault="00305570" w:rsidP="003F325B">
      <w:pPr>
        <w:ind w:left="238"/>
      </w:pPr>
    </w:p>
    <w:p w:rsidR="00305570" w:rsidRDefault="00305570"/>
  </w:footnote>
  <w:footnote w:type="continuationSeparator" w:id="0">
    <w:p w:rsidR="00305570" w:rsidRDefault="00305570" w:rsidP="003F325B">
      <w:pPr>
        <w:ind w:left="238" w:firstLine="560"/>
      </w:pPr>
      <w:r>
        <w:continuationSeparator/>
      </w:r>
    </w:p>
    <w:p w:rsidR="00305570" w:rsidRDefault="00305570" w:rsidP="003F325B">
      <w:pPr>
        <w:ind w:left="238"/>
      </w:pPr>
    </w:p>
    <w:p w:rsidR="00305570" w:rsidRDefault="00305570" w:rsidP="003F325B">
      <w:pPr>
        <w:ind w:left="238"/>
      </w:pPr>
    </w:p>
    <w:p w:rsidR="00305570" w:rsidRDefault="003055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42" w:rsidRDefault="00993042" w:rsidP="009B1658">
    <w:pPr>
      <w:pStyle w:val="ae"/>
      <w:spacing w:line="240" w:lineRule="auto"/>
      <w:jc w:val="right"/>
      <w:rPr>
        <w:rFonts w:hint="eastAsia"/>
      </w:rPr>
    </w:pPr>
    <w:r>
      <w:rPr>
        <w:rFonts w:hint="eastAsia"/>
        <w:lang w:eastAsia="zh-TW"/>
      </w:rPr>
      <w:t>防毒閘道器設備技術</w:t>
    </w:r>
    <w:r>
      <w:rPr>
        <w:rFonts w:hint="eastAsia"/>
      </w:rPr>
      <w:t>規範</w:t>
    </w:r>
    <w:r>
      <w:rPr>
        <w:rFonts w:hint="eastAsia"/>
        <w:lang w:eastAsia="zh-TW"/>
      </w:rPr>
      <w:t>總說明及逐點說明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C8"/>
    <w:multiLevelType w:val="hybridMultilevel"/>
    <w:tmpl w:val="D5AE0A38"/>
    <w:lvl w:ilvl="0" w:tplc="0E78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42485"/>
    <w:multiLevelType w:val="hybridMultilevel"/>
    <w:tmpl w:val="401A9970"/>
    <w:lvl w:ilvl="0" w:tplc="83EC599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061F063E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A703D1"/>
    <w:multiLevelType w:val="hybridMultilevel"/>
    <w:tmpl w:val="BEB84744"/>
    <w:lvl w:ilvl="0" w:tplc="BFDCD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620E49"/>
    <w:multiLevelType w:val="hybridMultilevel"/>
    <w:tmpl w:val="B186DD52"/>
    <w:lvl w:ilvl="0" w:tplc="3DA41188">
      <w:start w:val="1"/>
      <w:numFmt w:val="decimal"/>
      <w:pStyle w:val="1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7">
    <w:nsid w:val="13166F70"/>
    <w:multiLevelType w:val="hybridMultilevel"/>
    <w:tmpl w:val="DC1E1162"/>
    <w:name w:val="?222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0003B6"/>
    <w:multiLevelType w:val="hybridMultilevel"/>
    <w:tmpl w:val="B9662514"/>
    <w:lvl w:ilvl="0" w:tplc="A7C0098C">
      <w:start w:val="1"/>
      <w:numFmt w:val="decimal"/>
      <w:lvlText w:val="(%1)"/>
      <w:lvlJc w:val="left"/>
      <w:pPr>
        <w:ind w:left="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9">
    <w:nsid w:val="177C1881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090965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32C87"/>
    <w:multiLevelType w:val="hybridMultilevel"/>
    <w:tmpl w:val="E3EA23D8"/>
    <w:lvl w:ilvl="0">
      <w:start w:val="1"/>
      <w:numFmt w:val="bullet"/>
      <w:pStyle w:val="10"/>
      <w:lvlText w:val=""/>
      <w:lvlJc w:val="left"/>
      <w:pPr>
        <w:tabs>
          <w:tab w:val="num" w:pos="805"/>
        </w:tabs>
        <w:ind w:left="805" w:hanging="482"/>
      </w:pPr>
      <w:rPr>
        <w:rFonts w:ascii="Wingdings" w:eastAsia="標楷體" w:hAnsi="Wingdings" w:cs="Wingdings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17679C"/>
    <w:multiLevelType w:val="hybridMultilevel"/>
    <w:tmpl w:val="35E05CF8"/>
    <w:lvl w:ilvl="0" w:tplc="3CB8D252">
      <w:start w:val="1"/>
      <w:numFmt w:val="decimal"/>
      <w:lvlText w:val="3.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C31121"/>
    <w:multiLevelType w:val="hybridMultilevel"/>
    <w:tmpl w:val="A2AC0F56"/>
    <w:lvl w:ilvl="0">
      <w:start w:val="1"/>
      <w:numFmt w:val="decimal"/>
      <w:pStyle w:val="a0"/>
      <w:lvlText w:val="附件%1　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431306"/>
    <w:multiLevelType w:val="hybridMultilevel"/>
    <w:tmpl w:val="0CCEA306"/>
    <w:lvl w:ilvl="0" w:tplc="35DA3714">
      <w:start w:val="1"/>
      <w:numFmt w:val="decimal"/>
      <w:pStyle w:val="1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9157E7"/>
    <w:multiLevelType w:val="hybridMultilevel"/>
    <w:tmpl w:val="29F05384"/>
    <w:lvl w:ilvl="0" w:tplc="A7C24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931DCA"/>
    <w:multiLevelType w:val="hybridMultilevel"/>
    <w:tmpl w:val="905481C0"/>
    <w:lvl w:ilvl="0" w:tplc="52F629E4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53C2244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A6069D"/>
    <w:multiLevelType w:val="hybridMultilevel"/>
    <w:tmpl w:val="B9B4CE6E"/>
    <w:lvl w:ilvl="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7977AC2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1440AC"/>
    <w:multiLevelType w:val="hybridMultilevel"/>
    <w:tmpl w:val="912CEFC8"/>
    <w:lvl w:ilvl="0" w:tplc="4F829AE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CA736DC"/>
    <w:multiLevelType w:val="hybridMultilevel"/>
    <w:tmpl w:val="9BC09DB6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8E68C5"/>
    <w:multiLevelType w:val="hybridMultilevel"/>
    <w:tmpl w:val="57027092"/>
    <w:lvl w:ilvl="0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2E42557A"/>
    <w:multiLevelType w:val="hybridMultilevel"/>
    <w:tmpl w:val="AD9A7E5E"/>
    <w:lvl w:ilvl="0" w:tplc="D74C3446">
      <w:start w:val="1"/>
      <w:numFmt w:val="decimal"/>
      <w:pStyle w:val="2"/>
      <w:lvlText w:val="5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F20183E"/>
    <w:multiLevelType w:val="hybridMultilevel"/>
    <w:tmpl w:val="EBE8C8A2"/>
    <w:lvl w:ilvl="0" w:tplc="D9FC156A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25">
    <w:nsid w:val="2F9111B4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0404382"/>
    <w:multiLevelType w:val="hybridMultilevel"/>
    <w:tmpl w:val="1DB292B2"/>
    <w:lvl w:ilvl="0" w:tplc="32069A78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7">
    <w:nsid w:val="32400FE5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2AB7BCE"/>
    <w:multiLevelType w:val="hybridMultilevel"/>
    <w:tmpl w:val="29BEBDB2"/>
    <w:lvl w:ilvl="0" w:tplc="CAFA5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32AC39F1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4BB1D97"/>
    <w:multiLevelType w:val="hybridMultilevel"/>
    <w:tmpl w:val="D64A8F28"/>
    <w:name w:val="?2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739536A"/>
    <w:multiLevelType w:val="hybridMultilevel"/>
    <w:tmpl w:val="B6929A46"/>
    <w:lvl w:ilvl="0" w:tplc="0B4816D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32">
    <w:nsid w:val="37EF042B"/>
    <w:multiLevelType w:val="hybridMultilevel"/>
    <w:tmpl w:val="09EA906A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9996C79"/>
    <w:multiLevelType w:val="hybridMultilevel"/>
    <w:tmpl w:val="3F5C2080"/>
    <w:lvl w:ilvl="0" w:tplc="66566B7C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35">
    <w:nsid w:val="3A4829EB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A8E2A51"/>
    <w:multiLevelType w:val="hybridMultilevel"/>
    <w:tmpl w:val="61AECF90"/>
    <w:lvl w:ilvl="0" w:tplc="733C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EA3E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3DF81592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24921E9"/>
    <w:multiLevelType w:val="hybridMultilevel"/>
    <w:tmpl w:val="8BF0224E"/>
    <w:lvl w:ilvl="0" w:tplc="DA8EF8B2">
      <w:start w:val="1"/>
      <w:numFmt w:val="upperLetter"/>
      <w:lvlText w:val="%1."/>
      <w:lvlJc w:val="left"/>
      <w:pPr>
        <w:tabs>
          <w:tab w:val="num" w:pos="2041"/>
        </w:tabs>
        <w:ind w:left="2523" w:hanging="482"/>
      </w:pPr>
      <w:rPr>
        <w:rFonts w:hint="default"/>
        <w:sz w:val="28"/>
      </w:rPr>
    </w:lvl>
    <w:lvl w:ilvl="1" w:tplc="C8EC8222">
      <w:start w:val="1"/>
      <w:numFmt w:val="decimal"/>
      <w:lvlText w:val="(%2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39">
    <w:nsid w:val="43322290"/>
    <w:multiLevelType w:val="hybridMultilevel"/>
    <w:tmpl w:val="4D68235E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4651511E"/>
    <w:multiLevelType w:val="hybridMultilevel"/>
    <w:tmpl w:val="2A06AB30"/>
    <w:lvl w:ilvl="0" w:tplc="73E0BBD2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1B">
      <w:start w:val="1"/>
      <w:numFmt w:val="bullet"/>
      <w:pStyle w:val="20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48105257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A1C631C"/>
    <w:multiLevelType w:val="hybridMultilevel"/>
    <w:tmpl w:val="CE504944"/>
    <w:lvl w:ilvl="0" w:tplc="1DFA6EE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43">
    <w:nsid w:val="4A527DF4"/>
    <w:multiLevelType w:val="hybridMultilevel"/>
    <w:tmpl w:val="2BD04284"/>
    <w:lvl w:ilvl="0" w:tplc="58067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7D2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4D0861E2"/>
    <w:multiLevelType w:val="hybridMultilevel"/>
    <w:tmpl w:val="EF669E3A"/>
    <w:lvl w:ilvl="0" w:tplc="24A0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4F5B2ADF"/>
    <w:multiLevelType w:val="hybridMultilevel"/>
    <w:tmpl w:val="EB023082"/>
    <w:lvl w:ilvl="0" w:tplc="1CB2444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0FE689C"/>
    <w:multiLevelType w:val="hybridMultilevel"/>
    <w:tmpl w:val="2B18B4F0"/>
    <w:lvl w:ilvl="0" w:tplc="9FD07C2A">
      <w:start w:val="1"/>
      <w:numFmt w:val="decimal"/>
      <w:pStyle w:val="6"/>
      <w:lvlText w:val="(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950DBD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1FE36F0"/>
    <w:multiLevelType w:val="hybridMultilevel"/>
    <w:tmpl w:val="8A4CEA16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28929FE"/>
    <w:multiLevelType w:val="hybridMultilevel"/>
    <w:tmpl w:val="BEB84744"/>
    <w:lvl w:ilvl="0" w:tplc="BFDCD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2D33C63"/>
    <w:multiLevelType w:val="hybridMultilevel"/>
    <w:tmpl w:val="8D545DCE"/>
    <w:lvl w:ilvl="0" w:tplc="0409000F">
      <w:start w:val="1"/>
      <w:numFmt w:val="decimal"/>
      <w:lvlText w:val="%1."/>
      <w:lvlJc w:val="left"/>
      <w:pPr>
        <w:tabs>
          <w:tab w:val="num" w:pos="2521"/>
        </w:tabs>
        <w:ind w:left="25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3227AFC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53AC2E08"/>
    <w:multiLevelType w:val="multilevel"/>
    <w:tmpl w:val="1FA0BA5E"/>
    <w:lvl w:ilvl="0">
      <w:start w:val="6"/>
      <w:numFmt w:val="decimal"/>
      <w:pStyle w:val="12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1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2">
    <w:nsid w:val="53F63DD5"/>
    <w:multiLevelType w:val="hybridMultilevel"/>
    <w:tmpl w:val="B6929A46"/>
    <w:lvl w:ilvl="0" w:tplc="0B4816D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53">
    <w:nsid w:val="559A3F53"/>
    <w:multiLevelType w:val="hybridMultilevel"/>
    <w:tmpl w:val="2A88EB34"/>
    <w:lvl w:ilvl="0">
      <w:start w:val="1"/>
      <w:numFmt w:val="bullet"/>
      <w:pStyle w:val="a4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4">
    <w:nsid w:val="585B671B"/>
    <w:multiLevelType w:val="hybridMultilevel"/>
    <w:tmpl w:val="AA0C1C84"/>
    <w:lvl w:ilvl="0" w:tplc="AA120B1A">
      <w:start w:val="1"/>
      <w:numFmt w:val="decimal"/>
      <w:pStyle w:val="05"/>
      <w:lvlText w:val="附件%1.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5">
    <w:nsid w:val="589519C5"/>
    <w:multiLevelType w:val="hybridMultilevel"/>
    <w:tmpl w:val="9996BEC8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A443151"/>
    <w:multiLevelType w:val="multilevel"/>
    <w:tmpl w:val="7F74F47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57">
    <w:nsid w:val="5B8A04D9"/>
    <w:multiLevelType w:val="hybridMultilevel"/>
    <w:tmpl w:val="D64A8F28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5E8B36F3"/>
    <w:multiLevelType w:val="hybridMultilevel"/>
    <w:tmpl w:val="17183802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5F080542"/>
    <w:multiLevelType w:val="hybridMultilevel"/>
    <w:tmpl w:val="7D5487DA"/>
    <w:lvl w:ilvl="0" w:tplc="49BC0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CB244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60770038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15F379D"/>
    <w:multiLevelType w:val="hybridMultilevel"/>
    <w:tmpl w:val="56B2480C"/>
    <w:lvl w:ilvl="0" w:tplc="9676A60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3A52D3BE">
      <w:start w:val="1"/>
      <w:numFmt w:val="decimal"/>
      <w:lvlText w:val="(%2)"/>
      <w:lvlJc w:val="left"/>
      <w:pPr>
        <w:tabs>
          <w:tab w:val="num" w:pos="0"/>
        </w:tabs>
        <w:ind w:left="482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 w:tplc="EEE09F5C">
      <w:start w:val="1"/>
      <w:numFmt w:val="upperLetter"/>
      <w:lvlText w:val="%3."/>
      <w:lvlJc w:val="left"/>
      <w:pPr>
        <w:tabs>
          <w:tab w:val="num" w:pos="0"/>
        </w:tabs>
        <w:ind w:left="2523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365684B"/>
    <w:multiLevelType w:val="hybridMultilevel"/>
    <w:tmpl w:val="BB206E62"/>
    <w:lvl w:ilvl="0" w:tplc="B5786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664C4B5B"/>
    <w:multiLevelType w:val="hybridMultilevel"/>
    <w:tmpl w:val="2BA4B766"/>
    <w:lvl w:ilvl="0" w:tplc="45623BB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69165116"/>
    <w:multiLevelType w:val="hybridMultilevel"/>
    <w:tmpl w:val="28D287FE"/>
    <w:lvl w:ilvl="0" w:tplc="7ECE4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7D2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6B586C25"/>
    <w:multiLevelType w:val="hybridMultilevel"/>
    <w:tmpl w:val="09EA906A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1440D9E"/>
    <w:multiLevelType w:val="hybridMultilevel"/>
    <w:tmpl w:val="8A4CEA16"/>
    <w:name w:val="?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37F1DFE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5AD3EBF"/>
    <w:multiLevelType w:val="hybridMultilevel"/>
    <w:tmpl w:val="41748ED6"/>
    <w:lvl w:ilvl="0" w:tplc="CE2CF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76016262"/>
    <w:multiLevelType w:val="hybridMultilevel"/>
    <w:tmpl w:val="29F05384"/>
    <w:lvl w:ilvl="0" w:tplc="A7C24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6685414"/>
    <w:multiLevelType w:val="hybridMultilevel"/>
    <w:tmpl w:val="951CF4F6"/>
    <w:lvl w:ilvl="0" w:tplc="1E0C1CC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>
    <w:nsid w:val="76E87DBC"/>
    <w:multiLevelType w:val="hybridMultilevel"/>
    <w:tmpl w:val="8D545DCE"/>
    <w:lvl w:ilvl="0" w:tplc="0409000F">
      <w:start w:val="1"/>
      <w:numFmt w:val="decimal"/>
      <w:lvlText w:val="%1."/>
      <w:lvlJc w:val="left"/>
      <w:pPr>
        <w:tabs>
          <w:tab w:val="num" w:pos="2521"/>
        </w:tabs>
        <w:ind w:left="25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>
    <w:nsid w:val="77293B19"/>
    <w:multiLevelType w:val="hybridMultilevel"/>
    <w:tmpl w:val="EBE8C8A2"/>
    <w:name w:val="?22"/>
    <w:lvl w:ilvl="0" w:tplc="D9FC156A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73">
    <w:nsid w:val="7BD03B01"/>
    <w:multiLevelType w:val="hybridMultilevel"/>
    <w:tmpl w:val="9996BEC8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7BDA3085"/>
    <w:multiLevelType w:val="hybridMultilevel"/>
    <w:tmpl w:val="E1983D2A"/>
    <w:lvl w:ilvl="0" w:tplc="AF748D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E4E55E1"/>
    <w:multiLevelType w:val="hybridMultilevel"/>
    <w:tmpl w:val="9652565C"/>
    <w:lvl w:ilvl="0" w:tplc="66566B7C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6">
    <w:nsid w:val="7F647B66"/>
    <w:multiLevelType w:val="hybridMultilevel"/>
    <w:tmpl w:val="2BA4B766"/>
    <w:lvl w:ilvl="0" w:tplc="45623BB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6"/>
  </w:num>
  <w:num w:numId="2">
    <w:abstractNumId w:val="3"/>
  </w:num>
  <w:num w:numId="3">
    <w:abstractNumId w:val="26"/>
  </w:num>
  <w:num w:numId="4">
    <w:abstractNumId w:val="18"/>
  </w:num>
  <w:num w:numId="5">
    <w:abstractNumId w:val="13"/>
  </w:num>
  <w:num w:numId="6">
    <w:abstractNumId w:val="33"/>
  </w:num>
  <w:num w:numId="7">
    <w:abstractNumId w:val="16"/>
  </w:num>
  <w:num w:numId="8">
    <w:abstractNumId w:val="53"/>
  </w:num>
  <w:num w:numId="9">
    <w:abstractNumId w:val="51"/>
  </w:num>
  <w:num w:numId="10">
    <w:abstractNumId w:val="11"/>
  </w:num>
  <w:num w:numId="11">
    <w:abstractNumId w:val="75"/>
  </w:num>
  <w:num w:numId="12">
    <w:abstractNumId w:val="22"/>
  </w:num>
  <w:num w:numId="13">
    <w:abstractNumId w:val="40"/>
  </w:num>
  <w:num w:numId="14">
    <w:abstractNumId w:val="67"/>
    <w:lvlOverride w:ilvl="0">
      <w:startOverride w:val="1"/>
    </w:lvlOverride>
  </w:num>
  <w:num w:numId="15">
    <w:abstractNumId w:val="35"/>
  </w:num>
  <w:num w:numId="16">
    <w:abstractNumId w:val="54"/>
  </w:num>
  <w:num w:numId="17">
    <w:abstractNumId w:val="37"/>
  </w:num>
  <w:num w:numId="18">
    <w:abstractNumId w:val="50"/>
  </w:num>
  <w:num w:numId="19">
    <w:abstractNumId w:val="59"/>
  </w:num>
  <w:num w:numId="20">
    <w:abstractNumId w:val="44"/>
  </w:num>
  <w:num w:numId="21">
    <w:abstractNumId w:val="49"/>
  </w:num>
  <w:num w:numId="22">
    <w:abstractNumId w:val="66"/>
  </w:num>
  <w:num w:numId="23">
    <w:abstractNumId w:val="69"/>
  </w:num>
  <w:num w:numId="24">
    <w:abstractNumId w:val="32"/>
  </w:num>
  <w:num w:numId="25">
    <w:abstractNumId w:val="68"/>
  </w:num>
  <w:num w:numId="26">
    <w:abstractNumId w:val="63"/>
  </w:num>
  <w:num w:numId="27">
    <w:abstractNumId w:val="64"/>
  </w:num>
  <w:num w:numId="28">
    <w:abstractNumId w:val="20"/>
  </w:num>
  <w:num w:numId="29">
    <w:abstractNumId w:val="61"/>
  </w:num>
  <w:num w:numId="30">
    <w:abstractNumId w:val="46"/>
  </w:num>
  <w:num w:numId="31">
    <w:abstractNumId w:val="36"/>
  </w:num>
  <w:num w:numId="32">
    <w:abstractNumId w:val="30"/>
  </w:num>
  <w:num w:numId="33">
    <w:abstractNumId w:val="72"/>
  </w:num>
  <w:num w:numId="34">
    <w:abstractNumId w:val="31"/>
  </w:num>
  <w:num w:numId="35">
    <w:abstractNumId w:val="55"/>
  </w:num>
  <w:num w:numId="36">
    <w:abstractNumId w:val="48"/>
  </w:num>
  <w:num w:numId="37">
    <w:abstractNumId w:val="28"/>
  </w:num>
  <w:num w:numId="38">
    <w:abstractNumId w:val="58"/>
  </w:num>
  <w:num w:numId="39">
    <w:abstractNumId w:val="52"/>
  </w:num>
  <w:num w:numId="40">
    <w:abstractNumId w:val="47"/>
  </w:num>
  <w:num w:numId="41">
    <w:abstractNumId w:val="57"/>
  </w:num>
  <w:num w:numId="42">
    <w:abstractNumId w:val="73"/>
  </w:num>
  <w:num w:numId="43">
    <w:abstractNumId w:val="39"/>
  </w:num>
  <w:num w:numId="44">
    <w:abstractNumId w:val="24"/>
  </w:num>
  <w:num w:numId="45">
    <w:abstractNumId w:val="27"/>
  </w:num>
  <w:num w:numId="46">
    <w:abstractNumId w:val="4"/>
  </w:num>
  <w:num w:numId="47">
    <w:abstractNumId w:val="15"/>
  </w:num>
  <w:num w:numId="48">
    <w:abstractNumId w:val="71"/>
  </w:num>
  <w:num w:numId="49">
    <w:abstractNumId w:val="65"/>
  </w:num>
  <w:num w:numId="50">
    <w:abstractNumId w:val="76"/>
  </w:num>
  <w:num w:numId="51">
    <w:abstractNumId w:val="43"/>
  </w:num>
  <w:num w:numId="52">
    <w:abstractNumId w:val="45"/>
  </w:num>
  <w:num w:numId="53">
    <w:abstractNumId w:val="70"/>
  </w:num>
  <w:num w:numId="54">
    <w:abstractNumId w:val="0"/>
  </w:num>
  <w:num w:numId="55">
    <w:abstractNumId w:val="21"/>
  </w:num>
  <w:num w:numId="56">
    <w:abstractNumId w:val="62"/>
  </w:num>
  <w:num w:numId="57">
    <w:abstractNumId w:val="1"/>
  </w:num>
  <w:num w:numId="58">
    <w:abstractNumId w:val="5"/>
  </w:num>
  <w:num w:numId="59">
    <w:abstractNumId w:val="23"/>
  </w:num>
  <w:num w:numId="60">
    <w:abstractNumId w:val="12"/>
  </w:num>
  <w:num w:numId="61">
    <w:abstractNumId w:val="38"/>
  </w:num>
  <w:num w:numId="62">
    <w:abstractNumId w:val="14"/>
  </w:num>
  <w:num w:numId="63">
    <w:abstractNumId w:val="6"/>
  </w:num>
  <w:num w:numId="64">
    <w:abstractNumId w:val="60"/>
  </w:num>
  <w:num w:numId="65">
    <w:abstractNumId w:val="42"/>
  </w:num>
  <w:num w:numId="66">
    <w:abstractNumId w:val="8"/>
  </w:num>
  <w:num w:numId="67">
    <w:abstractNumId w:val="34"/>
  </w:num>
  <w:num w:numId="68">
    <w:abstractNumId w:val="19"/>
  </w:num>
  <w:num w:numId="69">
    <w:abstractNumId w:val="25"/>
  </w:num>
  <w:num w:numId="70">
    <w:abstractNumId w:val="9"/>
  </w:num>
  <w:num w:numId="71">
    <w:abstractNumId w:val="41"/>
  </w:num>
  <w:num w:numId="72">
    <w:abstractNumId w:val="74"/>
  </w:num>
  <w:num w:numId="73">
    <w:abstractNumId w:val="17"/>
  </w:num>
  <w:num w:numId="74">
    <w:abstractNumId w:val="29"/>
  </w:num>
  <w:num w:numId="75">
    <w:abstractNumId w:val="10"/>
  </w:num>
  <w:num w:numId="76">
    <w:abstractNumId w:val="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930"/>
    <w:rsid w:val="00000B5D"/>
    <w:rsid w:val="000011C7"/>
    <w:rsid w:val="000032FA"/>
    <w:rsid w:val="00004656"/>
    <w:rsid w:val="000048EF"/>
    <w:rsid w:val="00007BC8"/>
    <w:rsid w:val="00013036"/>
    <w:rsid w:val="00013168"/>
    <w:rsid w:val="00013650"/>
    <w:rsid w:val="00013B94"/>
    <w:rsid w:val="00014395"/>
    <w:rsid w:val="00014E89"/>
    <w:rsid w:val="00015418"/>
    <w:rsid w:val="0001647C"/>
    <w:rsid w:val="00016684"/>
    <w:rsid w:val="000167A1"/>
    <w:rsid w:val="00016EF8"/>
    <w:rsid w:val="000208F8"/>
    <w:rsid w:val="000221A2"/>
    <w:rsid w:val="00023781"/>
    <w:rsid w:val="000251A1"/>
    <w:rsid w:val="000254F5"/>
    <w:rsid w:val="00025739"/>
    <w:rsid w:val="00026962"/>
    <w:rsid w:val="000279C3"/>
    <w:rsid w:val="0003103D"/>
    <w:rsid w:val="000311E5"/>
    <w:rsid w:val="0003212D"/>
    <w:rsid w:val="0003401B"/>
    <w:rsid w:val="000347E0"/>
    <w:rsid w:val="00035F0A"/>
    <w:rsid w:val="000411C1"/>
    <w:rsid w:val="00042060"/>
    <w:rsid w:val="00042600"/>
    <w:rsid w:val="000435A7"/>
    <w:rsid w:val="00044A5C"/>
    <w:rsid w:val="00044F40"/>
    <w:rsid w:val="0004517C"/>
    <w:rsid w:val="00047224"/>
    <w:rsid w:val="0005040E"/>
    <w:rsid w:val="0005046D"/>
    <w:rsid w:val="000508E4"/>
    <w:rsid w:val="000517C8"/>
    <w:rsid w:val="00052109"/>
    <w:rsid w:val="000550C5"/>
    <w:rsid w:val="000570F0"/>
    <w:rsid w:val="00057821"/>
    <w:rsid w:val="00057DE4"/>
    <w:rsid w:val="00063437"/>
    <w:rsid w:val="0006360F"/>
    <w:rsid w:val="00067701"/>
    <w:rsid w:val="00067CA4"/>
    <w:rsid w:val="000708DB"/>
    <w:rsid w:val="00072B66"/>
    <w:rsid w:val="000756A9"/>
    <w:rsid w:val="00075797"/>
    <w:rsid w:val="000759EC"/>
    <w:rsid w:val="00077EFF"/>
    <w:rsid w:val="0008241E"/>
    <w:rsid w:val="00082C9E"/>
    <w:rsid w:val="00083520"/>
    <w:rsid w:val="00085BEF"/>
    <w:rsid w:val="00085DD9"/>
    <w:rsid w:val="00086656"/>
    <w:rsid w:val="000868E8"/>
    <w:rsid w:val="00087A50"/>
    <w:rsid w:val="00087F30"/>
    <w:rsid w:val="0009009D"/>
    <w:rsid w:val="00093A18"/>
    <w:rsid w:val="000947A8"/>
    <w:rsid w:val="00094ADF"/>
    <w:rsid w:val="00095878"/>
    <w:rsid w:val="00096C87"/>
    <w:rsid w:val="00097462"/>
    <w:rsid w:val="000A0164"/>
    <w:rsid w:val="000A023E"/>
    <w:rsid w:val="000A14AC"/>
    <w:rsid w:val="000A3E96"/>
    <w:rsid w:val="000A6B02"/>
    <w:rsid w:val="000B0CEC"/>
    <w:rsid w:val="000B1A47"/>
    <w:rsid w:val="000B259A"/>
    <w:rsid w:val="000B34C1"/>
    <w:rsid w:val="000B3814"/>
    <w:rsid w:val="000B3B48"/>
    <w:rsid w:val="000B4E73"/>
    <w:rsid w:val="000B4F04"/>
    <w:rsid w:val="000B51B6"/>
    <w:rsid w:val="000B59EF"/>
    <w:rsid w:val="000B5ED4"/>
    <w:rsid w:val="000B62ED"/>
    <w:rsid w:val="000B7267"/>
    <w:rsid w:val="000C0CC4"/>
    <w:rsid w:val="000C23F7"/>
    <w:rsid w:val="000C6E3B"/>
    <w:rsid w:val="000C702E"/>
    <w:rsid w:val="000C7982"/>
    <w:rsid w:val="000D0B37"/>
    <w:rsid w:val="000D2BA1"/>
    <w:rsid w:val="000D439F"/>
    <w:rsid w:val="000D4831"/>
    <w:rsid w:val="000D4F5B"/>
    <w:rsid w:val="000D62C6"/>
    <w:rsid w:val="000E0A71"/>
    <w:rsid w:val="000E1085"/>
    <w:rsid w:val="000E2C08"/>
    <w:rsid w:val="000E6353"/>
    <w:rsid w:val="000E7EBF"/>
    <w:rsid w:val="000F1B13"/>
    <w:rsid w:val="000F3331"/>
    <w:rsid w:val="000F3C45"/>
    <w:rsid w:val="000F4675"/>
    <w:rsid w:val="000F494D"/>
    <w:rsid w:val="000F58B4"/>
    <w:rsid w:val="000F5920"/>
    <w:rsid w:val="000F67E6"/>
    <w:rsid w:val="000F6C7F"/>
    <w:rsid w:val="001006DF"/>
    <w:rsid w:val="00100AB8"/>
    <w:rsid w:val="00100DB7"/>
    <w:rsid w:val="0010175E"/>
    <w:rsid w:val="00102520"/>
    <w:rsid w:val="001030A6"/>
    <w:rsid w:val="001051E4"/>
    <w:rsid w:val="00105C96"/>
    <w:rsid w:val="00106BBF"/>
    <w:rsid w:val="001102FE"/>
    <w:rsid w:val="00110539"/>
    <w:rsid w:val="00110764"/>
    <w:rsid w:val="001108A9"/>
    <w:rsid w:val="00111A81"/>
    <w:rsid w:val="001132F6"/>
    <w:rsid w:val="00113446"/>
    <w:rsid w:val="001139D0"/>
    <w:rsid w:val="001147A3"/>
    <w:rsid w:val="001148BE"/>
    <w:rsid w:val="00115F2F"/>
    <w:rsid w:val="00115F35"/>
    <w:rsid w:val="0011616B"/>
    <w:rsid w:val="00120E08"/>
    <w:rsid w:val="001225B1"/>
    <w:rsid w:val="00124031"/>
    <w:rsid w:val="001241D4"/>
    <w:rsid w:val="00125EAD"/>
    <w:rsid w:val="00125EB1"/>
    <w:rsid w:val="00125FFE"/>
    <w:rsid w:val="001260C3"/>
    <w:rsid w:val="00126792"/>
    <w:rsid w:val="00126960"/>
    <w:rsid w:val="00130AC8"/>
    <w:rsid w:val="001311EE"/>
    <w:rsid w:val="001322D8"/>
    <w:rsid w:val="00137CD6"/>
    <w:rsid w:val="0014072C"/>
    <w:rsid w:val="00141155"/>
    <w:rsid w:val="001423EE"/>
    <w:rsid w:val="001429D4"/>
    <w:rsid w:val="00142F38"/>
    <w:rsid w:val="0014373A"/>
    <w:rsid w:val="00143DCD"/>
    <w:rsid w:val="00143F8C"/>
    <w:rsid w:val="001442C0"/>
    <w:rsid w:val="001449A2"/>
    <w:rsid w:val="001459C3"/>
    <w:rsid w:val="00147D24"/>
    <w:rsid w:val="00150B52"/>
    <w:rsid w:val="00151CDE"/>
    <w:rsid w:val="00151D0D"/>
    <w:rsid w:val="001520AC"/>
    <w:rsid w:val="00152142"/>
    <w:rsid w:val="00152AE9"/>
    <w:rsid w:val="00153914"/>
    <w:rsid w:val="00154050"/>
    <w:rsid w:val="001545F1"/>
    <w:rsid w:val="001573DC"/>
    <w:rsid w:val="001578ED"/>
    <w:rsid w:val="0016037B"/>
    <w:rsid w:val="001605F1"/>
    <w:rsid w:val="001619E2"/>
    <w:rsid w:val="00161D83"/>
    <w:rsid w:val="00161FF4"/>
    <w:rsid w:val="0016229F"/>
    <w:rsid w:val="00164587"/>
    <w:rsid w:val="0016459B"/>
    <w:rsid w:val="00165C2A"/>
    <w:rsid w:val="00165D39"/>
    <w:rsid w:val="00166224"/>
    <w:rsid w:val="00166A5C"/>
    <w:rsid w:val="0017145C"/>
    <w:rsid w:val="00172FA5"/>
    <w:rsid w:val="001756A4"/>
    <w:rsid w:val="001757FD"/>
    <w:rsid w:val="00177187"/>
    <w:rsid w:val="00177C6C"/>
    <w:rsid w:val="0018038D"/>
    <w:rsid w:val="001803EA"/>
    <w:rsid w:val="001804AC"/>
    <w:rsid w:val="001805E6"/>
    <w:rsid w:val="00181D42"/>
    <w:rsid w:val="00182050"/>
    <w:rsid w:val="00182D3F"/>
    <w:rsid w:val="001838E2"/>
    <w:rsid w:val="00184FFE"/>
    <w:rsid w:val="00185ACA"/>
    <w:rsid w:val="001860AD"/>
    <w:rsid w:val="0018623E"/>
    <w:rsid w:val="0018647D"/>
    <w:rsid w:val="001864E6"/>
    <w:rsid w:val="00186E2B"/>
    <w:rsid w:val="00190CB2"/>
    <w:rsid w:val="0019117B"/>
    <w:rsid w:val="00192299"/>
    <w:rsid w:val="0019424A"/>
    <w:rsid w:val="0019561A"/>
    <w:rsid w:val="00195D79"/>
    <w:rsid w:val="00196E32"/>
    <w:rsid w:val="001970F2"/>
    <w:rsid w:val="001A02F6"/>
    <w:rsid w:val="001A067F"/>
    <w:rsid w:val="001A076B"/>
    <w:rsid w:val="001A0DE3"/>
    <w:rsid w:val="001A15AA"/>
    <w:rsid w:val="001A2170"/>
    <w:rsid w:val="001A2221"/>
    <w:rsid w:val="001A4815"/>
    <w:rsid w:val="001A7501"/>
    <w:rsid w:val="001B0ADE"/>
    <w:rsid w:val="001B1083"/>
    <w:rsid w:val="001B1F4D"/>
    <w:rsid w:val="001B288B"/>
    <w:rsid w:val="001B2C79"/>
    <w:rsid w:val="001B3026"/>
    <w:rsid w:val="001B43A7"/>
    <w:rsid w:val="001B78CB"/>
    <w:rsid w:val="001C05E7"/>
    <w:rsid w:val="001C0801"/>
    <w:rsid w:val="001C3C40"/>
    <w:rsid w:val="001C486A"/>
    <w:rsid w:val="001C5BCA"/>
    <w:rsid w:val="001C5CC7"/>
    <w:rsid w:val="001C76FD"/>
    <w:rsid w:val="001D1FE5"/>
    <w:rsid w:val="001D5669"/>
    <w:rsid w:val="001D56A0"/>
    <w:rsid w:val="001D5C51"/>
    <w:rsid w:val="001D5D27"/>
    <w:rsid w:val="001D6A0B"/>
    <w:rsid w:val="001E005D"/>
    <w:rsid w:val="001E3682"/>
    <w:rsid w:val="001E3F56"/>
    <w:rsid w:val="001E4A09"/>
    <w:rsid w:val="001E4A41"/>
    <w:rsid w:val="001E7836"/>
    <w:rsid w:val="001E789D"/>
    <w:rsid w:val="001F3103"/>
    <w:rsid w:val="001F53DB"/>
    <w:rsid w:val="001F7A6B"/>
    <w:rsid w:val="0020082F"/>
    <w:rsid w:val="002021FA"/>
    <w:rsid w:val="0020231F"/>
    <w:rsid w:val="00202871"/>
    <w:rsid w:val="00203C8F"/>
    <w:rsid w:val="00206640"/>
    <w:rsid w:val="002068C2"/>
    <w:rsid w:val="00210676"/>
    <w:rsid w:val="00212132"/>
    <w:rsid w:val="00213370"/>
    <w:rsid w:val="00214A56"/>
    <w:rsid w:val="00214FB2"/>
    <w:rsid w:val="002164D0"/>
    <w:rsid w:val="002175F2"/>
    <w:rsid w:val="00220B45"/>
    <w:rsid w:val="00222703"/>
    <w:rsid w:val="002234EC"/>
    <w:rsid w:val="0022485B"/>
    <w:rsid w:val="002257FA"/>
    <w:rsid w:val="00225DA1"/>
    <w:rsid w:val="00227093"/>
    <w:rsid w:val="00232013"/>
    <w:rsid w:val="00235D80"/>
    <w:rsid w:val="002375F2"/>
    <w:rsid w:val="002405B7"/>
    <w:rsid w:val="002439CC"/>
    <w:rsid w:val="00244810"/>
    <w:rsid w:val="00244EB4"/>
    <w:rsid w:val="00246B25"/>
    <w:rsid w:val="00247DE5"/>
    <w:rsid w:val="002511A5"/>
    <w:rsid w:val="00252D9B"/>
    <w:rsid w:val="00254595"/>
    <w:rsid w:val="00254AAC"/>
    <w:rsid w:val="0025680D"/>
    <w:rsid w:val="002610F8"/>
    <w:rsid w:val="00261B0E"/>
    <w:rsid w:val="00262C22"/>
    <w:rsid w:val="002634A0"/>
    <w:rsid w:val="00264A34"/>
    <w:rsid w:val="002663FA"/>
    <w:rsid w:val="00267289"/>
    <w:rsid w:val="0027002D"/>
    <w:rsid w:val="002708FE"/>
    <w:rsid w:val="00273020"/>
    <w:rsid w:val="002731A6"/>
    <w:rsid w:val="002744C3"/>
    <w:rsid w:val="00274576"/>
    <w:rsid w:val="002745C3"/>
    <w:rsid w:val="0027533B"/>
    <w:rsid w:val="00275FA4"/>
    <w:rsid w:val="0027650D"/>
    <w:rsid w:val="0027737B"/>
    <w:rsid w:val="002776D6"/>
    <w:rsid w:val="00277FBB"/>
    <w:rsid w:val="0028040C"/>
    <w:rsid w:val="00280885"/>
    <w:rsid w:val="00280A49"/>
    <w:rsid w:val="00280C01"/>
    <w:rsid w:val="00281010"/>
    <w:rsid w:val="002810E4"/>
    <w:rsid w:val="00281D59"/>
    <w:rsid w:val="002835DC"/>
    <w:rsid w:val="00283AFE"/>
    <w:rsid w:val="00283B84"/>
    <w:rsid w:val="0028445B"/>
    <w:rsid w:val="0029083D"/>
    <w:rsid w:val="002917EC"/>
    <w:rsid w:val="00291F08"/>
    <w:rsid w:val="00293F3D"/>
    <w:rsid w:val="00295D83"/>
    <w:rsid w:val="002975E1"/>
    <w:rsid w:val="002A4234"/>
    <w:rsid w:val="002A43A4"/>
    <w:rsid w:val="002A509C"/>
    <w:rsid w:val="002A7286"/>
    <w:rsid w:val="002A7FD6"/>
    <w:rsid w:val="002B04C5"/>
    <w:rsid w:val="002B0796"/>
    <w:rsid w:val="002B0F8C"/>
    <w:rsid w:val="002B255F"/>
    <w:rsid w:val="002B2701"/>
    <w:rsid w:val="002B2813"/>
    <w:rsid w:val="002B2C2E"/>
    <w:rsid w:val="002B2CFE"/>
    <w:rsid w:val="002B42B6"/>
    <w:rsid w:val="002B577D"/>
    <w:rsid w:val="002B74F5"/>
    <w:rsid w:val="002C115E"/>
    <w:rsid w:val="002C1E1F"/>
    <w:rsid w:val="002C40F7"/>
    <w:rsid w:val="002C4585"/>
    <w:rsid w:val="002C5C0C"/>
    <w:rsid w:val="002C6B15"/>
    <w:rsid w:val="002C7FBB"/>
    <w:rsid w:val="002D1154"/>
    <w:rsid w:val="002D1793"/>
    <w:rsid w:val="002D1810"/>
    <w:rsid w:val="002D2D66"/>
    <w:rsid w:val="002D3FF4"/>
    <w:rsid w:val="002D4C21"/>
    <w:rsid w:val="002D57F4"/>
    <w:rsid w:val="002D5EFA"/>
    <w:rsid w:val="002D677F"/>
    <w:rsid w:val="002D6870"/>
    <w:rsid w:val="002D6E63"/>
    <w:rsid w:val="002D79F0"/>
    <w:rsid w:val="002D7E1E"/>
    <w:rsid w:val="002E0396"/>
    <w:rsid w:val="002E0555"/>
    <w:rsid w:val="002E0EF0"/>
    <w:rsid w:val="002E53CE"/>
    <w:rsid w:val="002E611E"/>
    <w:rsid w:val="002E6274"/>
    <w:rsid w:val="002E6F2F"/>
    <w:rsid w:val="002E716F"/>
    <w:rsid w:val="002F0BB4"/>
    <w:rsid w:val="002F157F"/>
    <w:rsid w:val="002F43FA"/>
    <w:rsid w:val="002F4502"/>
    <w:rsid w:val="002F451C"/>
    <w:rsid w:val="002F59D7"/>
    <w:rsid w:val="002F5CD0"/>
    <w:rsid w:val="002F673A"/>
    <w:rsid w:val="00300875"/>
    <w:rsid w:val="00300936"/>
    <w:rsid w:val="00301F76"/>
    <w:rsid w:val="00302BDD"/>
    <w:rsid w:val="00303562"/>
    <w:rsid w:val="00303666"/>
    <w:rsid w:val="003038D8"/>
    <w:rsid w:val="00304696"/>
    <w:rsid w:val="00304AD1"/>
    <w:rsid w:val="00304E6C"/>
    <w:rsid w:val="00305570"/>
    <w:rsid w:val="003109A0"/>
    <w:rsid w:val="00311CD0"/>
    <w:rsid w:val="00313715"/>
    <w:rsid w:val="003151E7"/>
    <w:rsid w:val="00315507"/>
    <w:rsid w:val="003168C7"/>
    <w:rsid w:val="003207C4"/>
    <w:rsid w:val="00320C08"/>
    <w:rsid w:val="003229C6"/>
    <w:rsid w:val="003235CE"/>
    <w:rsid w:val="00323BD2"/>
    <w:rsid w:val="003247F7"/>
    <w:rsid w:val="003264A7"/>
    <w:rsid w:val="003278B9"/>
    <w:rsid w:val="00330BD4"/>
    <w:rsid w:val="00330E3C"/>
    <w:rsid w:val="0033165A"/>
    <w:rsid w:val="00333766"/>
    <w:rsid w:val="003344BA"/>
    <w:rsid w:val="0034023A"/>
    <w:rsid w:val="00340290"/>
    <w:rsid w:val="00340C3C"/>
    <w:rsid w:val="00341277"/>
    <w:rsid w:val="00342162"/>
    <w:rsid w:val="003423F1"/>
    <w:rsid w:val="003437A9"/>
    <w:rsid w:val="00343E6F"/>
    <w:rsid w:val="0034435E"/>
    <w:rsid w:val="00345852"/>
    <w:rsid w:val="0034683B"/>
    <w:rsid w:val="003502E2"/>
    <w:rsid w:val="0035048A"/>
    <w:rsid w:val="00351127"/>
    <w:rsid w:val="00352353"/>
    <w:rsid w:val="00352AF4"/>
    <w:rsid w:val="00352FD6"/>
    <w:rsid w:val="003533EF"/>
    <w:rsid w:val="00354A62"/>
    <w:rsid w:val="003551FE"/>
    <w:rsid w:val="003555EB"/>
    <w:rsid w:val="0035696B"/>
    <w:rsid w:val="0035722B"/>
    <w:rsid w:val="00357E54"/>
    <w:rsid w:val="003603CA"/>
    <w:rsid w:val="0036071E"/>
    <w:rsid w:val="00360CF1"/>
    <w:rsid w:val="003708B2"/>
    <w:rsid w:val="00371A47"/>
    <w:rsid w:val="00374071"/>
    <w:rsid w:val="00375193"/>
    <w:rsid w:val="00375756"/>
    <w:rsid w:val="00376A9C"/>
    <w:rsid w:val="00376AB5"/>
    <w:rsid w:val="00380E9D"/>
    <w:rsid w:val="00381B44"/>
    <w:rsid w:val="00382237"/>
    <w:rsid w:val="003822A4"/>
    <w:rsid w:val="00387432"/>
    <w:rsid w:val="0038760E"/>
    <w:rsid w:val="003904EB"/>
    <w:rsid w:val="003931E0"/>
    <w:rsid w:val="00393C61"/>
    <w:rsid w:val="0039505A"/>
    <w:rsid w:val="00396392"/>
    <w:rsid w:val="003977EA"/>
    <w:rsid w:val="003A08DF"/>
    <w:rsid w:val="003A2C05"/>
    <w:rsid w:val="003A4D37"/>
    <w:rsid w:val="003A61F8"/>
    <w:rsid w:val="003A69E5"/>
    <w:rsid w:val="003A7B62"/>
    <w:rsid w:val="003B1EAC"/>
    <w:rsid w:val="003B22E7"/>
    <w:rsid w:val="003B23B7"/>
    <w:rsid w:val="003B324A"/>
    <w:rsid w:val="003B34EE"/>
    <w:rsid w:val="003B5A85"/>
    <w:rsid w:val="003B7512"/>
    <w:rsid w:val="003C1A38"/>
    <w:rsid w:val="003C2D83"/>
    <w:rsid w:val="003C2EC6"/>
    <w:rsid w:val="003C3BE5"/>
    <w:rsid w:val="003C4E53"/>
    <w:rsid w:val="003C61D4"/>
    <w:rsid w:val="003C6EFD"/>
    <w:rsid w:val="003D0FB2"/>
    <w:rsid w:val="003D1654"/>
    <w:rsid w:val="003D21E0"/>
    <w:rsid w:val="003D2B34"/>
    <w:rsid w:val="003D4973"/>
    <w:rsid w:val="003D50AC"/>
    <w:rsid w:val="003D6654"/>
    <w:rsid w:val="003D6C44"/>
    <w:rsid w:val="003D6DA9"/>
    <w:rsid w:val="003D759D"/>
    <w:rsid w:val="003E1049"/>
    <w:rsid w:val="003E13B5"/>
    <w:rsid w:val="003E423B"/>
    <w:rsid w:val="003E44CD"/>
    <w:rsid w:val="003E55BF"/>
    <w:rsid w:val="003E5BC6"/>
    <w:rsid w:val="003E6B70"/>
    <w:rsid w:val="003E6F9D"/>
    <w:rsid w:val="003E780C"/>
    <w:rsid w:val="003F0203"/>
    <w:rsid w:val="003F0C68"/>
    <w:rsid w:val="003F220E"/>
    <w:rsid w:val="003F2C7A"/>
    <w:rsid w:val="003F3085"/>
    <w:rsid w:val="003F325B"/>
    <w:rsid w:val="003F398E"/>
    <w:rsid w:val="003F492C"/>
    <w:rsid w:val="003F6FA7"/>
    <w:rsid w:val="003F7EAB"/>
    <w:rsid w:val="004028D9"/>
    <w:rsid w:val="00402FB9"/>
    <w:rsid w:val="0040324A"/>
    <w:rsid w:val="00404B24"/>
    <w:rsid w:val="00405144"/>
    <w:rsid w:val="0040587F"/>
    <w:rsid w:val="004079C2"/>
    <w:rsid w:val="00407DDF"/>
    <w:rsid w:val="0041212A"/>
    <w:rsid w:val="00412928"/>
    <w:rsid w:val="004132C2"/>
    <w:rsid w:val="00413CF0"/>
    <w:rsid w:val="00413DC8"/>
    <w:rsid w:val="00414607"/>
    <w:rsid w:val="00414A4F"/>
    <w:rsid w:val="0041512F"/>
    <w:rsid w:val="0041700E"/>
    <w:rsid w:val="00417B78"/>
    <w:rsid w:val="00421DBF"/>
    <w:rsid w:val="00422C6C"/>
    <w:rsid w:val="00422E99"/>
    <w:rsid w:val="004230CD"/>
    <w:rsid w:val="00423672"/>
    <w:rsid w:val="004240DB"/>
    <w:rsid w:val="0042448B"/>
    <w:rsid w:val="0042515F"/>
    <w:rsid w:val="004264F6"/>
    <w:rsid w:val="0043195F"/>
    <w:rsid w:val="00431D19"/>
    <w:rsid w:val="00431F9A"/>
    <w:rsid w:val="0043345A"/>
    <w:rsid w:val="004336F9"/>
    <w:rsid w:val="00435317"/>
    <w:rsid w:val="0044039D"/>
    <w:rsid w:val="004408A1"/>
    <w:rsid w:val="00440D3F"/>
    <w:rsid w:val="0044258B"/>
    <w:rsid w:val="0044259C"/>
    <w:rsid w:val="00442FDC"/>
    <w:rsid w:val="004431C2"/>
    <w:rsid w:val="00443BF8"/>
    <w:rsid w:val="00443CD4"/>
    <w:rsid w:val="004457FF"/>
    <w:rsid w:val="004466F5"/>
    <w:rsid w:val="0044748C"/>
    <w:rsid w:val="004525FD"/>
    <w:rsid w:val="0045296B"/>
    <w:rsid w:val="00452C84"/>
    <w:rsid w:val="00452DA9"/>
    <w:rsid w:val="0045314C"/>
    <w:rsid w:val="004557AD"/>
    <w:rsid w:val="00455CCD"/>
    <w:rsid w:val="004562D4"/>
    <w:rsid w:val="004618CB"/>
    <w:rsid w:val="00463281"/>
    <w:rsid w:val="00464578"/>
    <w:rsid w:val="00464931"/>
    <w:rsid w:val="0046493C"/>
    <w:rsid w:val="00464AED"/>
    <w:rsid w:val="00464F92"/>
    <w:rsid w:val="004665C1"/>
    <w:rsid w:val="00466BC2"/>
    <w:rsid w:val="00467300"/>
    <w:rsid w:val="004679BF"/>
    <w:rsid w:val="004717B4"/>
    <w:rsid w:val="00472559"/>
    <w:rsid w:val="00474021"/>
    <w:rsid w:val="00475D3E"/>
    <w:rsid w:val="004769F3"/>
    <w:rsid w:val="004774C7"/>
    <w:rsid w:val="00480BBD"/>
    <w:rsid w:val="00482EF7"/>
    <w:rsid w:val="004830E9"/>
    <w:rsid w:val="004835AF"/>
    <w:rsid w:val="00484A66"/>
    <w:rsid w:val="00485A38"/>
    <w:rsid w:val="004871C3"/>
    <w:rsid w:val="0049057D"/>
    <w:rsid w:val="00490ADC"/>
    <w:rsid w:val="0049151F"/>
    <w:rsid w:val="00492C83"/>
    <w:rsid w:val="004934B0"/>
    <w:rsid w:val="00493AAD"/>
    <w:rsid w:val="0049425E"/>
    <w:rsid w:val="004969E4"/>
    <w:rsid w:val="004A1F92"/>
    <w:rsid w:val="004A2247"/>
    <w:rsid w:val="004A2388"/>
    <w:rsid w:val="004A26FF"/>
    <w:rsid w:val="004A2DF8"/>
    <w:rsid w:val="004A3A0C"/>
    <w:rsid w:val="004A3F26"/>
    <w:rsid w:val="004A408F"/>
    <w:rsid w:val="004A47A0"/>
    <w:rsid w:val="004A64C2"/>
    <w:rsid w:val="004A6646"/>
    <w:rsid w:val="004A7CBB"/>
    <w:rsid w:val="004B1432"/>
    <w:rsid w:val="004B3299"/>
    <w:rsid w:val="004B39BB"/>
    <w:rsid w:val="004B4C33"/>
    <w:rsid w:val="004B75D6"/>
    <w:rsid w:val="004B7679"/>
    <w:rsid w:val="004C0359"/>
    <w:rsid w:val="004C09A0"/>
    <w:rsid w:val="004C09B5"/>
    <w:rsid w:val="004C0A7D"/>
    <w:rsid w:val="004C0C6F"/>
    <w:rsid w:val="004C1972"/>
    <w:rsid w:val="004C1B21"/>
    <w:rsid w:val="004C2A73"/>
    <w:rsid w:val="004C31EA"/>
    <w:rsid w:val="004C59B6"/>
    <w:rsid w:val="004C6B4B"/>
    <w:rsid w:val="004C6B57"/>
    <w:rsid w:val="004C793B"/>
    <w:rsid w:val="004D00E0"/>
    <w:rsid w:val="004D03F4"/>
    <w:rsid w:val="004D14A1"/>
    <w:rsid w:val="004D5644"/>
    <w:rsid w:val="004D569C"/>
    <w:rsid w:val="004D720C"/>
    <w:rsid w:val="004E02A9"/>
    <w:rsid w:val="004E0403"/>
    <w:rsid w:val="004E09A2"/>
    <w:rsid w:val="004E1144"/>
    <w:rsid w:val="004E1257"/>
    <w:rsid w:val="004E1B3C"/>
    <w:rsid w:val="004E2D12"/>
    <w:rsid w:val="004E3085"/>
    <w:rsid w:val="004E3469"/>
    <w:rsid w:val="004E380E"/>
    <w:rsid w:val="004E3921"/>
    <w:rsid w:val="004E3F7B"/>
    <w:rsid w:val="004E4DC5"/>
    <w:rsid w:val="004E628E"/>
    <w:rsid w:val="004E64C6"/>
    <w:rsid w:val="004E7272"/>
    <w:rsid w:val="004F0467"/>
    <w:rsid w:val="004F0849"/>
    <w:rsid w:val="004F09C2"/>
    <w:rsid w:val="004F318F"/>
    <w:rsid w:val="004F4400"/>
    <w:rsid w:val="004F4988"/>
    <w:rsid w:val="004F577C"/>
    <w:rsid w:val="004F5A83"/>
    <w:rsid w:val="004F6DD9"/>
    <w:rsid w:val="004F6F22"/>
    <w:rsid w:val="004F7A0F"/>
    <w:rsid w:val="00500E52"/>
    <w:rsid w:val="00501629"/>
    <w:rsid w:val="00501B8D"/>
    <w:rsid w:val="0050345B"/>
    <w:rsid w:val="00505286"/>
    <w:rsid w:val="00505844"/>
    <w:rsid w:val="00506695"/>
    <w:rsid w:val="00507010"/>
    <w:rsid w:val="00507CA6"/>
    <w:rsid w:val="00511C8C"/>
    <w:rsid w:val="00512482"/>
    <w:rsid w:val="00512558"/>
    <w:rsid w:val="00512D65"/>
    <w:rsid w:val="0051543E"/>
    <w:rsid w:val="00517117"/>
    <w:rsid w:val="00520168"/>
    <w:rsid w:val="005211E6"/>
    <w:rsid w:val="00521A68"/>
    <w:rsid w:val="0052205A"/>
    <w:rsid w:val="0052268B"/>
    <w:rsid w:val="00523978"/>
    <w:rsid w:val="00523F46"/>
    <w:rsid w:val="005247A8"/>
    <w:rsid w:val="00525C99"/>
    <w:rsid w:val="005265D4"/>
    <w:rsid w:val="00527323"/>
    <w:rsid w:val="0052777F"/>
    <w:rsid w:val="005310D2"/>
    <w:rsid w:val="005320A7"/>
    <w:rsid w:val="005323E8"/>
    <w:rsid w:val="00532671"/>
    <w:rsid w:val="00532CA2"/>
    <w:rsid w:val="00532FF9"/>
    <w:rsid w:val="005336E8"/>
    <w:rsid w:val="0053374B"/>
    <w:rsid w:val="00533ABB"/>
    <w:rsid w:val="00535B49"/>
    <w:rsid w:val="00535C4A"/>
    <w:rsid w:val="00537207"/>
    <w:rsid w:val="0054150A"/>
    <w:rsid w:val="0054369B"/>
    <w:rsid w:val="005441CA"/>
    <w:rsid w:val="00544B2E"/>
    <w:rsid w:val="0054554C"/>
    <w:rsid w:val="005456B6"/>
    <w:rsid w:val="005460B0"/>
    <w:rsid w:val="00546979"/>
    <w:rsid w:val="00546F7C"/>
    <w:rsid w:val="00547ECE"/>
    <w:rsid w:val="00550482"/>
    <w:rsid w:val="005510D9"/>
    <w:rsid w:val="00552887"/>
    <w:rsid w:val="00554A6C"/>
    <w:rsid w:val="00554AD1"/>
    <w:rsid w:val="00554DE3"/>
    <w:rsid w:val="00557461"/>
    <w:rsid w:val="005579C3"/>
    <w:rsid w:val="0056048E"/>
    <w:rsid w:val="005610DE"/>
    <w:rsid w:val="005615C9"/>
    <w:rsid w:val="00562569"/>
    <w:rsid w:val="0056626E"/>
    <w:rsid w:val="00570242"/>
    <w:rsid w:val="00571A22"/>
    <w:rsid w:val="0057691F"/>
    <w:rsid w:val="00580196"/>
    <w:rsid w:val="005807A3"/>
    <w:rsid w:val="0058133B"/>
    <w:rsid w:val="005818C2"/>
    <w:rsid w:val="00581D63"/>
    <w:rsid w:val="00582545"/>
    <w:rsid w:val="00582D94"/>
    <w:rsid w:val="00584C92"/>
    <w:rsid w:val="005867A5"/>
    <w:rsid w:val="00587377"/>
    <w:rsid w:val="00587481"/>
    <w:rsid w:val="0058758A"/>
    <w:rsid w:val="00590D44"/>
    <w:rsid w:val="00591C8C"/>
    <w:rsid w:val="00591F91"/>
    <w:rsid w:val="00593598"/>
    <w:rsid w:val="00594A6C"/>
    <w:rsid w:val="00594AE2"/>
    <w:rsid w:val="00594F3B"/>
    <w:rsid w:val="00597004"/>
    <w:rsid w:val="005972AD"/>
    <w:rsid w:val="005975FF"/>
    <w:rsid w:val="005979AB"/>
    <w:rsid w:val="005A0661"/>
    <w:rsid w:val="005A0FB4"/>
    <w:rsid w:val="005A12C5"/>
    <w:rsid w:val="005A23B1"/>
    <w:rsid w:val="005A2C0B"/>
    <w:rsid w:val="005A49D7"/>
    <w:rsid w:val="005A4BCD"/>
    <w:rsid w:val="005A4E5E"/>
    <w:rsid w:val="005A5B6C"/>
    <w:rsid w:val="005A6EDE"/>
    <w:rsid w:val="005A793C"/>
    <w:rsid w:val="005B11D5"/>
    <w:rsid w:val="005B16A9"/>
    <w:rsid w:val="005B2C72"/>
    <w:rsid w:val="005B2D7B"/>
    <w:rsid w:val="005B2FBB"/>
    <w:rsid w:val="005B3D52"/>
    <w:rsid w:val="005B45B8"/>
    <w:rsid w:val="005B59E7"/>
    <w:rsid w:val="005B7FA2"/>
    <w:rsid w:val="005C1DC6"/>
    <w:rsid w:val="005C1F52"/>
    <w:rsid w:val="005C2260"/>
    <w:rsid w:val="005C2E20"/>
    <w:rsid w:val="005C4230"/>
    <w:rsid w:val="005C54F9"/>
    <w:rsid w:val="005C7E7B"/>
    <w:rsid w:val="005D650E"/>
    <w:rsid w:val="005D734F"/>
    <w:rsid w:val="005D76DF"/>
    <w:rsid w:val="005E21F5"/>
    <w:rsid w:val="005E29B0"/>
    <w:rsid w:val="005E2A23"/>
    <w:rsid w:val="005E2E5F"/>
    <w:rsid w:val="005E4318"/>
    <w:rsid w:val="005E4E6F"/>
    <w:rsid w:val="005E6A53"/>
    <w:rsid w:val="005E6F90"/>
    <w:rsid w:val="005E703A"/>
    <w:rsid w:val="005E7CCA"/>
    <w:rsid w:val="005F08C7"/>
    <w:rsid w:val="005F3759"/>
    <w:rsid w:val="005F5189"/>
    <w:rsid w:val="005F63B7"/>
    <w:rsid w:val="005F6755"/>
    <w:rsid w:val="00601BBB"/>
    <w:rsid w:val="00602DF5"/>
    <w:rsid w:val="00602FA1"/>
    <w:rsid w:val="00604822"/>
    <w:rsid w:val="006050B8"/>
    <w:rsid w:val="00614012"/>
    <w:rsid w:val="0061476D"/>
    <w:rsid w:val="0061480C"/>
    <w:rsid w:val="006155E7"/>
    <w:rsid w:val="00615D39"/>
    <w:rsid w:val="00616E9C"/>
    <w:rsid w:val="00617846"/>
    <w:rsid w:val="006207D8"/>
    <w:rsid w:val="00620914"/>
    <w:rsid w:val="00620ABA"/>
    <w:rsid w:val="00620DAD"/>
    <w:rsid w:val="00621AF4"/>
    <w:rsid w:val="006241A7"/>
    <w:rsid w:val="006242CE"/>
    <w:rsid w:val="0062439D"/>
    <w:rsid w:val="006247C1"/>
    <w:rsid w:val="006272BB"/>
    <w:rsid w:val="006319AB"/>
    <w:rsid w:val="00632375"/>
    <w:rsid w:val="00632B38"/>
    <w:rsid w:val="00635A3E"/>
    <w:rsid w:val="006377E7"/>
    <w:rsid w:val="006404B8"/>
    <w:rsid w:val="00641A21"/>
    <w:rsid w:val="006427B9"/>
    <w:rsid w:val="0064402F"/>
    <w:rsid w:val="006446B9"/>
    <w:rsid w:val="00646633"/>
    <w:rsid w:val="00646F0C"/>
    <w:rsid w:val="006504BE"/>
    <w:rsid w:val="00651166"/>
    <w:rsid w:val="00651977"/>
    <w:rsid w:val="006529C0"/>
    <w:rsid w:val="006537CD"/>
    <w:rsid w:val="0065393A"/>
    <w:rsid w:val="00654771"/>
    <w:rsid w:val="00655F58"/>
    <w:rsid w:val="00656EFC"/>
    <w:rsid w:val="00657195"/>
    <w:rsid w:val="006609F7"/>
    <w:rsid w:val="006639D5"/>
    <w:rsid w:val="00671B50"/>
    <w:rsid w:val="00671D99"/>
    <w:rsid w:val="006723F2"/>
    <w:rsid w:val="00674DF1"/>
    <w:rsid w:val="00674FE6"/>
    <w:rsid w:val="00675981"/>
    <w:rsid w:val="0067720C"/>
    <w:rsid w:val="00677F03"/>
    <w:rsid w:val="006819FF"/>
    <w:rsid w:val="00682F4B"/>
    <w:rsid w:val="006843BD"/>
    <w:rsid w:val="00686D84"/>
    <w:rsid w:val="00687C8B"/>
    <w:rsid w:val="00691B0E"/>
    <w:rsid w:val="00692282"/>
    <w:rsid w:val="006930A6"/>
    <w:rsid w:val="0069352C"/>
    <w:rsid w:val="00693D8F"/>
    <w:rsid w:val="00694C2B"/>
    <w:rsid w:val="00696D39"/>
    <w:rsid w:val="00697F59"/>
    <w:rsid w:val="006A0B7B"/>
    <w:rsid w:val="006A1124"/>
    <w:rsid w:val="006A2187"/>
    <w:rsid w:val="006A3193"/>
    <w:rsid w:val="006A3E71"/>
    <w:rsid w:val="006A4EDE"/>
    <w:rsid w:val="006A5559"/>
    <w:rsid w:val="006A5A76"/>
    <w:rsid w:val="006A7C91"/>
    <w:rsid w:val="006B1CB8"/>
    <w:rsid w:val="006B280F"/>
    <w:rsid w:val="006B4B70"/>
    <w:rsid w:val="006B4BB5"/>
    <w:rsid w:val="006B556C"/>
    <w:rsid w:val="006B558F"/>
    <w:rsid w:val="006B648A"/>
    <w:rsid w:val="006B6F05"/>
    <w:rsid w:val="006C1D8F"/>
    <w:rsid w:val="006C26AC"/>
    <w:rsid w:val="006C4299"/>
    <w:rsid w:val="006C5A73"/>
    <w:rsid w:val="006D154D"/>
    <w:rsid w:val="006D2E5A"/>
    <w:rsid w:val="006D3F8C"/>
    <w:rsid w:val="006D62F9"/>
    <w:rsid w:val="006D6AFC"/>
    <w:rsid w:val="006E031A"/>
    <w:rsid w:val="006E0FA7"/>
    <w:rsid w:val="006E2041"/>
    <w:rsid w:val="006E5A62"/>
    <w:rsid w:val="006E6DB2"/>
    <w:rsid w:val="006F1B86"/>
    <w:rsid w:val="006F1BB7"/>
    <w:rsid w:val="006F1FE6"/>
    <w:rsid w:val="006F3527"/>
    <w:rsid w:val="006F3BBA"/>
    <w:rsid w:val="006F67CC"/>
    <w:rsid w:val="006F6B27"/>
    <w:rsid w:val="007003F6"/>
    <w:rsid w:val="00700B07"/>
    <w:rsid w:val="00701288"/>
    <w:rsid w:val="00702B05"/>
    <w:rsid w:val="00703F35"/>
    <w:rsid w:val="00705E4B"/>
    <w:rsid w:val="00705F7D"/>
    <w:rsid w:val="007061CD"/>
    <w:rsid w:val="007110C3"/>
    <w:rsid w:val="007112E9"/>
    <w:rsid w:val="00711B4B"/>
    <w:rsid w:val="0071443C"/>
    <w:rsid w:val="00714A41"/>
    <w:rsid w:val="00714C3D"/>
    <w:rsid w:val="0071593B"/>
    <w:rsid w:val="00716354"/>
    <w:rsid w:val="0071682B"/>
    <w:rsid w:val="0072009D"/>
    <w:rsid w:val="00722FF4"/>
    <w:rsid w:val="007238E5"/>
    <w:rsid w:val="00724103"/>
    <w:rsid w:val="007245DC"/>
    <w:rsid w:val="00724D88"/>
    <w:rsid w:val="00725D67"/>
    <w:rsid w:val="00726E43"/>
    <w:rsid w:val="00731475"/>
    <w:rsid w:val="00732036"/>
    <w:rsid w:val="007335AA"/>
    <w:rsid w:val="007340EC"/>
    <w:rsid w:val="00734713"/>
    <w:rsid w:val="007355D3"/>
    <w:rsid w:val="007356DF"/>
    <w:rsid w:val="0073615A"/>
    <w:rsid w:val="00737952"/>
    <w:rsid w:val="0074050D"/>
    <w:rsid w:val="00740510"/>
    <w:rsid w:val="00742D94"/>
    <w:rsid w:val="007436B3"/>
    <w:rsid w:val="00743A4A"/>
    <w:rsid w:val="0074494D"/>
    <w:rsid w:val="00744C09"/>
    <w:rsid w:val="00745080"/>
    <w:rsid w:val="00745804"/>
    <w:rsid w:val="007469E8"/>
    <w:rsid w:val="00747AA5"/>
    <w:rsid w:val="00750146"/>
    <w:rsid w:val="007506B8"/>
    <w:rsid w:val="00750A58"/>
    <w:rsid w:val="00750FA2"/>
    <w:rsid w:val="00751232"/>
    <w:rsid w:val="007530BD"/>
    <w:rsid w:val="0075565F"/>
    <w:rsid w:val="007559E7"/>
    <w:rsid w:val="00755FEE"/>
    <w:rsid w:val="00756535"/>
    <w:rsid w:val="00756A28"/>
    <w:rsid w:val="00760A05"/>
    <w:rsid w:val="00760B1F"/>
    <w:rsid w:val="0076167E"/>
    <w:rsid w:val="00762CD5"/>
    <w:rsid w:val="00762D3F"/>
    <w:rsid w:val="00764043"/>
    <w:rsid w:val="00764AB3"/>
    <w:rsid w:val="00765B9A"/>
    <w:rsid w:val="00765D6A"/>
    <w:rsid w:val="007668B8"/>
    <w:rsid w:val="007675E8"/>
    <w:rsid w:val="00767721"/>
    <w:rsid w:val="00770642"/>
    <w:rsid w:val="0077130E"/>
    <w:rsid w:val="00771696"/>
    <w:rsid w:val="0077172A"/>
    <w:rsid w:val="007725A5"/>
    <w:rsid w:val="00773B01"/>
    <w:rsid w:val="007748C3"/>
    <w:rsid w:val="00774C82"/>
    <w:rsid w:val="00774D16"/>
    <w:rsid w:val="0077504A"/>
    <w:rsid w:val="00775D93"/>
    <w:rsid w:val="00776832"/>
    <w:rsid w:val="00777CB5"/>
    <w:rsid w:val="00781389"/>
    <w:rsid w:val="007813ED"/>
    <w:rsid w:val="00781F96"/>
    <w:rsid w:val="00781FE8"/>
    <w:rsid w:val="00782284"/>
    <w:rsid w:val="0078274A"/>
    <w:rsid w:val="00783DBD"/>
    <w:rsid w:val="00783E6E"/>
    <w:rsid w:val="007844D2"/>
    <w:rsid w:val="007853A2"/>
    <w:rsid w:val="00786161"/>
    <w:rsid w:val="00786D65"/>
    <w:rsid w:val="0079056B"/>
    <w:rsid w:val="00790AD0"/>
    <w:rsid w:val="00790CF6"/>
    <w:rsid w:val="00791993"/>
    <w:rsid w:val="00791DAD"/>
    <w:rsid w:val="00793C94"/>
    <w:rsid w:val="0079421E"/>
    <w:rsid w:val="007964D9"/>
    <w:rsid w:val="00796D76"/>
    <w:rsid w:val="00797CD6"/>
    <w:rsid w:val="00797F24"/>
    <w:rsid w:val="007A0E9A"/>
    <w:rsid w:val="007A10D7"/>
    <w:rsid w:val="007A2711"/>
    <w:rsid w:val="007A3752"/>
    <w:rsid w:val="007A3AD6"/>
    <w:rsid w:val="007A4268"/>
    <w:rsid w:val="007A4F46"/>
    <w:rsid w:val="007A4F91"/>
    <w:rsid w:val="007A6ABF"/>
    <w:rsid w:val="007A7704"/>
    <w:rsid w:val="007B0200"/>
    <w:rsid w:val="007B09B7"/>
    <w:rsid w:val="007B1E02"/>
    <w:rsid w:val="007B2C9C"/>
    <w:rsid w:val="007B4761"/>
    <w:rsid w:val="007B5725"/>
    <w:rsid w:val="007B6A64"/>
    <w:rsid w:val="007C007D"/>
    <w:rsid w:val="007C2ACC"/>
    <w:rsid w:val="007C3F8E"/>
    <w:rsid w:val="007C54C8"/>
    <w:rsid w:val="007C555D"/>
    <w:rsid w:val="007C6E19"/>
    <w:rsid w:val="007C6ED5"/>
    <w:rsid w:val="007C7F47"/>
    <w:rsid w:val="007D3C20"/>
    <w:rsid w:val="007D5DE9"/>
    <w:rsid w:val="007D6B9E"/>
    <w:rsid w:val="007D71DB"/>
    <w:rsid w:val="007D747D"/>
    <w:rsid w:val="007D7A2C"/>
    <w:rsid w:val="007E1C5A"/>
    <w:rsid w:val="007E5995"/>
    <w:rsid w:val="007E5CE0"/>
    <w:rsid w:val="007E6CB6"/>
    <w:rsid w:val="007F0069"/>
    <w:rsid w:val="007F27CE"/>
    <w:rsid w:val="007F5BBA"/>
    <w:rsid w:val="007F5D2D"/>
    <w:rsid w:val="007F604E"/>
    <w:rsid w:val="008001EF"/>
    <w:rsid w:val="008015E3"/>
    <w:rsid w:val="00803C1C"/>
    <w:rsid w:val="00804344"/>
    <w:rsid w:val="00805036"/>
    <w:rsid w:val="008053CD"/>
    <w:rsid w:val="0080596D"/>
    <w:rsid w:val="0080700D"/>
    <w:rsid w:val="0081025D"/>
    <w:rsid w:val="0081031B"/>
    <w:rsid w:val="0081093F"/>
    <w:rsid w:val="008122EF"/>
    <w:rsid w:val="0081324E"/>
    <w:rsid w:val="00813F53"/>
    <w:rsid w:val="00814141"/>
    <w:rsid w:val="00814209"/>
    <w:rsid w:val="00816E3E"/>
    <w:rsid w:val="00817768"/>
    <w:rsid w:val="0082066D"/>
    <w:rsid w:val="00820CC6"/>
    <w:rsid w:val="0082255B"/>
    <w:rsid w:val="00823CE0"/>
    <w:rsid w:val="0082608D"/>
    <w:rsid w:val="00827656"/>
    <w:rsid w:val="008322BE"/>
    <w:rsid w:val="008336B8"/>
    <w:rsid w:val="00834448"/>
    <w:rsid w:val="00834B27"/>
    <w:rsid w:val="008353C5"/>
    <w:rsid w:val="008360F0"/>
    <w:rsid w:val="00836CEC"/>
    <w:rsid w:val="00836D63"/>
    <w:rsid w:val="0083738D"/>
    <w:rsid w:val="00841FDF"/>
    <w:rsid w:val="008425CF"/>
    <w:rsid w:val="0084282D"/>
    <w:rsid w:val="00843084"/>
    <w:rsid w:val="008442F4"/>
    <w:rsid w:val="00845760"/>
    <w:rsid w:val="00846C54"/>
    <w:rsid w:val="00852A59"/>
    <w:rsid w:val="00852DD8"/>
    <w:rsid w:val="0085380A"/>
    <w:rsid w:val="00853E00"/>
    <w:rsid w:val="00853F2F"/>
    <w:rsid w:val="00855665"/>
    <w:rsid w:val="00856D4D"/>
    <w:rsid w:val="00861F5B"/>
    <w:rsid w:val="008636BA"/>
    <w:rsid w:val="00863E25"/>
    <w:rsid w:val="0086450A"/>
    <w:rsid w:val="0086562A"/>
    <w:rsid w:val="00865DA4"/>
    <w:rsid w:val="0086688E"/>
    <w:rsid w:val="00870549"/>
    <w:rsid w:val="008719D7"/>
    <w:rsid w:val="008742A6"/>
    <w:rsid w:val="008776C1"/>
    <w:rsid w:val="00877BD9"/>
    <w:rsid w:val="008814E2"/>
    <w:rsid w:val="00882233"/>
    <w:rsid w:val="00883186"/>
    <w:rsid w:val="008846B1"/>
    <w:rsid w:val="0088728B"/>
    <w:rsid w:val="00887B2D"/>
    <w:rsid w:val="00887B4A"/>
    <w:rsid w:val="00887D0C"/>
    <w:rsid w:val="008918A9"/>
    <w:rsid w:val="00891C2E"/>
    <w:rsid w:val="00892385"/>
    <w:rsid w:val="008928B2"/>
    <w:rsid w:val="00892BCA"/>
    <w:rsid w:val="0089381D"/>
    <w:rsid w:val="00894C67"/>
    <w:rsid w:val="00895E7F"/>
    <w:rsid w:val="008963A0"/>
    <w:rsid w:val="008A06A8"/>
    <w:rsid w:val="008A1365"/>
    <w:rsid w:val="008A1EE9"/>
    <w:rsid w:val="008A4523"/>
    <w:rsid w:val="008A483A"/>
    <w:rsid w:val="008A4E30"/>
    <w:rsid w:val="008A51C8"/>
    <w:rsid w:val="008A69A2"/>
    <w:rsid w:val="008A72A6"/>
    <w:rsid w:val="008A7F0C"/>
    <w:rsid w:val="008B04CF"/>
    <w:rsid w:val="008B1507"/>
    <w:rsid w:val="008B1CDE"/>
    <w:rsid w:val="008B5058"/>
    <w:rsid w:val="008B598A"/>
    <w:rsid w:val="008B697F"/>
    <w:rsid w:val="008B69A9"/>
    <w:rsid w:val="008C00F5"/>
    <w:rsid w:val="008C055E"/>
    <w:rsid w:val="008C0ED4"/>
    <w:rsid w:val="008C5625"/>
    <w:rsid w:val="008C5933"/>
    <w:rsid w:val="008C61C3"/>
    <w:rsid w:val="008C7FEA"/>
    <w:rsid w:val="008D0AF9"/>
    <w:rsid w:val="008D0F66"/>
    <w:rsid w:val="008D22C5"/>
    <w:rsid w:val="008D26E2"/>
    <w:rsid w:val="008D3B68"/>
    <w:rsid w:val="008D3FD4"/>
    <w:rsid w:val="008D4FAF"/>
    <w:rsid w:val="008D5506"/>
    <w:rsid w:val="008D5B0F"/>
    <w:rsid w:val="008D6483"/>
    <w:rsid w:val="008D7C5F"/>
    <w:rsid w:val="008E21A8"/>
    <w:rsid w:val="008E2AF8"/>
    <w:rsid w:val="008E3F46"/>
    <w:rsid w:val="008E3FB0"/>
    <w:rsid w:val="008E5AA7"/>
    <w:rsid w:val="008E6284"/>
    <w:rsid w:val="008E6D53"/>
    <w:rsid w:val="008E7CCC"/>
    <w:rsid w:val="008E7FAC"/>
    <w:rsid w:val="008F114C"/>
    <w:rsid w:val="008F146D"/>
    <w:rsid w:val="008F1E58"/>
    <w:rsid w:val="008F20B5"/>
    <w:rsid w:val="008F26AB"/>
    <w:rsid w:val="008F3A46"/>
    <w:rsid w:val="008F3AA2"/>
    <w:rsid w:val="008F4D5A"/>
    <w:rsid w:val="008F7495"/>
    <w:rsid w:val="009031D8"/>
    <w:rsid w:val="00903EAB"/>
    <w:rsid w:val="00904FD0"/>
    <w:rsid w:val="00905961"/>
    <w:rsid w:val="00906079"/>
    <w:rsid w:val="009067AC"/>
    <w:rsid w:val="00906B0B"/>
    <w:rsid w:val="00907324"/>
    <w:rsid w:val="00907DE1"/>
    <w:rsid w:val="00910783"/>
    <w:rsid w:val="00914473"/>
    <w:rsid w:val="0091492B"/>
    <w:rsid w:val="00915282"/>
    <w:rsid w:val="0091587D"/>
    <w:rsid w:val="00917DC1"/>
    <w:rsid w:val="00920EB3"/>
    <w:rsid w:val="009211C8"/>
    <w:rsid w:val="00922519"/>
    <w:rsid w:val="00922706"/>
    <w:rsid w:val="00924626"/>
    <w:rsid w:val="00924866"/>
    <w:rsid w:val="009249B8"/>
    <w:rsid w:val="00924DA6"/>
    <w:rsid w:val="00927435"/>
    <w:rsid w:val="00927B8D"/>
    <w:rsid w:val="00931218"/>
    <w:rsid w:val="0093172E"/>
    <w:rsid w:val="00931C21"/>
    <w:rsid w:val="00935C48"/>
    <w:rsid w:val="00940465"/>
    <w:rsid w:val="009420EE"/>
    <w:rsid w:val="00943A01"/>
    <w:rsid w:val="00943C2E"/>
    <w:rsid w:val="009444EE"/>
    <w:rsid w:val="009467FF"/>
    <w:rsid w:val="00946B4B"/>
    <w:rsid w:val="00947A40"/>
    <w:rsid w:val="00950584"/>
    <w:rsid w:val="00951407"/>
    <w:rsid w:val="00951711"/>
    <w:rsid w:val="009525EA"/>
    <w:rsid w:val="00953AD7"/>
    <w:rsid w:val="00957510"/>
    <w:rsid w:val="00957551"/>
    <w:rsid w:val="009577C2"/>
    <w:rsid w:val="009626CE"/>
    <w:rsid w:val="00963C17"/>
    <w:rsid w:val="0096582B"/>
    <w:rsid w:val="00967237"/>
    <w:rsid w:val="009672E6"/>
    <w:rsid w:val="00967759"/>
    <w:rsid w:val="00972C89"/>
    <w:rsid w:val="00972E89"/>
    <w:rsid w:val="00973453"/>
    <w:rsid w:val="00974C1D"/>
    <w:rsid w:val="00975BE1"/>
    <w:rsid w:val="00975CB9"/>
    <w:rsid w:val="0097736D"/>
    <w:rsid w:val="00980A7C"/>
    <w:rsid w:val="00981FE8"/>
    <w:rsid w:val="0098286C"/>
    <w:rsid w:val="009828D9"/>
    <w:rsid w:val="0098335E"/>
    <w:rsid w:val="0098403E"/>
    <w:rsid w:val="009845C0"/>
    <w:rsid w:val="00984751"/>
    <w:rsid w:val="0098489C"/>
    <w:rsid w:val="0098676D"/>
    <w:rsid w:val="0099010F"/>
    <w:rsid w:val="0099011D"/>
    <w:rsid w:val="00990D18"/>
    <w:rsid w:val="00990F17"/>
    <w:rsid w:val="00993042"/>
    <w:rsid w:val="00993BC8"/>
    <w:rsid w:val="00993D76"/>
    <w:rsid w:val="00993E75"/>
    <w:rsid w:val="00994B6C"/>
    <w:rsid w:val="0099518B"/>
    <w:rsid w:val="00995559"/>
    <w:rsid w:val="00995E8C"/>
    <w:rsid w:val="009961ED"/>
    <w:rsid w:val="009966FC"/>
    <w:rsid w:val="009A172D"/>
    <w:rsid w:val="009A1E1B"/>
    <w:rsid w:val="009A1F9F"/>
    <w:rsid w:val="009A28F7"/>
    <w:rsid w:val="009A31A8"/>
    <w:rsid w:val="009A3FCE"/>
    <w:rsid w:val="009A6FEC"/>
    <w:rsid w:val="009A78C1"/>
    <w:rsid w:val="009B1658"/>
    <w:rsid w:val="009B20DD"/>
    <w:rsid w:val="009B21F2"/>
    <w:rsid w:val="009B2642"/>
    <w:rsid w:val="009B4206"/>
    <w:rsid w:val="009B477E"/>
    <w:rsid w:val="009B49A8"/>
    <w:rsid w:val="009B6B6B"/>
    <w:rsid w:val="009C120C"/>
    <w:rsid w:val="009C29A9"/>
    <w:rsid w:val="009C3421"/>
    <w:rsid w:val="009C34F0"/>
    <w:rsid w:val="009C492F"/>
    <w:rsid w:val="009C6742"/>
    <w:rsid w:val="009C6EED"/>
    <w:rsid w:val="009D1F95"/>
    <w:rsid w:val="009D1F9F"/>
    <w:rsid w:val="009D4405"/>
    <w:rsid w:val="009D5E08"/>
    <w:rsid w:val="009D61ED"/>
    <w:rsid w:val="009D68E7"/>
    <w:rsid w:val="009E04AD"/>
    <w:rsid w:val="009E11F7"/>
    <w:rsid w:val="009E22B1"/>
    <w:rsid w:val="009E3560"/>
    <w:rsid w:val="009E4700"/>
    <w:rsid w:val="009E5259"/>
    <w:rsid w:val="009E536C"/>
    <w:rsid w:val="009E57BE"/>
    <w:rsid w:val="009F066E"/>
    <w:rsid w:val="009F0E06"/>
    <w:rsid w:val="009F28AA"/>
    <w:rsid w:val="009F3284"/>
    <w:rsid w:val="009F5AD9"/>
    <w:rsid w:val="009F776D"/>
    <w:rsid w:val="009F7FA7"/>
    <w:rsid w:val="00A00FC5"/>
    <w:rsid w:val="00A015FD"/>
    <w:rsid w:val="00A020FF"/>
    <w:rsid w:val="00A0417D"/>
    <w:rsid w:val="00A04AFC"/>
    <w:rsid w:val="00A07470"/>
    <w:rsid w:val="00A1139C"/>
    <w:rsid w:val="00A13358"/>
    <w:rsid w:val="00A15716"/>
    <w:rsid w:val="00A166DD"/>
    <w:rsid w:val="00A17BEA"/>
    <w:rsid w:val="00A20347"/>
    <w:rsid w:val="00A209FC"/>
    <w:rsid w:val="00A20A18"/>
    <w:rsid w:val="00A21552"/>
    <w:rsid w:val="00A222EA"/>
    <w:rsid w:val="00A225A3"/>
    <w:rsid w:val="00A2264D"/>
    <w:rsid w:val="00A25395"/>
    <w:rsid w:val="00A25767"/>
    <w:rsid w:val="00A25D3C"/>
    <w:rsid w:val="00A27448"/>
    <w:rsid w:val="00A275B4"/>
    <w:rsid w:val="00A27AD3"/>
    <w:rsid w:val="00A27EE7"/>
    <w:rsid w:val="00A3016A"/>
    <w:rsid w:val="00A3028D"/>
    <w:rsid w:val="00A313A2"/>
    <w:rsid w:val="00A31843"/>
    <w:rsid w:val="00A323D4"/>
    <w:rsid w:val="00A32C12"/>
    <w:rsid w:val="00A3331E"/>
    <w:rsid w:val="00A36069"/>
    <w:rsid w:val="00A362C8"/>
    <w:rsid w:val="00A36492"/>
    <w:rsid w:val="00A3650D"/>
    <w:rsid w:val="00A36EBB"/>
    <w:rsid w:val="00A36EFE"/>
    <w:rsid w:val="00A37894"/>
    <w:rsid w:val="00A40E21"/>
    <w:rsid w:val="00A41642"/>
    <w:rsid w:val="00A4195E"/>
    <w:rsid w:val="00A41E99"/>
    <w:rsid w:val="00A421EE"/>
    <w:rsid w:val="00A42961"/>
    <w:rsid w:val="00A4299E"/>
    <w:rsid w:val="00A4508D"/>
    <w:rsid w:val="00A455C7"/>
    <w:rsid w:val="00A4577A"/>
    <w:rsid w:val="00A46CB5"/>
    <w:rsid w:val="00A5187F"/>
    <w:rsid w:val="00A51D0B"/>
    <w:rsid w:val="00A51D2F"/>
    <w:rsid w:val="00A52444"/>
    <w:rsid w:val="00A53D60"/>
    <w:rsid w:val="00A54B19"/>
    <w:rsid w:val="00A5565B"/>
    <w:rsid w:val="00A566AA"/>
    <w:rsid w:val="00A56F04"/>
    <w:rsid w:val="00A57C10"/>
    <w:rsid w:val="00A61DD4"/>
    <w:rsid w:val="00A6296C"/>
    <w:rsid w:val="00A62B61"/>
    <w:rsid w:val="00A638B2"/>
    <w:rsid w:val="00A67078"/>
    <w:rsid w:val="00A6743E"/>
    <w:rsid w:val="00A6757E"/>
    <w:rsid w:val="00A67670"/>
    <w:rsid w:val="00A67C55"/>
    <w:rsid w:val="00A67E34"/>
    <w:rsid w:val="00A7009A"/>
    <w:rsid w:val="00A701BA"/>
    <w:rsid w:val="00A70364"/>
    <w:rsid w:val="00A70BC3"/>
    <w:rsid w:val="00A70E7D"/>
    <w:rsid w:val="00A722D5"/>
    <w:rsid w:val="00A72DDA"/>
    <w:rsid w:val="00A738A3"/>
    <w:rsid w:val="00A74EF3"/>
    <w:rsid w:val="00A754ED"/>
    <w:rsid w:val="00A75D9F"/>
    <w:rsid w:val="00A75F9C"/>
    <w:rsid w:val="00A767CA"/>
    <w:rsid w:val="00A76AF9"/>
    <w:rsid w:val="00A76E9A"/>
    <w:rsid w:val="00A77AAD"/>
    <w:rsid w:val="00A808E6"/>
    <w:rsid w:val="00A82B53"/>
    <w:rsid w:val="00A840CA"/>
    <w:rsid w:val="00A848F4"/>
    <w:rsid w:val="00A84DAA"/>
    <w:rsid w:val="00A850A5"/>
    <w:rsid w:val="00A85D49"/>
    <w:rsid w:val="00A85E99"/>
    <w:rsid w:val="00A86756"/>
    <w:rsid w:val="00A86F2D"/>
    <w:rsid w:val="00A909FC"/>
    <w:rsid w:val="00A92F15"/>
    <w:rsid w:val="00A9354D"/>
    <w:rsid w:val="00A94478"/>
    <w:rsid w:val="00A96271"/>
    <w:rsid w:val="00A97ABA"/>
    <w:rsid w:val="00A97FAF"/>
    <w:rsid w:val="00AA0390"/>
    <w:rsid w:val="00AA0C03"/>
    <w:rsid w:val="00AA1CF2"/>
    <w:rsid w:val="00AA1FEB"/>
    <w:rsid w:val="00AA43CB"/>
    <w:rsid w:val="00AA4695"/>
    <w:rsid w:val="00AA5547"/>
    <w:rsid w:val="00AA6C47"/>
    <w:rsid w:val="00AA734F"/>
    <w:rsid w:val="00AA73E9"/>
    <w:rsid w:val="00AA758E"/>
    <w:rsid w:val="00AB2F6C"/>
    <w:rsid w:val="00AB38DE"/>
    <w:rsid w:val="00AB3EBB"/>
    <w:rsid w:val="00AB5459"/>
    <w:rsid w:val="00AB563F"/>
    <w:rsid w:val="00AB69EA"/>
    <w:rsid w:val="00AB7297"/>
    <w:rsid w:val="00AB7DE4"/>
    <w:rsid w:val="00AC29F5"/>
    <w:rsid w:val="00AC5285"/>
    <w:rsid w:val="00AC562C"/>
    <w:rsid w:val="00AC57D9"/>
    <w:rsid w:val="00AC71E2"/>
    <w:rsid w:val="00AD03BB"/>
    <w:rsid w:val="00AD0444"/>
    <w:rsid w:val="00AD23D7"/>
    <w:rsid w:val="00AD309F"/>
    <w:rsid w:val="00AD3E92"/>
    <w:rsid w:val="00AD4936"/>
    <w:rsid w:val="00AD6502"/>
    <w:rsid w:val="00AD70AE"/>
    <w:rsid w:val="00AE10FF"/>
    <w:rsid w:val="00AE1F6B"/>
    <w:rsid w:val="00AE2E65"/>
    <w:rsid w:val="00AE421D"/>
    <w:rsid w:val="00AE43F2"/>
    <w:rsid w:val="00AE5870"/>
    <w:rsid w:val="00AE6EEC"/>
    <w:rsid w:val="00AE7D2A"/>
    <w:rsid w:val="00AF15B8"/>
    <w:rsid w:val="00AF35CD"/>
    <w:rsid w:val="00AF3CCE"/>
    <w:rsid w:val="00AF3E6A"/>
    <w:rsid w:val="00AF5D48"/>
    <w:rsid w:val="00AF684B"/>
    <w:rsid w:val="00AF68CA"/>
    <w:rsid w:val="00AF7ECF"/>
    <w:rsid w:val="00B008FE"/>
    <w:rsid w:val="00B03B0C"/>
    <w:rsid w:val="00B059C1"/>
    <w:rsid w:val="00B0638F"/>
    <w:rsid w:val="00B06916"/>
    <w:rsid w:val="00B06D2D"/>
    <w:rsid w:val="00B06DEB"/>
    <w:rsid w:val="00B0702C"/>
    <w:rsid w:val="00B07FAD"/>
    <w:rsid w:val="00B106FA"/>
    <w:rsid w:val="00B12CF9"/>
    <w:rsid w:val="00B13518"/>
    <w:rsid w:val="00B135F7"/>
    <w:rsid w:val="00B16DBB"/>
    <w:rsid w:val="00B17C0E"/>
    <w:rsid w:val="00B20DA2"/>
    <w:rsid w:val="00B211D9"/>
    <w:rsid w:val="00B2338D"/>
    <w:rsid w:val="00B2396C"/>
    <w:rsid w:val="00B241A0"/>
    <w:rsid w:val="00B25153"/>
    <w:rsid w:val="00B2539B"/>
    <w:rsid w:val="00B26832"/>
    <w:rsid w:val="00B27B60"/>
    <w:rsid w:val="00B27F50"/>
    <w:rsid w:val="00B309DC"/>
    <w:rsid w:val="00B30CAD"/>
    <w:rsid w:val="00B35BC5"/>
    <w:rsid w:val="00B37191"/>
    <w:rsid w:val="00B40440"/>
    <w:rsid w:val="00B41E52"/>
    <w:rsid w:val="00B4218C"/>
    <w:rsid w:val="00B421DF"/>
    <w:rsid w:val="00B42631"/>
    <w:rsid w:val="00B43407"/>
    <w:rsid w:val="00B43742"/>
    <w:rsid w:val="00B43CF2"/>
    <w:rsid w:val="00B47BE8"/>
    <w:rsid w:val="00B505A4"/>
    <w:rsid w:val="00B50DDF"/>
    <w:rsid w:val="00B5308F"/>
    <w:rsid w:val="00B53EAD"/>
    <w:rsid w:val="00B54183"/>
    <w:rsid w:val="00B54BDF"/>
    <w:rsid w:val="00B568EA"/>
    <w:rsid w:val="00B602CA"/>
    <w:rsid w:val="00B60338"/>
    <w:rsid w:val="00B62268"/>
    <w:rsid w:val="00B6243E"/>
    <w:rsid w:val="00B62FF1"/>
    <w:rsid w:val="00B63AB6"/>
    <w:rsid w:val="00B63C6D"/>
    <w:rsid w:val="00B64125"/>
    <w:rsid w:val="00B65685"/>
    <w:rsid w:val="00B6580F"/>
    <w:rsid w:val="00B679DE"/>
    <w:rsid w:val="00B70CB9"/>
    <w:rsid w:val="00B7192C"/>
    <w:rsid w:val="00B71F0F"/>
    <w:rsid w:val="00B727CE"/>
    <w:rsid w:val="00B73CF4"/>
    <w:rsid w:val="00B757A1"/>
    <w:rsid w:val="00B80794"/>
    <w:rsid w:val="00B83E1F"/>
    <w:rsid w:val="00B85503"/>
    <w:rsid w:val="00B85687"/>
    <w:rsid w:val="00B86875"/>
    <w:rsid w:val="00B87573"/>
    <w:rsid w:val="00B91AE1"/>
    <w:rsid w:val="00B93018"/>
    <w:rsid w:val="00B930B0"/>
    <w:rsid w:val="00B93126"/>
    <w:rsid w:val="00B935AA"/>
    <w:rsid w:val="00B93FAF"/>
    <w:rsid w:val="00B94351"/>
    <w:rsid w:val="00B943E5"/>
    <w:rsid w:val="00B958E1"/>
    <w:rsid w:val="00B95990"/>
    <w:rsid w:val="00B96824"/>
    <w:rsid w:val="00B969FF"/>
    <w:rsid w:val="00B97062"/>
    <w:rsid w:val="00BA0A5A"/>
    <w:rsid w:val="00BA19AF"/>
    <w:rsid w:val="00BA19E7"/>
    <w:rsid w:val="00BA2186"/>
    <w:rsid w:val="00BA2B0D"/>
    <w:rsid w:val="00BA31C0"/>
    <w:rsid w:val="00BA3979"/>
    <w:rsid w:val="00BA59FE"/>
    <w:rsid w:val="00BA7265"/>
    <w:rsid w:val="00BB00CD"/>
    <w:rsid w:val="00BB15E0"/>
    <w:rsid w:val="00BB19C2"/>
    <w:rsid w:val="00BB3382"/>
    <w:rsid w:val="00BC07B8"/>
    <w:rsid w:val="00BC2DFF"/>
    <w:rsid w:val="00BC3422"/>
    <w:rsid w:val="00BC397D"/>
    <w:rsid w:val="00BD0AE6"/>
    <w:rsid w:val="00BD33E3"/>
    <w:rsid w:val="00BD3502"/>
    <w:rsid w:val="00BD3A9D"/>
    <w:rsid w:val="00BD5EE5"/>
    <w:rsid w:val="00BD5FAB"/>
    <w:rsid w:val="00BD6FC1"/>
    <w:rsid w:val="00BD79A5"/>
    <w:rsid w:val="00BE2427"/>
    <w:rsid w:val="00BE477F"/>
    <w:rsid w:val="00BE615B"/>
    <w:rsid w:val="00BE64DD"/>
    <w:rsid w:val="00BF0D2B"/>
    <w:rsid w:val="00BF19BD"/>
    <w:rsid w:val="00BF1EE0"/>
    <w:rsid w:val="00BF4C5D"/>
    <w:rsid w:val="00BF5587"/>
    <w:rsid w:val="00BF75F2"/>
    <w:rsid w:val="00C018F4"/>
    <w:rsid w:val="00C02495"/>
    <w:rsid w:val="00C03C90"/>
    <w:rsid w:val="00C04470"/>
    <w:rsid w:val="00C046BE"/>
    <w:rsid w:val="00C04C40"/>
    <w:rsid w:val="00C05728"/>
    <w:rsid w:val="00C074AD"/>
    <w:rsid w:val="00C075B7"/>
    <w:rsid w:val="00C1173C"/>
    <w:rsid w:val="00C12448"/>
    <w:rsid w:val="00C12E5D"/>
    <w:rsid w:val="00C13923"/>
    <w:rsid w:val="00C14493"/>
    <w:rsid w:val="00C15040"/>
    <w:rsid w:val="00C16CB5"/>
    <w:rsid w:val="00C16D05"/>
    <w:rsid w:val="00C17ADF"/>
    <w:rsid w:val="00C2068E"/>
    <w:rsid w:val="00C20EDC"/>
    <w:rsid w:val="00C23816"/>
    <w:rsid w:val="00C23833"/>
    <w:rsid w:val="00C249FF"/>
    <w:rsid w:val="00C2553D"/>
    <w:rsid w:val="00C27A63"/>
    <w:rsid w:val="00C30290"/>
    <w:rsid w:val="00C3297A"/>
    <w:rsid w:val="00C33033"/>
    <w:rsid w:val="00C332ED"/>
    <w:rsid w:val="00C33368"/>
    <w:rsid w:val="00C34146"/>
    <w:rsid w:val="00C34E33"/>
    <w:rsid w:val="00C35269"/>
    <w:rsid w:val="00C354D9"/>
    <w:rsid w:val="00C35A5D"/>
    <w:rsid w:val="00C4054D"/>
    <w:rsid w:val="00C40CE0"/>
    <w:rsid w:val="00C41F8D"/>
    <w:rsid w:val="00C42775"/>
    <w:rsid w:val="00C44BDD"/>
    <w:rsid w:val="00C4503E"/>
    <w:rsid w:val="00C465C7"/>
    <w:rsid w:val="00C47A1E"/>
    <w:rsid w:val="00C5104E"/>
    <w:rsid w:val="00C511F6"/>
    <w:rsid w:val="00C52A9A"/>
    <w:rsid w:val="00C537CC"/>
    <w:rsid w:val="00C53BD8"/>
    <w:rsid w:val="00C55232"/>
    <w:rsid w:val="00C5583E"/>
    <w:rsid w:val="00C55C13"/>
    <w:rsid w:val="00C56A10"/>
    <w:rsid w:val="00C60577"/>
    <w:rsid w:val="00C6117E"/>
    <w:rsid w:val="00C61F4B"/>
    <w:rsid w:val="00C64207"/>
    <w:rsid w:val="00C65BC9"/>
    <w:rsid w:val="00C65E25"/>
    <w:rsid w:val="00C67D1C"/>
    <w:rsid w:val="00C72A9C"/>
    <w:rsid w:val="00C73996"/>
    <w:rsid w:val="00C73A89"/>
    <w:rsid w:val="00C73F6A"/>
    <w:rsid w:val="00C742D8"/>
    <w:rsid w:val="00C74C8B"/>
    <w:rsid w:val="00C75E91"/>
    <w:rsid w:val="00C76CA4"/>
    <w:rsid w:val="00C8070B"/>
    <w:rsid w:val="00C80BCA"/>
    <w:rsid w:val="00C81563"/>
    <w:rsid w:val="00C81A57"/>
    <w:rsid w:val="00C81E9B"/>
    <w:rsid w:val="00C820A9"/>
    <w:rsid w:val="00C83932"/>
    <w:rsid w:val="00C83A05"/>
    <w:rsid w:val="00C848D1"/>
    <w:rsid w:val="00C853E2"/>
    <w:rsid w:val="00C8654D"/>
    <w:rsid w:val="00C87B3D"/>
    <w:rsid w:val="00C922DC"/>
    <w:rsid w:val="00C928F4"/>
    <w:rsid w:val="00C94DA8"/>
    <w:rsid w:val="00C94EBA"/>
    <w:rsid w:val="00C9595E"/>
    <w:rsid w:val="00C97BE7"/>
    <w:rsid w:val="00CA2094"/>
    <w:rsid w:val="00CA2C0C"/>
    <w:rsid w:val="00CA5835"/>
    <w:rsid w:val="00CA5EEC"/>
    <w:rsid w:val="00CA7980"/>
    <w:rsid w:val="00CA7B65"/>
    <w:rsid w:val="00CA7D7D"/>
    <w:rsid w:val="00CB02AE"/>
    <w:rsid w:val="00CB2BE8"/>
    <w:rsid w:val="00CB2EAC"/>
    <w:rsid w:val="00CB4029"/>
    <w:rsid w:val="00CB4520"/>
    <w:rsid w:val="00CB65D2"/>
    <w:rsid w:val="00CB6816"/>
    <w:rsid w:val="00CB6933"/>
    <w:rsid w:val="00CB72A9"/>
    <w:rsid w:val="00CB72E7"/>
    <w:rsid w:val="00CB7C24"/>
    <w:rsid w:val="00CC05F2"/>
    <w:rsid w:val="00CC085C"/>
    <w:rsid w:val="00CC1AF6"/>
    <w:rsid w:val="00CC2C6F"/>
    <w:rsid w:val="00CC3092"/>
    <w:rsid w:val="00CC3DFF"/>
    <w:rsid w:val="00CC4085"/>
    <w:rsid w:val="00CC606D"/>
    <w:rsid w:val="00CC705E"/>
    <w:rsid w:val="00CD0508"/>
    <w:rsid w:val="00CD089B"/>
    <w:rsid w:val="00CD126C"/>
    <w:rsid w:val="00CD3209"/>
    <w:rsid w:val="00CD3F53"/>
    <w:rsid w:val="00CD4692"/>
    <w:rsid w:val="00CD4CF9"/>
    <w:rsid w:val="00CD56C4"/>
    <w:rsid w:val="00CD5AFD"/>
    <w:rsid w:val="00CD5EC1"/>
    <w:rsid w:val="00CD7331"/>
    <w:rsid w:val="00CD7D2E"/>
    <w:rsid w:val="00CD7D60"/>
    <w:rsid w:val="00CE1FB0"/>
    <w:rsid w:val="00CE2944"/>
    <w:rsid w:val="00CE442C"/>
    <w:rsid w:val="00CE4431"/>
    <w:rsid w:val="00CE4491"/>
    <w:rsid w:val="00CE4B12"/>
    <w:rsid w:val="00CE561F"/>
    <w:rsid w:val="00CE56AF"/>
    <w:rsid w:val="00CE594A"/>
    <w:rsid w:val="00CE6341"/>
    <w:rsid w:val="00CE6C37"/>
    <w:rsid w:val="00CE7BEB"/>
    <w:rsid w:val="00CF37F2"/>
    <w:rsid w:val="00CF5C30"/>
    <w:rsid w:val="00CF685D"/>
    <w:rsid w:val="00CF77B7"/>
    <w:rsid w:val="00D00108"/>
    <w:rsid w:val="00D00667"/>
    <w:rsid w:val="00D0069D"/>
    <w:rsid w:val="00D00C5D"/>
    <w:rsid w:val="00D01E69"/>
    <w:rsid w:val="00D04013"/>
    <w:rsid w:val="00D05602"/>
    <w:rsid w:val="00D109A5"/>
    <w:rsid w:val="00D11051"/>
    <w:rsid w:val="00D13411"/>
    <w:rsid w:val="00D13499"/>
    <w:rsid w:val="00D16AC2"/>
    <w:rsid w:val="00D16EC3"/>
    <w:rsid w:val="00D20393"/>
    <w:rsid w:val="00D23C54"/>
    <w:rsid w:val="00D261DA"/>
    <w:rsid w:val="00D26259"/>
    <w:rsid w:val="00D2772B"/>
    <w:rsid w:val="00D27C15"/>
    <w:rsid w:val="00D3030F"/>
    <w:rsid w:val="00D30355"/>
    <w:rsid w:val="00D31710"/>
    <w:rsid w:val="00D3177A"/>
    <w:rsid w:val="00D346B5"/>
    <w:rsid w:val="00D349DA"/>
    <w:rsid w:val="00D35840"/>
    <w:rsid w:val="00D35962"/>
    <w:rsid w:val="00D402AD"/>
    <w:rsid w:val="00D40853"/>
    <w:rsid w:val="00D435E0"/>
    <w:rsid w:val="00D44538"/>
    <w:rsid w:val="00D44C00"/>
    <w:rsid w:val="00D44E71"/>
    <w:rsid w:val="00D4545A"/>
    <w:rsid w:val="00D455D7"/>
    <w:rsid w:val="00D4649D"/>
    <w:rsid w:val="00D47957"/>
    <w:rsid w:val="00D513E9"/>
    <w:rsid w:val="00D514E0"/>
    <w:rsid w:val="00D516CF"/>
    <w:rsid w:val="00D51863"/>
    <w:rsid w:val="00D519B8"/>
    <w:rsid w:val="00D5352E"/>
    <w:rsid w:val="00D54402"/>
    <w:rsid w:val="00D56CB3"/>
    <w:rsid w:val="00D57154"/>
    <w:rsid w:val="00D57314"/>
    <w:rsid w:val="00D6358D"/>
    <w:rsid w:val="00D640E6"/>
    <w:rsid w:val="00D64293"/>
    <w:rsid w:val="00D66176"/>
    <w:rsid w:val="00D71869"/>
    <w:rsid w:val="00D723C8"/>
    <w:rsid w:val="00D72867"/>
    <w:rsid w:val="00D72CFD"/>
    <w:rsid w:val="00D7336C"/>
    <w:rsid w:val="00D74B34"/>
    <w:rsid w:val="00D750A7"/>
    <w:rsid w:val="00D75E9C"/>
    <w:rsid w:val="00D7679B"/>
    <w:rsid w:val="00D767A8"/>
    <w:rsid w:val="00D8030E"/>
    <w:rsid w:val="00D80689"/>
    <w:rsid w:val="00D80C0E"/>
    <w:rsid w:val="00D8147B"/>
    <w:rsid w:val="00D82E13"/>
    <w:rsid w:val="00D84B1A"/>
    <w:rsid w:val="00D85FBF"/>
    <w:rsid w:val="00D870F3"/>
    <w:rsid w:val="00D91185"/>
    <w:rsid w:val="00D917A7"/>
    <w:rsid w:val="00D91E9D"/>
    <w:rsid w:val="00D92106"/>
    <w:rsid w:val="00D935D5"/>
    <w:rsid w:val="00D94271"/>
    <w:rsid w:val="00D959F2"/>
    <w:rsid w:val="00D960E5"/>
    <w:rsid w:val="00D9653C"/>
    <w:rsid w:val="00D9696A"/>
    <w:rsid w:val="00D97C63"/>
    <w:rsid w:val="00DA1539"/>
    <w:rsid w:val="00DA1B69"/>
    <w:rsid w:val="00DA43D5"/>
    <w:rsid w:val="00DA49AF"/>
    <w:rsid w:val="00DA4F66"/>
    <w:rsid w:val="00DA56D8"/>
    <w:rsid w:val="00DA64CA"/>
    <w:rsid w:val="00DA6A1B"/>
    <w:rsid w:val="00DB27DC"/>
    <w:rsid w:val="00DB46AE"/>
    <w:rsid w:val="00DB4DD4"/>
    <w:rsid w:val="00DB52A1"/>
    <w:rsid w:val="00DB7C95"/>
    <w:rsid w:val="00DC1106"/>
    <w:rsid w:val="00DC1341"/>
    <w:rsid w:val="00DC1F98"/>
    <w:rsid w:val="00DC2038"/>
    <w:rsid w:val="00DC34DA"/>
    <w:rsid w:val="00DC3D23"/>
    <w:rsid w:val="00DC49FF"/>
    <w:rsid w:val="00DD0679"/>
    <w:rsid w:val="00DD06B3"/>
    <w:rsid w:val="00DD1307"/>
    <w:rsid w:val="00DD1DF2"/>
    <w:rsid w:val="00DD1EBA"/>
    <w:rsid w:val="00DD4803"/>
    <w:rsid w:val="00DD4DA4"/>
    <w:rsid w:val="00DD5C54"/>
    <w:rsid w:val="00DD601E"/>
    <w:rsid w:val="00DD63BF"/>
    <w:rsid w:val="00DD661C"/>
    <w:rsid w:val="00DE100B"/>
    <w:rsid w:val="00DE16F0"/>
    <w:rsid w:val="00DE1EC8"/>
    <w:rsid w:val="00DE2715"/>
    <w:rsid w:val="00DE32C3"/>
    <w:rsid w:val="00DE33CD"/>
    <w:rsid w:val="00DE3EE1"/>
    <w:rsid w:val="00DE4E7B"/>
    <w:rsid w:val="00DE539E"/>
    <w:rsid w:val="00DE5638"/>
    <w:rsid w:val="00DE5BB3"/>
    <w:rsid w:val="00DE6F97"/>
    <w:rsid w:val="00DF0693"/>
    <w:rsid w:val="00DF1AB8"/>
    <w:rsid w:val="00DF2C29"/>
    <w:rsid w:val="00DF3C2C"/>
    <w:rsid w:val="00DF4272"/>
    <w:rsid w:val="00DF4328"/>
    <w:rsid w:val="00DF4950"/>
    <w:rsid w:val="00DF5FBC"/>
    <w:rsid w:val="00E01D56"/>
    <w:rsid w:val="00E03148"/>
    <w:rsid w:val="00E04233"/>
    <w:rsid w:val="00E05485"/>
    <w:rsid w:val="00E05836"/>
    <w:rsid w:val="00E077B8"/>
    <w:rsid w:val="00E1296F"/>
    <w:rsid w:val="00E1320C"/>
    <w:rsid w:val="00E156E2"/>
    <w:rsid w:val="00E22FBE"/>
    <w:rsid w:val="00E235EF"/>
    <w:rsid w:val="00E245E8"/>
    <w:rsid w:val="00E25965"/>
    <w:rsid w:val="00E279BE"/>
    <w:rsid w:val="00E27DC7"/>
    <w:rsid w:val="00E31D5C"/>
    <w:rsid w:val="00E3267E"/>
    <w:rsid w:val="00E340B6"/>
    <w:rsid w:val="00E34AF2"/>
    <w:rsid w:val="00E35546"/>
    <w:rsid w:val="00E355E1"/>
    <w:rsid w:val="00E35BF3"/>
    <w:rsid w:val="00E37D98"/>
    <w:rsid w:val="00E42067"/>
    <w:rsid w:val="00E44305"/>
    <w:rsid w:val="00E44AA4"/>
    <w:rsid w:val="00E454FF"/>
    <w:rsid w:val="00E45960"/>
    <w:rsid w:val="00E45D3C"/>
    <w:rsid w:val="00E46D85"/>
    <w:rsid w:val="00E4726A"/>
    <w:rsid w:val="00E473F1"/>
    <w:rsid w:val="00E47BD8"/>
    <w:rsid w:val="00E5002D"/>
    <w:rsid w:val="00E5007F"/>
    <w:rsid w:val="00E50B41"/>
    <w:rsid w:val="00E51442"/>
    <w:rsid w:val="00E52105"/>
    <w:rsid w:val="00E52B7B"/>
    <w:rsid w:val="00E53147"/>
    <w:rsid w:val="00E53755"/>
    <w:rsid w:val="00E54303"/>
    <w:rsid w:val="00E55E0B"/>
    <w:rsid w:val="00E5710E"/>
    <w:rsid w:val="00E57792"/>
    <w:rsid w:val="00E6316C"/>
    <w:rsid w:val="00E637B4"/>
    <w:rsid w:val="00E64D6E"/>
    <w:rsid w:val="00E65447"/>
    <w:rsid w:val="00E65C90"/>
    <w:rsid w:val="00E67046"/>
    <w:rsid w:val="00E6715A"/>
    <w:rsid w:val="00E6750F"/>
    <w:rsid w:val="00E71285"/>
    <w:rsid w:val="00E72753"/>
    <w:rsid w:val="00E73206"/>
    <w:rsid w:val="00E737B4"/>
    <w:rsid w:val="00E739AF"/>
    <w:rsid w:val="00E741A5"/>
    <w:rsid w:val="00E74B39"/>
    <w:rsid w:val="00E75629"/>
    <w:rsid w:val="00E7678F"/>
    <w:rsid w:val="00E7683B"/>
    <w:rsid w:val="00E77303"/>
    <w:rsid w:val="00E7738F"/>
    <w:rsid w:val="00E7741F"/>
    <w:rsid w:val="00E80DDA"/>
    <w:rsid w:val="00E82EE5"/>
    <w:rsid w:val="00E83D6A"/>
    <w:rsid w:val="00E83F88"/>
    <w:rsid w:val="00E84449"/>
    <w:rsid w:val="00E844CC"/>
    <w:rsid w:val="00E84A38"/>
    <w:rsid w:val="00E84C9E"/>
    <w:rsid w:val="00E852F4"/>
    <w:rsid w:val="00E86FC4"/>
    <w:rsid w:val="00E87273"/>
    <w:rsid w:val="00E917EE"/>
    <w:rsid w:val="00E92CB2"/>
    <w:rsid w:val="00E94FCB"/>
    <w:rsid w:val="00E971D8"/>
    <w:rsid w:val="00E97626"/>
    <w:rsid w:val="00EA1ACB"/>
    <w:rsid w:val="00EA2472"/>
    <w:rsid w:val="00EA24DA"/>
    <w:rsid w:val="00EA2595"/>
    <w:rsid w:val="00EA3720"/>
    <w:rsid w:val="00EA4D7E"/>
    <w:rsid w:val="00EA50E9"/>
    <w:rsid w:val="00EA66AF"/>
    <w:rsid w:val="00EB2457"/>
    <w:rsid w:val="00EB2A9C"/>
    <w:rsid w:val="00EB2C8A"/>
    <w:rsid w:val="00EB3351"/>
    <w:rsid w:val="00EB3EBD"/>
    <w:rsid w:val="00EB61A1"/>
    <w:rsid w:val="00EC0DA8"/>
    <w:rsid w:val="00EC2DA5"/>
    <w:rsid w:val="00EC3318"/>
    <w:rsid w:val="00EC37C1"/>
    <w:rsid w:val="00EC4EA8"/>
    <w:rsid w:val="00EC55CD"/>
    <w:rsid w:val="00EC56C6"/>
    <w:rsid w:val="00EC6F8F"/>
    <w:rsid w:val="00ED061A"/>
    <w:rsid w:val="00ED0A62"/>
    <w:rsid w:val="00ED0C0E"/>
    <w:rsid w:val="00ED0EB3"/>
    <w:rsid w:val="00ED5277"/>
    <w:rsid w:val="00EE001F"/>
    <w:rsid w:val="00EE0524"/>
    <w:rsid w:val="00EE0A5C"/>
    <w:rsid w:val="00EE1436"/>
    <w:rsid w:val="00EE2979"/>
    <w:rsid w:val="00EE2D40"/>
    <w:rsid w:val="00EE3DC1"/>
    <w:rsid w:val="00EE40CA"/>
    <w:rsid w:val="00EE42F8"/>
    <w:rsid w:val="00EE4778"/>
    <w:rsid w:val="00EE552F"/>
    <w:rsid w:val="00EE5723"/>
    <w:rsid w:val="00EE6292"/>
    <w:rsid w:val="00EF0055"/>
    <w:rsid w:val="00EF4EB1"/>
    <w:rsid w:val="00EF5A97"/>
    <w:rsid w:val="00EF76DA"/>
    <w:rsid w:val="00F00A59"/>
    <w:rsid w:val="00F01980"/>
    <w:rsid w:val="00F02631"/>
    <w:rsid w:val="00F03329"/>
    <w:rsid w:val="00F042DA"/>
    <w:rsid w:val="00F04963"/>
    <w:rsid w:val="00F06294"/>
    <w:rsid w:val="00F07974"/>
    <w:rsid w:val="00F07CB5"/>
    <w:rsid w:val="00F07DA2"/>
    <w:rsid w:val="00F10A18"/>
    <w:rsid w:val="00F1150C"/>
    <w:rsid w:val="00F131E6"/>
    <w:rsid w:val="00F13375"/>
    <w:rsid w:val="00F13EF1"/>
    <w:rsid w:val="00F14720"/>
    <w:rsid w:val="00F15F8E"/>
    <w:rsid w:val="00F16865"/>
    <w:rsid w:val="00F170A7"/>
    <w:rsid w:val="00F174A6"/>
    <w:rsid w:val="00F2077A"/>
    <w:rsid w:val="00F20975"/>
    <w:rsid w:val="00F20C51"/>
    <w:rsid w:val="00F21CD8"/>
    <w:rsid w:val="00F227EE"/>
    <w:rsid w:val="00F2518F"/>
    <w:rsid w:val="00F25602"/>
    <w:rsid w:val="00F2589C"/>
    <w:rsid w:val="00F2650A"/>
    <w:rsid w:val="00F26E48"/>
    <w:rsid w:val="00F30876"/>
    <w:rsid w:val="00F344CC"/>
    <w:rsid w:val="00F36048"/>
    <w:rsid w:val="00F3669C"/>
    <w:rsid w:val="00F37612"/>
    <w:rsid w:val="00F405C4"/>
    <w:rsid w:val="00F4113E"/>
    <w:rsid w:val="00F415AF"/>
    <w:rsid w:val="00F41776"/>
    <w:rsid w:val="00F44385"/>
    <w:rsid w:val="00F44898"/>
    <w:rsid w:val="00F44F2E"/>
    <w:rsid w:val="00F456EF"/>
    <w:rsid w:val="00F47A7A"/>
    <w:rsid w:val="00F5018E"/>
    <w:rsid w:val="00F54281"/>
    <w:rsid w:val="00F54ABD"/>
    <w:rsid w:val="00F55666"/>
    <w:rsid w:val="00F56BF5"/>
    <w:rsid w:val="00F57A39"/>
    <w:rsid w:val="00F61AF7"/>
    <w:rsid w:val="00F626D7"/>
    <w:rsid w:val="00F628EB"/>
    <w:rsid w:val="00F62E56"/>
    <w:rsid w:val="00F650FE"/>
    <w:rsid w:val="00F65CC0"/>
    <w:rsid w:val="00F65D98"/>
    <w:rsid w:val="00F65F52"/>
    <w:rsid w:val="00F66DBF"/>
    <w:rsid w:val="00F70E7F"/>
    <w:rsid w:val="00F7543D"/>
    <w:rsid w:val="00F75EFB"/>
    <w:rsid w:val="00F801CC"/>
    <w:rsid w:val="00F8472C"/>
    <w:rsid w:val="00F857D5"/>
    <w:rsid w:val="00F86148"/>
    <w:rsid w:val="00F87215"/>
    <w:rsid w:val="00F91918"/>
    <w:rsid w:val="00F931E0"/>
    <w:rsid w:val="00F95774"/>
    <w:rsid w:val="00F95D02"/>
    <w:rsid w:val="00FA2310"/>
    <w:rsid w:val="00FA4414"/>
    <w:rsid w:val="00FA4474"/>
    <w:rsid w:val="00FA551B"/>
    <w:rsid w:val="00FA564A"/>
    <w:rsid w:val="00FA5DA9"/>
    <w:rsid w:val="00FA6446"/>
    <w:rsid w:val="00FB0530"/>
    <w:rsid w:val="00FB066D"/>
    <w:rsid w:val="00FB0985"/>
    <w:rsid w:val="00FB1B4C"/>
    <w:rsid w:val="00FB4314"/>
    <w:rsid w:val="00FB6BF7"/>
    <w:rsid w:val="00FB74EC"/>
    <w:rsid w:val="00FB7A48"/>
    <w:rsid w:val="00FC019F"/>
    <w:rsid w:val="00FC0232"/>
    <w:rsid w:val="00FC229D"/>
    <w:rsid w:val="00FC37C8"/>
    <w:rsid w:val="00FC517D"/>
    <w:rsid w:val="00FC576B"/>
    <w:rsid w:val="00FC6661"/>
    <w:rsid w:val="00FC7BEB"/>
    <w:rsid w:val="00FD000A"/>
    <w:rsid w:val="00FD11E5"/>
    <w:rsid w:val="00FD3231"/>
    <w:rsid w:val="00FD5D33"/>
    <w:rsid w:val="00FD60E2"/>
    <w:rsid w:val="00FD6976"/>
    <w:rsid w:val="00FD7B33"/>
    <w:rsid w:val="00FE0026"/>
    <w:rsid w:val="00FE0DA1"/>
    <w:rsid w:val="00FE1969"/>
    <w:rsid w:val="00FE4426"/>
    <w:rsid w:val="00FE4B4C"/>
    <w:rsid w:val="00FE6BD1"/>
    <w:rsid w:val="00FE73DB"/>
    <w:rsid w:val="00FF29DF"/>
    <w:rsid w:val="00FF31A5"/>
    <w:rsid w:val="00FF3851"/>
    <w:rsid w:val="00FF5C5E"/>
    <w:rsid w:val="00FF61C7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77130E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2">
    <w:name w:val="heading 1"/>
    <w:aliases w:val="(ctrl+Num 1)"/>
    <w:basedOn w:val="a5"/>
    <w:next w:val="a5"/>
    <w:link w:val="13"/>
    <w:qFormat/>
    <w:rsid w:val="00C33033"/>
    <w:pPr>
      <w:numPr>
        <w:numId w:val="9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1">
    <w:name w:val="heading 2"/>
    <w:aliases w:val="(ctrl+Num 2)"/>
    <w:basedOn w:val="a5"/>
    <w:next w:val="a5"/>
    <w:link w:val="23"/>
    <w:qFormat/>
    <w:rsid w:val="005B45B8"/>
    <w:pPr>
      <w:numPr>
        <w:ilvl w:val="1"/>
        <w:numId w:val="9"/>
      </w:numPr>
      <w:adjustRightInd w:val="0"/>
      <w:snapToGrid w:val="0"/>
      <w:spacing w:beforeLines="50" w:afterLines="5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5"/>
    <w:next w:val="a5"/>
    <w:link w:val="31"/>
    <w:qFormat/>
    <w:rsid w:val="00AA0390"/>
    <w:pPr>
      <w:numPr>
        <w:ilvl w:val="2"/>
        <w:numId w:val="9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5"/>
    <w:next w:val="a5"/>
    <w:link w:val="41"/>
    <w:qFormat/>
    <w:rsid w:val="00AA0390"/>
    <w:pPr>
      <w:numPr>
        <w:ilvl w:val="3"/>
        <w:numId w:val="9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5"/>
    <w:link w:val="51"/>
    <w:qFormat/>
    <w:rsid w:val="00AA0390"/>
    <w:pPr>
      <w:numPr>
        <w:ilvl w:val="4"/>
        <w:numId w:val="9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5"/>
    <w:next w:val="a5"/>
    <w:link w:val="60"/>
    <w:qFormat/>
    <w:rsid w:val="00C6117E"/>
    <w:pPr>
      <w:numPr>
        <w:numId w:val="30"/>
      </w:numPr>
      <w:tabs>
        <w:tab w:val="left" w:pos="756"/>
      </w:tabs>
      <w:spacing w:beforeLines="50" w:afterLines="50"/>
      <w:outlineLvl w:val="5"/>
    </w:pPr>
    <w:rPr>
      <w:lang/>
    </w:rPr>
  </w:style>
  <w:style w:type="paragraph" w:styleId="7">
    <w:name w:val="heading 7"/>
    <w:aliases w:val="內文標題3,(ctrl+Num 7)"/>
    <w:basedOn w:val="a5"/>
    <w:next w:val="a5"/>
    <w:link w:val="70"/>
    <w:qFormat/>
    <w:rsid w:val="00A455C7"/>
    <w:pPr>
      <w:spacing w:beforeLines="50" w:afterLines="50"/>
      <w:outlineLvl w:val="6"/>
    </w:pPr>
    <w:rPr>
      <w:lang/>
    </w:rPr>
  </w:style>
  <w:style w:type="paragraph" w:styleId="8">
    <w:name w:val="heading 8"/>
    <w:basedOn w:val="21"/>
    <w:next w:val="a5"/>
    <w:link w:val="80"/>
    <w:qFormat/>
    <w:rsid w:val="00D261DA"/>
    <w:pPr>
      <w:tabs>
        <w:tab w:val="num" w:pos="1440"/>
      </w:tabs>
      <w:ind w:left="1440" w:hanging="1440"/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5"/>
    <w:next w:val="a5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6">
    <w:name w:val="Default Paragraph Font"/>
    <w:semiHidden/>
    <w:locked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character" w:customStyle="1" w:styleId="13">
    <w:name w:val="標題 1 字元"/>
    <w:aliases w:val="(ctrl+Num 1) 字元"/>
    <w:link w:val="12"/>
    <w:locked/>
    <w:rsid w:val="00C33033"/>
    <w:rPr>
      <w:rFonts w:eastAsia="標楷體"/>
      <w:b/>
      <w:bCs/>
      <w:kern w:val="52"/>
      <w:sz w:val="28"/>
      <w:szCs w:val="28"/>
      <w:lang/>
    </w:rPr>
  </w:style>
  <w:style w:type="paragraph" w:customStyle="1" w:styleId="14">
    <w:name w:val="字元 字元 字元1 字元 字元 字元 字元 字元 字元 字元"/>
    <w:basedOn w:val="a5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3">
    <w:name w:val="標題 2 字元"/>
    <w:aliases w:val="(ctrl+Num 2) 字元"/>
    <w:link w:val="21"/>
    <w:locked/>
    <w:rsid w:val="005B45B8"/>
    <w:rPr>
      <w:rFonts w:eastAsia="標楷體"/>
      <w:b/>
      <w:kern w:val="2"/>
      <w:sz w:val="28"/>
      <w:szCs w:val="28"/>
      <w:lang/>
    </w:rPr>
  </w:style>
  <w:style w:type="character" w:customStyle="1" w:styleId="31">
    <w:name w:val="標題 3 字元"/>
    <w:aliases w:val="(ctrl+Num 3) 字元"/>
    <w:link w:val="3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41">
    <w:name w:val="標題 4 字元"/>
    <w:aliases w:val="(ctrl+Num 4) 字元"/>
    <w:link w:val="4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51">
    <w:name w:val="標題 5 字元"/>
    <w:aliases w:val="(ctrl+Num 5) 字元"/>
    <w:link w:val="5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70">
    <w:name w:val="標題 7 字元"/>
    <w:aliases w:val="內文標題3 字元,(ctrl+Num 7) 字元"/>
    <w:link w:val="7"/>
    <w:locked/>
    <w:rsid w:val="00A455C7"/>
    <w:rPr>
      <w:rFonts w:eastAsia="標楷體"/>
      <w:kern w:val="2"/>
      <w:sz w:val="28"/>
      <w:szCs w:val="28"/>
      <w:lang w:bidi="ar-SA"/>
    </w:rPr>
  </w:style>
  <w:style w:type="paragraph" w:styleId="15">
    <w:name w:val="toc 1"/>
    <w:basedOn w:val="a5"/>
    <w:next w:val="a5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5"/>
    <w:next w:val="a5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9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9">
    <w:name w:val="Body Text"/>
    <w:basedOn w:val="a5"/>
    <w:rsid w:val="00CF685D"/>
    <w:pPr>
      <w:adjustRightInd w:val="0"/>
      <w:snapToGrid w:val="0"/>
      <w:spacing w:afterLines="50"/>
      <w:jc w:val="left"/>
    </w:pPr>
  </w:style>
  <w:style w:type="paragraph" w:customStyle="1" w:styleId="aa">
    <w:name w:val="表名"/>
    <w:aliases w:val="(alt+s)"/>
    <w:basedOn w:val="a5"/>
    <w:link w:val="ab"/>
    <w:qFormat/>
    <w:rsid w:val="00102520"/>
    <w:pPr>
      <w:spacing w:beforeLines="100"/>
      <w:jc w:val="center"/>
    </w:pPr>
    <w:rPr>
      <w:lang/>
    </w:rPr>
  </w:style>
  <w:style w:type="paragraph" w:styleId="24">
    <w:name w:val="toc 2"/>
    <w:basedOn w:val="a5"/>
    <w:next w:val="a5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5"/>
    <w:next w:val="a5"/>
    <w:autoRedefine/>
    <w:uiPriority w:val="39"/>
    <w:qFormat/>
    <w:rsid w:val="00856D4D"/>
    <w:pPr>
      <w:ind w:leftChars="400" w:left="960"/>
    </w:pPr>
  </w:style>
  <w:style w:type="paragraph" w:styleId="ac">
    <w:name w:val="table of figures"/>
    <w:basedOn w:val="a5"/>
    <w:next w:val="a5"/>
    <w:uiPriority w:val="99"/>
    <w:rsid w:val="00414A4F"/>
  </w:style>
  <w:style w:type="paragraph" w:styleId="ad">
    <w:name w:val="caption"/>
    <w:basedOn w:val="a5"/>
    <w:next w:val="a5"/>
    <w:qFormat/>
    <w:rsid w:val="00A015FD"/>
    <w:rPr>
      <w:sz w:val="20"/>
      <w:szCs w:val="20"/>
    </w:rPr>
  </w:style>
  <w:style w:type="paragraph" w:styleId="ae">
    <w:name w:val="header"/>
    <w:basedOn w:val="a5"/>
    <w:link w:val="af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0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5"/>
    <w:next w:val="a5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5"/>
    <w:link w:val="15alta0"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1">
    <w:name w:val="Table Grid"/>
    <w:aliases w:val="(圖專用)"/>
    <w:basedOn w:val="a7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5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5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5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0">
    <w:name w:val="第1項次層"/>
    <w:basedOn w:val="15alta"/>
    <w:link w:val="16"/>
    <w:rsid w:val="00B97062"/>
    <w:pPr>
      <w:numPr>
        <w:numId w:val="10"/>
      </w:numPr>
      <w:spacing w:after="50"/>
      <w:ind w:leftChars="0"/>
    </w:pPr>
    <w:rPr>
      <w:noProof/>
      <w:szCs w:val="20"/>
    </w:rPr>
  </w:style>
  <w:style w:type="paragraph" w:customStyle="1" w:styleId="17">
    <w:name w:val="字元 字元 字元1 字元 字元 字元 字元"/>
    <w:basedOn w:val="a5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2">
    <w:name w:val="FollowedHyperlink"/>
    <w:semiHidden/>
    <w:rsid w:val="004F5A83"/>
    <w:rPr>
      <w:color w:val="800080"/>
      <w:u w:val="single"/>
    </w:rPr>
  </w:style>
  <w:style w:type="paragraph" w:customStyle="1" w:styleId="22">
    <w:name w:val="第2項次層"/>
    <w:basedOn w:val="15alta"/>
    <w:rsid w:val="00ED5277"/>
    <w:pPr>
      <w:numPr>
        <w:numId w:val="11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2"/>
      </w:numPr>
      <w:tabs>
        <w:tab w:val="clear" w:pos="1389"/>
      </w:tabs>
      <w:spacing w:after="50"/>
      <w:ind w:leftChars="0" w:left="1162" w:hanging="255"/>
    </w:pPr>
  </w:style>
  <w:style w:type="paragraph" w:styleId="af3">
    <w:name w:val="footer"/>
    <w:basedOn w:val="a5"/>
    <w:link w:val="af4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5">
    <w:name w:val="page number"/>
    <w:basedOn w:val="a6"/>
    <w:semiHidden/>
    <w:rsid w:val="00E83F88"/>
  </w:style>
  <w:style w:type="paragraph" w:customStyle="1" w:styleId="4alt4">
    <w:name w:val="內文(第4項次層)(alt+4)"/>
    <w:basedOn w:val="a5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5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5"/>
    <w:rsid w:val="001E4A09"/>
    <w:pPr>
      <w:numPr>
        <w:numId w:val="4"/>
      </w:numPr>
      <w:ind w:left="340" w:hanging="340"/>
      <w:jc w:val="left"/>
    </w:pPr>
  </w:style>
  <w:style w:type="paragraph" w:customStyle="1" w:styleId="a0">
    <w:name w:val="附件"/>
    <w:basedOn w:val="a9"/>
    <w:rsid w:val="008122EF"/>
    <w:pPr>
      <w:numPr>
        <w:numId w:val="5"/>
      </w:numPr>
      <w:spacing w:before="180" w:after="180"/>
    </w:pPr>
    <w:rPr>
      <w:b/>
    </w:rPr>
  </w:style>
  <w:style w:type="paragraph" w:customStyle="1" w:styleId="18">
    <w:name w:val=" 字元 字元 字元1 字元 字元 字元 字元 字元 字元 字元"/>
    <w:basedOn w:val="a5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圖位置"/>
    <w:aliases w:val="(alt+p)"/>
    <w:basedOn w:val="a9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4">
    <w:name w:val="表格項次"/>
    <w:basedOn w:val="a9"/>
    <w:rsid w:val="00B62FF1"/>
    <w:pPr>
      <w:numPr>
        <w:numId w:val="8"/>
      </w:numPr>
      <w:tabs>
        <w:tab w:val="clear" w:pos="170"/>
      </w:tabs>
    </w:pPr>
  </w:style>
  <w:style w:type="paragraph" w:styleId="af7">
    <w:name w:val="Document Map"/>
    <w:basedOn w:val="a5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8">
    <w:name w:val="表標題置中"/>
    <w:aliases w:val="(alt+m)"/>
    <w:basedOn w:val="a9"/>
    <w:rsid w:val="008001EF"/>
    <w:pPr>
      <w:jc w:val="center"/>
    </w:pPr>
    <w:rPr>
      <w:noProof/>
      <w:szCs w:val="20"/>
    </w:rPr>
  </w:style>
  <w:style w:type="paragraph" w:customStyle="1" w:styleId="af9">
    <w:name w:val="表格金額數字靠右"/>
    <w:aliases w:val="(alt+r)"/>
    <w:basedOn w:val="a5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D261DA"/>
    <w:rPr>
      <w:rFonts w:ascii="Times" w:eastAsia="標楷體" w:hAnsi="Times"/>
      <w:b/>
      <w:noProof/>
      <w:kern w:val="2"/>
      <w:sz w:val="28"/>
      <w:szCs w:val="28"/>
      <w:lang w:eastAsia="en-US"/>
    </w:rPr>
  </w:style>
  <w:style w:type="table" w:styleId="afa">
    <w:name w:val="Table Elegant"/>
    <w:aliases w:val="(表格專用)"/>
    <w:basedOn w:val="a7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5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9">
    <w:name w:val="內文(壹、標題1)"/>
    <w:aliases w:val="(alt+1)"/>
    <w:basedOn w:val="a5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5">
    <w:name w:val="內文(一、標題2)"/>
    <w:aliases w:val="(alt+2)"/>
    <w:basedOn w:val="a5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5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5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5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4">
    <w:name w:val="頁尾 字元"/>
    <w:link w:val="af3"/>
    <w:uiPriority w:val="99"/>
    <w:rsid w:val="006C1D8F"/>
    <w:rPr>
      <w:rFonts w:eastAsia="標楷體"/>
      <w:kern w:val="2"/>
    </w:rPr>
  </w:style>
  <w:style w:type="paragraph" w:styleId="afb">
    <w:name w:val="Balloon Text"/>
    <w:basedOn w:val="a5"/>
    <w:link w:val="afc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fc">
    <w:name w:val="註解方塊文字 字元"/>
    <w:link w:val="afb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d">
    <w:name w:val="TOC Heading"/>
    <w:basedOn w:val="12"/>
    <w:next w:val="a5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6">
    <w:name w:val="第1項次層 字元"/>
    <w:link w:val="10"/>
    <w:rsid w:val="001E4A41"/>
    <w:rPr>
      <w:rFonts w:eastAsia="標楷體"/>
      <w:noProof/>
      <w:kern w:val="2"/>
      <w:sz w:val="28"/>
      <w:lang/>
    </w:rPr>
  </w:style>
  <w:style w:type="paragraph" w:styleId="afe">
    <w:name w:val="Plain Text"/>
    <w:basedOn w:val="a5"/>
    <w:link w:val="aff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aff">
    <w:name w:val="純文字 字元"/>
    <w:link w:val="afe"/>
    <w:rsid w:val="003B5A85"/>
    <w:rPr>
      <w:rFonts w:ascii="細明體" w:eastAsia="細明體" w:hAnsi="Courier New"/>
      <w:kern w:val="2"/>
      <w:sz w:val="24"/>
      <w:u w:val="single"/>
    </w:rPr>
  </w:style>
  <w:style w:type="paragraph" w:styleId="aff0">
    <w:name w:val="Note Heading"/>
    <w:basedOn w:val="a5"/>
    <w:next w:val="a5"/>
    <w:link w:val="aff1"/>
    <w:rsid w:val="00DC1F98"/>
    <w:pPr>
      <w:jc w:val="center"/>
    </w:pPr>
    <w:rPr>
      <w:lang/>
    </w:rPr>
  </w:style>
  <w:style w:type="character" w:customStyle="1" w:styleId="aff1">
    <w:name w:val="註釋標題 字元"/>
    <w:link w:val="aff0"/>
    <w:rsid w:val="00DC1F98"/>
    <w:rPr>
      <w:rFonts w:eastAsia="標楷體"/>
      <w:kern w:val="2"/>
      <w:sz w:val="28"/>
      <w:szCs w:val="28"/>
      <w:lang/>
    </w:rPr>
  </w:style>
  <w:style w:type="paragraph" w:styleId="aff2">
    <w:name w:val="Closing"/>
    <w:basedOn w:val="a5"/>
    <w:link w:val="aff3"/>
    <w:rsid w:val="00DC1F98"/>
    <w:pPr>
      <w:ind w:leftChars="1800" w:left="100"/>
    </w:pPr>
    <w:rPr>
      <w:lang/>
    </w:rPr>
  </w:style>
  <w:style w:type="character" w:customStyle="1" w:styleId="aff3">
    <w:name w:val="結語 字元"/>
    <w:link w:val="aff2"/>
    <w:rsid w:val="00DC1F98"/>
    <w:rPr>
      <w:rFonts w:eastAsia="標楷體"/>
      <w:kern w:val="2"/>
      <w:sz w:val="28"/>
      <w:szCs w:val="28"/>
      <w:lang/>
    </w:rPr>
  </w:style>
  <w:style w:type="paragraph" w:customStyle="1" w:styleId="xxxxxxxxx">
    <w:name w:val="xxx_xxx.x.xx"/>
    <w:basedOn w:val="a5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4"/>
    <w:rsid w:val="002511A5"/>
    <w:pPr>
      <w:numPr>
        <w:numId w:val="13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5"/>
    <w:rsid w:val="002511A5"/>
    <w:pPr>
      <w:widowControl/>
      <w:numPr>
        <w:ilvl w:val="1"/>
        <w:numId w:val="13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0">
    <w:name w:val="樣式 項目符號2"/>
    <w:basedOn w:val="a5"/>
    <w:rsid w:val="002511A5"/>
    <w:pPr>
      <w:numPr>
        <w:ilvl w:val="2"/>
        <w:numId w:val="13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4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f">
    <w:name w:val="頁首 字元"/>
    <w:link w:val="ae"/>
    <w:uiPriority w:val="99"/>
    <w:rsid w:val="005247A8"/>
    <w:rPr>
      <w:rFonts w:eastAsia="標楷體"/>
      <w:kern w:val="2"/>
    </w:rPr>
  </w:style>
  <w:style w:type="character" w:styleId="aff5">
    <w:name w:val="annotation reference"/>
    <w:rsid w:val="00F21CD8"/>
    <w:rPr>
      <w:sz w:val="18"/>
      <w:szCs w:val="18"/>
    </w:rPr>
  </w:style>
  <w:style w:type="paragraph" w:styleId="aff6">
    <w:name w:val="annotation text"/>
    <w:basedOn w:val="a5"/>
    <w:link w:val="aff7"/>
    <w:rsid w:val="00F21CD8"/>
    <w:pPr>
      <w:jc w:val="left"/>
    </w:pPr>
    <w:rPr>
      <w:lang/>
    </w:rPr>
  </w:style>
  <w:style w:type="character" w:customStyle="1" w:styleId="aff7">
    <w:name w:val="註解文字 字元"/>
    <w:link w:val="aff6"/>
    <w:rsid w:val="00F21CD8"/>
    <w:rPr>
      <w:rFonts w:eastAsia="標楷體"/>
      <w:kern w:val="2"/>
      <w:sz w:val="28"/>
      <w:szCs w:val="28"/>
    </w:rPr>
  </w:style>
  <w:style w:type="paragraph" w:styleId="aff8">
    <w:name w:val="annotation subject"/>
    <w:basedOn w:val="aff6"/>
    <w:next w:val="aff6"/>
    <w:link w:val="aff9"/>
    <w:rsid w:val="00F21CD8"/>
    <w:rPr>
      <w:b/>
      <w:bCs/>
    </w:rPr>
  </w:style>
  <w:style w:type="character" w:customStyle="1" w:styleId="aff9">
    <w:name w:val="註解主旨 字元"/>
    <w:link w:val="aff8"/>
    <w:rsid w:val="00F21CD8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a">
    <w:name w:val="(圖專用)1"/>
    <w:basedOn w:val="a7"/>
    <w:next w:val="af1"/>
    <w:rsid w:val="0059700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ffa">
    <w:name w:val="附表"/>
    <w:basedOn w:val="a5"/>
    <w:rsid w:val="00597004"/>
    <w:pPr>
      <w:pageBreakBefore/>
      <w:tabs>
        <w:tab w:val="num" w:pos="0"/>
      </w:tabs>
      <w:adjustRightInd w:val="0"/>
      <w:snapToGrid w:val="0"/>
      <w:spacing w:before="180" w:afterLines="50"/>
      <w:ind w:hanging="480"/>
      <w:jc w:val="left"/>
    </w:pPr>
    <w:rPr>
      <w:b/>
    </w:rPr>
  </w:style>
  <w:style w:type="paragraph" w:customStyle="1" w:styleId="05">
    <w:name w:val="樣式 附表 + 套用後:  0.5 列"/>
    <w:basedOn w:val="affa"/>
    <w:rsid w:val="00311CD0"/>
    <w:pPr>
      <w:numPr>
        <w:numId w:val="16"/>
      </w:numPr>
    </w:pPr>
  </w:style>
  <w:style w:type="paragraph" w:customStyle="1" w:styleId="xxxxxxx">
    <w:name w:val="xxx_xxx.x"/>
    <w:basedOn w:val="a5"/>
    <w:rsid w:val="00B93FAF"/>
    <w:pPr>
      <w:widowControl/>
      <w:spacing w:beforeLines="50" w:afterLines="50" w:line="240" w:lineRule="auto"/>
      <w:ind w:left="1916" w:hanging="1916"/>
      <w:jc w:val="left"/>
    </w:pPr>
    <w:rPr>
      <w:b/>
      <w:kern w:val="0"/>
      <w:sz w:val="24"/>
      <w:szCs w:val="24"/>
    </w:rPr>
  </w:style>
  <w:style w:type="paragraph" w:styleId="affb">
    <w:name w:val="List Paragraph"/>
    <w:basedOn w:val="a5"/>
    <w:uiPriority w:val="34"/>
    <w:qFormat/>
    <w:rsid w:val="00DF4328"/>
    <w:pPr>
      <w:ind w:leftChars="200" w:left="480"/>
    </w:pPr>
  </w:style>
  <w:style w:type="paragraph" w:styleId="26">
    <w:name w:val="Body Text Indent 2"/>
    <w:basedOn w:val="a5"/>
    <w:link w:val="27"/>
    <w:rsid w:val="00DF4328"/>
    <w:pPr>
      <w:spacing w:after="120" w:line="480" w:lineRule="auto"/>
      <w:ind w:leftChars="200" w:left="480"/>
    </w:pPr>
  </w:style>
  <w:style w:type="character" w:customStyle="1" w:styleId="27">
    <w:name w:val="本文縮排 2 字元"/>
    <w:basedOn w:val="a6"/>
    <w:link w:val="26"/>
    <w:rsid w:val="00DF4328"/>
    <w:rPr>
      <w:rFonts w:eastAsia="標楷體"/>
      <w:kern w:val="2"/>
      <w:sz w:val="28"/>
      <w:szCs w:val="28"/>
    </w:rPr>
  </w:style>
  <w:style w:type="paragraph" w:customStyle="1" w:styleId="affc">
    <w:name w:val="目"/>
    <w:basedOn w:val="a5"/>
    <w:rsid w:val="00DF4328"/>
    <w:pPr>
      <w:adjustRightInd w:val="0"/>
      <w:spacing w:line="240" w:lineRule="auto"/>
      <w:ind w:left="1246" w:hanging="714"/>
    </w:pPr>
    <w:rPr>
      <w:rFonts w:ascii="標楷體"/>
      <w:sz w:val="24"/>
      <w:szCs w:val="20"/>
    </w:rPr>
  </w:style>
  <w:style w:type="paragraph" w:styleId="affd">
    <w:name w:val="Subtitle"/>
    <w:basedOn w:val="a5"/>
    <w:next w:val="a5"/>
    <w:link w:val="affe"/>
    <w:qFormat/>
    <w:rsid w:val="00DF4328"/>
    <w:pPr>
      <w:spacing w:after="60" w:line="240" w:lineRule="auto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ffe">
    <w:name w:val="副標題 字元"/>
    <w:basedOn w:val="a6"/>
    <w:link w:val="affd"/>
    <w:rsid w:val="00DF4328"/>
    <w:rPr>
      <w:rFonts w:ascii="Cambria" w:eastAsia="標楷體" w:hAnsi="Cambria" w:cs="Times New Roman"/>
      <w:i/>
      <w:iCs/>
      <w:kern w:val="2"/>
      <w:sz w:val="24"/>
      <w:szCs w:val="24"/>
    </w:rPr>
  </w:style>
  <w:style w:type="paragraph" w:customStyle="1" w:styleId="1">
    <w:name w:val="樣式1"/>
    <w:basedOn w:val="12"/>
    <w:qFormat/>
    <w:rsid w:val="00DF4328"/>
    <w:pPr>
      <w:numPr>
        <w:numId w:val="58"/>
      </w:numPr>
      <w:adjustRightInd/>
      <w:spacing w:before="120" w:afterLines="0" w:line="240" w:lineRule="auto"/>
      <w:jc w:val="both"/>
    </w:pPr>
    <w:rPr>
      <w:rFonts w:ascii="Cambria" w:hAnsi="Cambria"/>
      <w:b w:val="0"/>
      <w:bCs w:val="0"/>
      <w:i/>
      <w:iCs/>
      <w:kern w:val="2"/>
      <w:sz w:val="24"/>
      <w:szCs w:val="24"/>
    </w:rPr>
  </w:style>
  <w:style w:type="paragraph" w:customStyle="1" w:styleId="2">
    <w:name w:val="樣式2"/>
    <w:basedOn w:val="21"/>
    <w:qFormat/>
    <w:rsid w:val="005B45B8"/>
    <w:pPr>
      <w:numPr>
        <w:ilvl w:val="0"/>
        <w:numId w:val="59"/>
      </w:numPr>
      <w:spacing w:before="180" w:after="180"/>
    </w:pPr>
    <w:rPr>
      <w:b w:val="0"/>
      <w:i/>
      <w:sz w:val="24"/>
    </w:rPr>
  </w:style>
  <w:style w:type="paragraph" w:customStyle="1" w:styleId="34">
    <w:name w:val="樣式3"/>
    <w:basedOn w:val="21"/>
    <w:qFormat/>
    <w:rsid w:val="001B1083"/>
    <w:pPr>
      <w:numPr>
        <w:ilvl w:val="0"/>
        <w:numId w:val="0"/>
      </w:numPr>
      <w:spacing w:before="180" w:after="180"/>
    </w:pPr>
    <w:rPr>
      <w:lang w:eastAsia="zh-TW"/>
    </w:rPr>
  </w:style>
  <w:style w:type="character" w:customStyle="1" w:styleId="60">
    <w:name w:val="標題 6 字元"/>
    <w:aliases w:val="內文標題2 字元,(ctrl+Num 6) 字元"/>
    <w:link w:val="6"/>
    <w:rsid w:val="00F04963"/>
    <w:rPr>
      <w:rFonts w:eastAsia="標楷體"/>
      <w:kern w:val="2"/>
      <w:sz w:val="28"/>
      <w:szCs w:val="28"/>
      <w:lang/>
    </w:rPr>
  </w:style>
  <w:style w:type="paragraph" w:customStyle="1" w:styleId="11">
    <w:name w:val="表1"/>
    <w:basedOn w:val="aa"/>
    <w:link w:val="1b"/>
    <w:qFormat/>
    <w:rsid w:val="00F04963"/>
    <w:pPr>
      <w:numPr>
        <w:numId w:val="62"/>
      </w:numPr>
      <w:tabs>
        <w:tab w:val="left" w:pos="840"/>
      </w:tabs>
      <w:adjustRightInd w:val="0"/>
      <w:ind w:left="482" w:firstLineChars="200" w:hanging="482"/>
      <w:jc w:val="left"/>
    </w:pPr>
  </w:style>
  <w:style w:type="character" w:customStyle="1" w:styleId="ab">
    <w:name w:val="表名 字元"/>
    <w:aliases w:val="(alt+s) 字元"/>
    <w:link w:val="aa"/>
    <w:rsid w:val="00F04963"/>
    <w:rPr>
      <w:rFonts w:eastAsia="標楷體"/>
      <w:kern w:val="2"/>
      <w:sz w:val="28"/>
      <w:szCs w:val="28"/>
    </w:rPr>
  </w:style>
  <w:style w:type="character" w:customStyle="1" w:styleId="1b">
    <w:name w:val="表1 字元"/>
    <w:basedOn w:val="ab"/>
    <w:link w:val="11"/>
    <w:rsid w:val="00F04963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zh.wikipedia.org/wiki/%E7%94%B5%E8%84%91%E7%A8%8B%E5%BA%8F"/>
  <Relationship Id="rId11" Type="http://schemas.openxmlformats.org/officeDocument/2006/relationships/hyperlink" TargetMode="External" Target="http://zh.wikipedia.org/wiki/%E7%A8%8B%E5%BA%8F"/>
  <Relationship Id="rId12" Type="http://schemas.openxmlformats.org/officeDocument/2006/relationships/hyperlink" TargetMode="External" Target="http://zh.wikipedia.org/wiki/%E5%88%86%E6%95%A3%E5%BC%8F%E9%98%BB%E6%96%B7%E6%9C%8D%E5%8B%99%E6%94%BB%E6%93%8A"/>
  <Relationship Id="rId13" Type="http://schemas.openxmlformats.org/officeDocument/2006/relationships/hyperlink" TargetMode="External" Target="http://zh.wikipedia.org/wiki/%E5%90%8E%E9%97%A8"/>
  <Relationship Id="rId14" Type="http://schemas.openxmlformats.org/officeDocument/2006/relationships/hyperlink" TargetMode="External" Target="http://zh.wikipedia.org/wiki/%E7%A8%8B%E5%BA%8F"/>
  <Relationship Id="rId15" Type="http://schemas.openxmlformats.org/officeDocument/2006/relationships/hyperlink" TargetMode="External" Target="http://zh.wikipedia.org/wiki/%E9%BB%91%E5%AE%A2"/>
  <Relationship Id="rId16" Type="http://schemas.openxmlformats.org/officeDocument/2006/relationships/hyperlink" TargetMode="External" Target="http://www.commoncriteriaportal.org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image" Target="media/image1.emf"/>
  <Relationship Id="rId2" Type="http://schemas.openxmlformats.org/officeDocument/2006/relationships/styles" Target="styles.xml"/>
  <Relationship Id="rId20" Type="http://schemas.openxmlformats.org/officeDocument/2006/relationships/image" Target="media/image2.emf"/>
  <Relationship Id="rId21" Type="http://schemas.openxmlformats.org/officeDocument/2006/relationships/image" Target="media/image3.emf"/>
  <Relationship Id="rId22" Type="http://schemas.openxmlformats.org/officeDocument/2006/relationships/image" Target="media/image4.emf"/>
  <Relationship Id="rId23" Type="http://schemas.openxmlformats.org/officeDocument/2006/relationships/image" Target="media/image5.emf"/>
  <Relationship Id="rId24" Type="http://schemas.openxmlformats.org/officeDocument/2006/relationships/image" Target="media/image6.emf"/>
  <Relationship Id="rId25" Type="http://schemas.openxmlformats.org/officeDocument/2006/relationships/footer" Target="footer2.xml"/>
  <Relationship Id="rId26" Type="http://schemas.openxmlformats.org/officeDocument/2006/relationships/footer" Target="footer3.xml"/>
  <Relationship Id="rId27" Type="http://schemas.openxmlformats.org/officeDocument/2006/relationships/fontTable" Target="fontTable.xml"/>
  <Relationship Id="rId28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zh.wikipedia.org/wiki/%E7%89%B9%E6%B4%9B%E4%BC%8A%E6%9C%A8%E9%A9%AC_%28%E7%94%B5%E8%84%91%29"/>
  <Relationship Id="rId8" Type="http://schemas.openxmlformats.org/officeDocument/2006/relationships/hyperlink" TargetMode="External" Target="http://zh.wikipedia.org/w/index.php?title=%E7%9B%91%E6%8E%A7&amp;action=edit&amp;redlink=1"/>
  <Relationship Id="rId9" Type="http://schemas.openxmlformats.org/officeDocument/2006/relationships/hyperlink" TargetMode="External" Target="http://zh.wikipedia.org/wiki/%E5%A4%8D%E5%88%B6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1</TotalTime>
  <Pages>36</Pages>
  <Words>2782</Words>
  <Characters>15860</Characters>
  <Application>Microsoft Office Word</Application>
  <DocSecurity>0</DocSecurity>
  <Lines>132</Lines>
  <Paragraphs>37</Paragraphs>
  <ScaleCrop>false</ScaleCrop>
  <Company>ICST</Company>
  <LinksUpToDate>false</LinksUpToDate>
  <CharactersWithSpaces>18605</CharactersWithSpaces>
  <SharedDoc>false</SharedDoc>
  <HLinks>
    <vt:vector size="60" baseType="variant">
      <vt:variant>
        <vt:i4>6029398</vt:i4>
      </vt:variant>
      <vt:variant>
        <vt:i4>27</vt:i4>
      </vt:variant>
      <vt:variant>
        <vt:i4>0</vt:i4>
      </vt:variant>
      <vt:variant>
        <vt:i4>5</vt:i4>
      </vt:variant>
      <vt:variant>
        <vt:lpwstr>http://www.commoncriteriaportal.org/</vt:lpwstr>
      </vt:variant>
      <vt:variant>
        <vt:lpwstr/>
      </vt:variant>
      <vt:variant>
        <vt:i4>3014780</vt:i4>
      </vt:variant>
      <vt:variant>
        <vt:i4>24</vt:i4>
      </vt:variant>
      <vt:variant>
        <vt:i4>0</vt:i4>
      </vt:variant>
      <vt:variant>
        <vt:i4>5</vt:i4>
      </vt:variant>
      <vt:variant>
        <vt:lpwstr>http://zh.wikipedia.org/wiki/%E9%BB%91%E5%AE%A2</vt:lpwstr>
      </vt:variant>
      <vt:variant>
        <vt:lpwstr/>
      </vt:variant>
      <vt:variant>
        <vt:i4>2949156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http://zh.wikipedia.org/wiki/%E7%A8%8B%E5%BA%8F</vt:lpwstr>
      </vt:variant>
      <vt:variant>
        <vt:lpwstr/>
      </vt:variant>
      <vt:variant>
        <vt:i4>8323195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http://zh.wikipedia.org/wiki/%E5%90%8E%E9%97%A8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http://zh.wikipedia.org/wiki/%E5%88%86%E6%95%A3%E5%BC%8F%E9%98%BB%E6%96%B7%E6%9C%8D%E5%8B%99%E6%94%BB%E6%93%8A</vt:lpwstr>
      </vt:variant>
      <vt:variant>
        <vt:lpwstr/>
      </vt:variant>
      <vt:variant>
        <vt:i4>2949156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http://zh.wikipedia.org/wiki/%E7%A8%8B%E5%BA%8F</vt:lpwstr>
      </vt:variant>
      <vt:variant>
        <vt:lpwstr/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http://zh.wikipedia.org/wiki/%E7%94%B5%E8%84%91%E7%A8%8B%E5%BA%8F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http://zh.wikipedia.org/wiki/%E5%A4%8D%E5%88%B6</vt:lpwstr>
      </vt:variant>
      <vt:variant>
        <vt:lpwstr/>
      </vt:variant>
      <vt:variant>
        <vt:i4>3473454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http://zh.wikipedia.org/w/index.php?title=%E7%9B%91%E6%8E%A7&amp;action=edit&amp;redlink=1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http://zh.wikipedia.org/wiki/%E7%89%B9%E6%B4%9B%E4%BC%8A%E6%9C%A8%E9%A9%AC_%28%E7%94%B5%E8%84%91%29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2015-01-08T09:12:00Z</dcterms:created>
  <dc:creator>Valued Acer Customer</dc:creator>
  <lastModifiedBy>syyen</lastModifiedBy>
  <lastPrinted>2011-06-10T08:37:00Z</lastPrinted>
  <dcterms:modified xsi:type="dcterms:W3CDTF">2015-01-08T09:12:00Z</dcterms:modified>
  <revision>2</revision>
  <dc:title>英式查核點撰寫格式(ISSC)</dc:title>
</coreProperties>
</file>