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E" w:rsidRDefault="0026381E" w:rsidP="0026381E">
      <w:pPr>
        <w:spacing w:before="360" w:after="120" w:line="460" w:lineRule="exact"/>
        <w:ind w:left="-119"/>
        <w:jc w:val="center"/>
        <w:rPr>
          <w:rFonts w:ascii="Arial" w:eastAsia="標楷體" w:hAnsi="Arial"/>
          <w:snapToGrid w:val="0"/>
          <w:kern w:val="0"/>
          <w:sz w:val="32"/>
          <w:szCs w:val="32"/>
        </w:rPr>
      </w:pPr>
      <w:r w:rsidRPr="00197D1A">
        <w:rPr>
          <w:rFonts w:ascii="標楷體" w:eastAsia="標楷體" w:hint="eastAsia"/>
          <w:bCs/>
          <w:sz w:val="32"/>
          <w:szCs w:val="32"/>
        </w:rPr>
        <w:t>個人</w:t>
      </w:r>
      <w:r>
        <w:rPr>
          <w:rFonts w:ascii="標楷體" w:eastAsia="標楷體" w:hint="eastAsia"/>
          <w:bCs/>
          <w:sz w:val="32"/>
          <w:szCs w:val="32"/>
        </w:rPr>
        <w:t>指</w:t>
      </w:r>
      <w:r w:rsidRPr="00197D1A">
        <w:rPr>
          <w:rFonts w:ascii="標楷體" w:eastAsia="標楷體" w:hint="eastAsia"/>
          <w:bCs/>
          <w:sz w:val="32"/>
          <w:szCs w:val="32"/>
        </w:rPr>
        <w:t>位</w:t>
      </w:r>
      <w:proofErr w:type="gramStart"/>
      <w:r w:rsidRPr="00197D1A">
        <w:rPr>
          <w:rFonts w:ascii="標楷體" w:eastAsia="標楷體" w:hint="eastAsia"/>
          <w:bCs/>
          <w:sz w:val="32"/>
          <w:szCs w:val="32"/>
        </w:rPr>
        <w:t>無線電示標</w:t>
      </w:r>
      <w:r w:rsidRPr="006B0F9C">
        <w:rPr>
          <w:rFonts w:ascii="標楷體" w:eastAsia="標楷體" w:hAnsi="標楷體" w:hint="eastAsia"/>
          <w:sz w:val="32"/>
          <w:szCs w:val="32"/>
        </w:rPr>
        <w:t>技術</w:t>
      </w:r>
      <w:proofErr w:type="gramEnd"/>
      <w:r w:rsidRPr="006B0F9C">
        <w:rPr>
          <w:rFonts w:ascii="標楷體" w:eastAsia="標楷體" w:hAnsi="標楷體" w:hint="eastAsia"/>
          <w:sz w:val="32"/>
          <w:szCs w:val="32"/>
        </w:rPr>
        <w:t>規範</w:t>
      </w:r>
      <w:r w:rsidRPr="006B0F9C">
        <w:rPr>
          <w:rFonts w:ascii="Arial" w:eastAsia="標楷體" w:hAnsi="Arial" w:hint="eastAsia"/>
          <w:snapToGrid w:val="0"/>
          <w:kern w:val="0"/>
          <w:sz w:val="32"/>
          <w:szCs w:val="32"/>
        </w:rPr>
        <w:t>總說明</w:t>
      </w:r>
    </w:p>
    <w:p w:rsidR="0026381E" w:rsidRPr="00232F95" w:rsidRDefault="0026381E" w:rsidP="0026381E">
      <w:pPr>
        <w:pStyle w:val="a10"/>
        <w:spacing w:before="0" w:beforeAutospacing="0" w:after="0" w:afterAutospacing="0" w:line="600" w:lineRule="exact"/>
        <w:ind w:firstLine="602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706DB">
        <w:rPr>
          <w:rFonts w:ascii="標楷體" w:eastAsia="標楷體" w:hAnsi="標楷體" w:hint="eastAsia"/>
          <w:color w:val="000000"/>
          <w:sz w:val="28"/>
          <w:szCs w:val="28"/>
        </w:rPr>
        <w:t>為順應世界潮流，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因應緊急救難實施，便利</w:t>
      </w:r>
      <w:r w:rsidRPr="00232782">
        <w:rPr>
          <w:rFonts w:ascii="標楷體" w:eastAsia="標楷體" w:hAnsi="標楷體" w:cs="標楷體" w:hint="eastAsia"/>
          <w:sz w:val="28"/>
          <w:szCs w:val="28"/>
          <w:lang w:val="zh-TW"/>
        </w:rPr>
        <w:t>個人指位</w:t>
      </w:r>
      <w:proofErr w:type="gramStart"/>
      <w:r w:rsidRPr="00232782">
        <w:rPr>
          <w:rFonts w:ascii="標楷體" w:eastAsia="標楷體" w:hAnsi="標楷體" w:cs="標楷體" w:hint="eastAsia"/>
          <w:sz w:val="28"/>
          <w:szCs w:val="28"/>
          <w:lang w:val="zh-TW"/>
        </w:rPr>
        <w:t>無線電示標</w:t>
      </w:r>
      <w:proofErr w:type="gramEnd"/>
      <w:r w:rsidRPr="00D706DB">
        <w:rPr>
          <w:rFonts w:ascii="標楷體" w:eastAsia="標楷體" w:hAnsi="標楷體" w:hint="eastAsia"/>
          <w:sz w:val="28"/>
          <w:szCs w:val="28"/>
        </w:rPr>
        <w:t>（</w:t>
      </w:r>
      <w:r w:rsidRPr="00232782">
        <w:rPr>
          <w:rFonts w:ascii="標楷體" w:eastAsia="標楷體" w:hAnsi="標楷體" w:cs="標楷體"/>
          <w:sz w:val="28"/>
          <w:szCs w:val="28"/>
        </w:rPr>
        <w:t>Personal Locator Beacon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Pr="00232782">
        <w:rPr>
          <w:rFonts w:ascii="標楷體" w:eastAsia="標楷體" w:hAnsi="標楷體" w:cs="標楷體" w:hint="eastAsia"/>
          <w:sz w:val="28"/>
          <w:szCs w:val="28"/>
        </w:rPr>
        <w:t>PLB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）設置，未來民眾僅須</w:t>
      </w:r>
      <w:r w:rsidRPr="00D706DB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購買經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本會</w:t>
      </w:r>
      <w:r w:rsidRPr="00D706DB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型式認證之</w:t>
      </w:r>
      <w:r w:rsidRPr="00D706DB">
        <w:rPr>
          <w:rFonts w:ascii="標楷體" w:eastAsia="標楷體" w:hAnsi="標楷體" w:cs="Times New Roman"/>
          <w:color w:val="000000"/>
          <w:sz w:val="28"/>
          <w:szCs w:val="28"/>
          <w:lang w:val="zh-TW"/>
        </w:rPr>
        <w:t>PLB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val="zh-TW"/>
        </w:rPr>
        <w:t>，並向相關單位註冊登錄即可使用，</w:t>
      </w:r>
      <w:r w:rsidRPr="00D706DB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Pr="00D706DB">
        <w:rPr>
          <w:rFonts w:ascii="標楷體" w:eastAsia="標楷體" w:hAnsi="標楷體" w:hint="eastAsia"/>
          <w:color w:val="000000"/>
          <w:sz w:val="28"/>
          <w:szCs w:val="28"/>
        </w:rPr>
        <w:t>再向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本會</w:t>
      </w:r>
      <w:r w:rsidRPr="00D706DB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電臺</w:t>
      </w:r>
      <w:r w:rsidRPr="00D706DB">
        <w:rPr>
          <w:rFonts w:ascii="標楷體" w:eastAsia="標楷體" w:hAnsi="標楷體" w:hint="eastAsia"/>
          <w:color w:val="000000"/>
          <w:sz w:val="28"/>
          <w:szCs w:val="28"/>
        </w:rPr>
        <w:t>執照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，特</w:t>
      </w:r>
      <w:r w:rsidRPr="00232F95">
        <w:rPr>
          <w:rFonts w:ascii="標楷體" w:eastAsia="標楷體" w:hAnsi="標楷體" w:hint="eastAsia"/>
          <w:bCs/>
          <w:sz w:val="28"/>
          <w:szCs w:val="28"/>
        </w:rPr>
        <w:t>訂</w:t>
      </w:r>
      <w:r>
        <w:rPr>
          <w:rFonts w:ascii="標楷體" w:eastAsia="標楷體" w:hAnsi="標楷體" w:hint="eastAsia"/>
          <w:bCs/>
          <w:sz w:val="28"/>
          <w:szCs w:val="28"/>
        </w:rPr>
        <w:t>定</w:t>
      </w:r>
      <w:r w:rsidRPr="00232F95">
        <w:rPr>
          <w:rFonts w:ascii="標楷體" w:eastAsia="標楷體" w:hAnsi="標楷體" w:hint="eastAsia"/>
          <w:bCs/>
          <w:sz w:val="28"/>
          <w:szCs w:val="28"/>
        </w:rPr>
        <w:t>本技術</w:t>
      </w:r>
      <w:r w:rsidRPr="00232F95">
        <w:rPr>
          <w:rFonts w:ascii="標楷體" w:eastAsia="標楷體" w:hAnsi="標楷體" w:cs="標楷體" w:hint="eastAsia"/>
          <w:sz w:val="28"/>
          <w:szCs w:val="28"/>
          <w:lang w:val="zh-TW"/>
        </w:rPr>
        <w:t>規範，其重點分述如下：</w:t>
      </w:r>
    </w:p>
    <w:p w:rsidR="0026381E" w:rsidRPr="00232782" w:rsidRDefault="0026381E" w:rsidP="0026381E">
      <w:pPr>
        <w:spacing w:line="46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一、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法源依據。（第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1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點）</w:t>
      </w:r>
    </w:p>
    <w:p w:rsidR="0026381E" w:rsidRPr="00232782" w:rsidRDefault="0026381E" w:rsidP="0026381E">
      <w:pPr>
        <w:spacing w:line="46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二、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適用</w:t>
      </w:r>
      <w:r w:rsidRPr="00232782">
        <w:rPr>
          <w:rFonts w:ascii="標楷體" w:eastAsia="標楷體" w:cs="標楷體"/>
          <w:kern w:val="0"/>
          <w:sz w:val="28"/>
          <w:szCs w:val="28"/>
          <w:lang w:val="zh-TW"/>
        </w:rPr>
        <w:t>範圍。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（第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2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點）</w:t>
      </w:r>
    </w:p>
    <w:p w:rsidR="0026381E" w:rsidRPr="00232782" w:rsidRDefault="0026381E" w:rsidP="0026381E">
      <w:pPr>
        <w:spacing w:line="46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三、</w:t>
      </w:r>
      <w:r w:rsidRPr="00232782">
        <w:rPr>
          <w:rFonts w:ascii="標楷體" w:eastAsia="標楷體" w:cs="標楷體"/>
          <w:kern w:val="0"/>
          <w:sz w:val="28"/>
          <w:szCs w:val="28"/>
          <w:lang w:val="zh-TW"/>
        </w:rPr>
        <w:t>技術標準。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（第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3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點）</w:t>
      </w:r>
    </w:p>
    <w:p w:rsidR="0026381E" w:rsidRPr="00232782" w:rsidRDefault="0026381E" w:rsidP="0026381E">
      <w:pPr>
        <w:spacing w:line="46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四、</w:t>
      </w:r>
      <w:r w:rsidRPr="00232782">
        <w:rPr>
          <w:rFonts w:ascii="標楷體" w:eastAsia="標楷體" w:cs="標楷體"/>
          <w:kern w:val="0"/>
          <w:sz w:val="28"/>
          <w:szCs w:val="28"/>
          <w:lang w:val="zh-TW"/>
        </w:rPr>
        <w:t>名詞定義。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（第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4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點）</w:t>
      </w:r>
    </w:p>
    <w:p w:rsidR="0026381E" w:rsidRDefault="0026381E" w:rsidP="0026381E">
      <w:pPr>
        <w:spacing w:line="460" w:lineRule="exact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五、</w:t>
      </w:r>
      <w:r w:rsidRPr="00232782">
        <w:rPr>
          <w:rFonts w:ascii="標楷體" w:eastAsia="標楷體" w:cs="標楷體"/>
          <w:kern w:val="0"/>
          <w:sz w:val="28"/>
          <w:szCs w:val="28"/>
          <w:lang w:val="zh-TW"/>
        </w:rPr>
        <w:t>測試項目及合格標準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。（第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5</w:t>
      </w:r>
      <w:r w:rsidRPr="00232782">
        <w:rPr>
          <w:rFonts w:ascii="標楷體" w:eastAsia="標楷體" w:cs="標楷體" w:hint="eastAsia"/>
          <w:kern w:val="0"/>
          <w:sz w:val="28"/>
          <w:szCs w:val="28"/>
          <w:lang w:val="zh-TW"/>
        </w:rPr>
        <w:t>點）</w:t>
      </w:r>
    </w:p>
    <w:p w:rsidR="00E20DBA" w:rsidRDefault="0026381E" w:rsidP="0026381E">
      <w:r>
        <w:rPr>
          <w:rFonts w:ascii="標楷體" w:eastAsia="標楷體" w:cs="標楷體" w:hint="eastAsia"/>
          <w:sz w:val="28"/>
          <w:szCs w:val="28"/>
          <w:lang w:val="zh-TW"/>
        </w:rPr>
        <w:t>六、本規範施行日期。（第6點）</w:t>
      </w:r>
    </w:p>
    <w:sectPr w:rsidR="00E20DBA" w:rsidSect="00E20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81E"/>
    <w:rsid w:val="0026381E"/>
    <w:rsid w:val="00E2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2638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2015-10-20T09:07:00Z</dcterms:created>
  <dc:creator>ncc</dc:creator>
  <lastModifiedBy>ncc</lastModifiedBy>
  <dcterms:modified xsi:type="dcterms:W3CDTF">2015-10-20T09:07:00Z</dcterms:modified>
  <revision>1</revision>
</coreProperties>
</file>