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D5" w:rsidRPr="002856D5" w:rsidRDefault="002856D5" w:rsidP="002856D5">
      <w:pPr>
        <w:widowControl/>
        <w:spacing w:line="408" w:lineRule="atLeast"/>
        <w:rPr>
          <w:rFonts w:ascii="Verdana" w:eastAsia="新細明體" w:hAnsi="Verdana" w:cs="新細明體"/>
          <w:color w:val="990000"/>
          <w:kern w:val="0"/>
          <w:sz w:val="18"/>
          <w:szCs w:val="18"/>
        </w:rPr>
      </w:pPr>
      <w:r w:rsidRPr="002856D5">
        <w:rPr>
          <w:rFonts w:ascii="Verdana" w:eastAsia="新細明體" w:hAnsi="Verdana" w:cs="新細明體"/>
          <w:color w:val="990000"/>
          <w:kern w:val="0"/>
          <w:sz w:val="18"/>
          <w:szCs w:val="18"/>
          <w:bdr w:val="none" w:sz="0" w:space="0" w:color="auto" w:frame="1"/>
        </w:rPr>
        <w:t>電信事業處理有關機關查詢電信通信紀錄實施辦法</w:t>
      </w:r>
    </w:p>
    <w:p w:rsidR="002856D5" w:rsidRPr="002856D5" w:rsidRDefault="002856D5" w:rsidP="002856D5">
      <w:pPr>
        <w:widowControl/>
        <w:pBdr>
          <w:bottom w:val="dotted" w:sz="4" w:space="0" w:color="999999"/>
        </w:pBdr>
        <w:spacing w:line="408" w:lineRule="atLeast"/>
        <w:ind w:left="720"/>
        <w:rPr>
          <w:rFonts w:ascii="Verdana" w:eastAsia="新細明體" w:hAnsi="Verdana" w:cs="新細明體"/>
          <w:color w:val="666666"/>
          <w:kern w:val="0"/>
          <w:sz w:val="18"/>
          <w:szCs w:val="18"/>
        </w:rPr>
      </w:pPr>
      <w:r w:rsidRPr="002856D5">
        <w:rPr>
          <w:rFonts w:ascii="Verdana" w:eastAsia="新細明體" w:hAnsi="Verdana" w:cs="新細明體"/>
          <w:color w:val="666666"/>
          <w:kern w:val="0"/>
          <w:sz w:val="18"/>
          <w:szCs w:val="18"/>
        </w:rPr>
        <w:t>歷史沿革</w:t>
      </w:r>
    </w:p>
    <w:p w:rsidR="002856D5" w:rsidRPr="002856D5" w:rsidRDefault="002856D5" w:rsidP="002856D5">
      <w:pPr>
        <w:widowControl/>
        <w:numPr>
          <w:ilvl w:val="0"/>
          <w:numId w:val="1"/>
        </w:numPr>
        <w:pBdr>
          <w:bottom w:val="dotted" w:sz="4" w:space="0" w:color="999999"/>
        </w:pBdr>
        <w:spacing w:before="100" w:beforeAutospacing="1" w:after="100" w:afterAutospacing="1" w:line="408" w:lineRule="atLeast"/>
        <w:rPr>
          <w:rFonts w:ascii="Verdana" w:eastAsia="新細明體" w:hAnsi="Verdana" w:cs="新細明體"/>
          <w:color w:val="666666"/>
          <w:kern w:val="0"/>
          <w:sz w:val="18"/>
          <w:szCs w:val="18"/>
        </w:rPr>
      </w:pPr>
      <w:r w:rsidRPr="002856D5">
        <w:rPr>
          <w:rFonts w:ascii="Verdana" w:eastAsia="新細明體" w:hAnsi="Verdana" w:cs="新細明體"/>
          <w:color w:val="666666"/>
          <w:kern w:val="0"/>
          <w:sz w:val="18"/>
          <w:szCs w:val="18"/>
        </w:rPr>
        <w:t>1</w:t>
      </w:r>
      <w:r>
        <w:rPr>
          <w:rFonts w:ascii="Verdana" w:eastAsia="新細明體" w:hAnsi="Verdana" w:cs="新細明體" w:hint="eastAsia"/>
          <w:color w:val="666666"/>
          <w:kern w:val="0"/>
          <w:sz w:val="18"/>
          <w:szCs w:val="18"/>
        </w:rPr>
        <w:t>、</w:t>
      </w:r>
      <w:hyperlink r:id="rId7" w:history="1">
        <w:r w:rsidRPr="002856D5">
          <w:rPr>
            <w:rFonts w:ascii="Verdana" w:eastAsia="新細明體" w:hAnsi="Verdana" w:cs="新細明體"/>
            <w:color w:val="666666"/>
            <w:kern w:val="0"/>
            <w:sz w:val="18"/>
            <w:szCs w:val="18"/>
          </w:rPr>
          <w:t>中華民國</w:t>
        </w:r>
        <w:r>
          <w:rPr>
            <w:rFonts w:ascii="Verdana" w:eastAsia="新細明體" w:hAnsi="Verdana" w:cs="新細明體" w:hint="eastAsia"/>
            <w:color w:val="666666"/>
            <w:kern w:val="0"/>
            <w:sz w:val="18"/>
            <w:szCs w:val="18"/>
          </w:rPr>
          <w:t>86</w:t>
        </w:r>
        <w:r w:rsidRPr="002856D5">
          <w:rPr>
            <w:rFonts w:ascii="Verdana" w:eastAsia="新細明體" w:hAnsi="Verdana" w:cs="新細明體"/>
            <w:color w:val="666666"/>
            <w:kern w:val="0"/>
            <w:sz w:val="18"/>
            <w:szCs w:val="18"/>
          </w:rPr>
          <w:t>年</w:t>
        </w:r>
        <w:r>
          <w:rPr>
            <w:rFonts w:ascii="Verdana" w:eastAsia="新細明體" w:hAnsi="Verdana" w:cs="新細明體" w:hint="eastAsia"/>
            <w:color w:val="666666"/>
            <w:kern w:val="0"/>
            <w:sz w:val="18"/>
            <w:szCs w:val="18"/>
          </w:rPr>
          <w:t>8</w:t>
        </w:r>
        <w:r w:rsidRPr="002856D5">
          <w:rPr>
            <w:rFonts w:ascii="Verdana" w:eastAsia="新細明體" w:hAnsi="Verdana" w:cs="新細明體"/>
            <w:color w:val="666666"/>
            <w:kern w:val="0"/>
            <w:sz w:val="18"/>
            <w:szCs w:val="18"/>
          </w:rPr>
          <w:t>月</w:t>
        </w:r>
        <w:r>
          <w:rPr>
            <w:rFonts w:ascii="Verdana" w:eastAsia="新細明體" w:hAnsi="Verdana" w:cs="新細明體" w:hint="eastAsia"/>
            <w:color w:val="666666"/>
            <w:kern w:val="0"/>
            <w:sz w:val="18"/>
            <w:szCs w:val="18"/>
          </w:rPr>
          <w:t>13</w:t>
        </w:r>
        <w:r w:rsidRPr="002856D5">
          <w:rPr>
            <w:rFonts w:ascii="Verdana" w:eastAsia="新細明體" w:hAnsi="Verdana" w:cs="新細明體"/>
            <w:color w:val="666666"/>
            <w:kern w:val="0"/>
            <w:sz w:val="18"/>
            <w:szCs w:val="18"/>
          </w:rPr>
          <w:t>日</w:t>
        </w:r>
        <w:r w:rsidRPr="002856D5">
          <w:rPr>
            <w:rFonts w:ascii="Verdana" w:eastAsia="新細明體" w:hAnsi="Verdana" w:cs="新細明體"/>
            <w:color w:val="666666"/>
            <w:kern w:val="0"/>
            <w:sz w:val="18"/>
            <w:szCs w:val="18"/>
          </w:rPr>
          <w:t> </w:t>
        </w:r>
        <w:r w:rsidRPr="002856D5">
          <w:rPr>
            <w:rFonts w:ascii="Verdana" w:eastAsia="新細明體" w:hAnsi="Verdana" w:cs="新細明體"/>
            <w:color w:val="666666"/>
            <w:kern w:val="0"/>
            <w:sz w:val="18"/>
            <w:szCs w:val="18"/>
          </w:rPr>
          <w:t>交通部電信總局</w:t>
        </w:r>
        <w:r w:rsidRPr="002856D5">
          <w:rPr>
            <w:rFonts w:ascii="Verdana" w:eastAsia="新細明體" w:hAnsi="Verdana" w:cs="新細明體"/>
            <w:color w:val="666666"/>
            <w:kern w:val="0"/>
            <w:sz w:val="18"/>
            <w:szCs w:val="18"/>
          </w:rPr>
          <w:t xml:space="preserve"> (86) </w:t>
        </w:r>
        <w:r w:rsidRPr="002856D5">
          <w:rPr>
            <w:rFonts w:ascii="Verdana" w:eastAsia="新細明體" w:hAnsi="Verdana" w:cs="新細明體"/>
            <w:color w:val="666666"/>
            <w:kern w:val="0"/>
            <w:sz w:val="18"/>
            <w:szCs w:val="18"/>
          </w:rPr>
          <w:t>電信公字第</w:t>
        </w:r>
        <w:r w:rsidRPr="002856D5">
          <w:rPr>
            <w:rFonts w:ascii="Verdana" w:eastAsia="新細明體" w:hAnsi="Verdana" w:cs="新細明體"/>
            <w:color w:val="666666"/>
            <w:kern w:val="0"/>
            <w:sz w:val="18"/>
            <w:szCs w:val="18"/>
          </w:rPr>
          <w:t xml:space="preserve"> 01495</w:t>
        </w:r>
        <w:r w:rsidRPr="002856D5">
          <w:rPr>
            <w:rFonts w:ascii="Verdana" w:eastAsia="新細明體" w:hAnsi="Verdana" w:cs="新細明體"/>
            <w:color w:val="666666"/>
            <w:kern w:val="0"/>
            <w:sz w:val="18"/>
            <w:szCs w:val="18"/>
          </w:rPr>
          <w:t>號令訂定發布全文</w:t>
        </w:r>
        <w:r w:rsidRPr="002856D5">
          <w:rPr>
            <w:rFonts w:ascii="Verdana" w:eastAsia="新細明體" w:hAnsi="Verdana" w:cs="新細明體"/>
            <w:color w:val="666666"/>
            <w:kern w:val="0"/>
            <w:sz w:val="18"/>
            <w:szCs w:val="18"/>
          </w:rPr>
          <w:t xml:space="preserve"> 12 </w:t>
        </w:r>
        <w:r w:rsidRPr="002856D5">
          <w:rPr>
            <w:rFonts w:ascii="Verdana" w:eastAsia="新細明體" w:hAnsi="Verdana" w:cs="新細明體"/>
            <w:color w:val="666666"/>
            <w:kern w:val="0"/>
            <w:sz w:val="18"/>
            <w:szCs w:val="18"/>
          </w:rPr>
          <w:t>條</w:t>
        </w:r>
      </w:hyperlink>
    </w:p>
    <w:p w:rsidR="002856D5" w:rsidRPr="002856D5" w:rsidRDefault="002856D5" w:rsidP="002856D5">
      <w:pPr>
        <w:widowControl/>
        <w:numPr>
          <w:ilvl w:val="0"/>
          <w:numId w:val="1"/>
        </w:numPr>
        <w:pBdr>
          <w:bottom w:val="dotted" w:sz="4" w:space="0" w:color="999999"/>
        </w:pBdr>
        <w:spacing w:before="100" w:beforeAutospacing="1" w:after="100" w:afterAutospacing="1" w:line="408" w:lineRule="atLeast"/>
        <w:rPr>
          <w:rFonts w:ascii="Verdana" w:eastAsia="新細明體" w:hAnsi="Verdana" w:cs="新細明體"/>
          <w:color w:val="666666"/>
          <w:kern w:val="0"/>
          <w:sz w:val="18"/>
          <w:szCs w:val="18"/>
        </w:rPr>
      </w:pPr>
      <w:r w:rsidRPr="002856D5">
        <w:rPr>
          <w:rFonts w:ascii="Verdana" w:eastAsia="新細明體" w:hAnsi="Verdana" w:cs="新細明體"/>
          <w:color w:val="666666"/>
          <w:kern w:val="0"/>
          <w:sz w:val="18"/>
          <w:szCs w:val="18"/>
        </w:rPr>
        <w:t>2</w:t>
      </w:r>
      <w:r w:rsidRPr="002856D5">
        <w:rPr>
          <w:rFonts w:ascii="Verdana" w:eastAsia="新細明體" w:hAnsi="Verdana" w:cs="新細明體" w:hint="eastAsia"/>
          <w:color w:val="666666"/>
          <w:kern w:val="0"/>
          <w:sz w:val="18"/>
          <w:szCs w:val="18"/>
        </w:rPr>
        <w:t>、</w:t>
      </w:r>
      <w:hyperlink r:id="rId8" w:history="1">
        <w:r w:rsidRPr="002856D5">
          <w:rPr>
            <w:rFonts w:ascii="Verdana" w:eastAsia="新細明體" w:hAnsi="Verdana" w:cs="新細明體"/>
            <w:color w:val="666666"/>
            <w:kern w:val="0"/>
            <w:sz w:val="18"/>
            <w:szCs w:val="18"/>
          </w:rPr>
          <w:t>中華民國</w:t>
        </w:r>
        <w:r>
          <w:rPr>
            <w:rFonts w:ascii="Verdana" w:eastAsia="新細明體" w:hAnsi="Verdana" w:cs="新細明體" w:hint="eastAsia"/>
            <w:color w:val="666666"/>
            <w:kern w:val="0"/>
            <w:sz w:val="18"/>
            <w:szCs w:val="18"/>
          </w:rPr>
          <w:t>87</w:t>
        </w:r>
        <w:r w:rsidRPr="002856D5">
          <w:rPr>
            <w:rFonts w:ascii="Verdana" w:eastAsia="新細明體" w:hAnsi="Verdana" w:cs="新細明體"/>
            <w:color w:val="666666"/>
            <w:kern w:val="0"/>
            <w:sz w:val="18"/>
            <w:szCs w:val="18"/>
          </w:rPr>
          <w:t>年</w:t>
        </w:r>
        <w:r>
          <w:rPr>
            <w:rFonts w:ascii="Verdana" w:eastAsia="新細明體" w:hAnsi="Verdana" w:cs="新細明體" w:hint="eastAsia"/>
            <w:color w:val="666666"/>
            <w:kern w:val="0"/>
            <w:sz w:val="18"/>
            <w:szCs w:val="18"/>
          </w:rPr>
          <w:t>2</w:t>
        </w:r>
        <w:r w:rsidRPr="002856D5">
          <w:rPr>
            <w:rFonts w:ascii="Verdana" w:eastAsia="新細明體" w:hAnsi="Verdana" w:cs="新細明體"/>
            <w:color w:val="666666"/>
            <w:kern w:val="0"/>
            <w:sz w:val="18"/>
            <w:szCs w:val="18"/>
          </w:rPr>
          <w:t>月</w:t>
        </w:r>
        <w:r w:rsidRPr="002856D5">
          <w:rPr>
            <w:rFonts w:ascii="Verdana" w:eastAsia="新細明體" w:hAnsi="Verdana" w:cs="新細明體"/>
            <w:color w:val="666666"/>
            <w:kern w:val="0"/>
            <w:sz w:val="18"/>
            <w:szCs w:val="18"/>
          </w:rPr>
          <w:t xml:space="preserve"> </w:t>
        </w:r>
        <w:r>
          <w:rPr>
            <w:rFonts w:ascii="Verdana" w:eastAsia="新細明體" w:hAnsi="Verdana" w:cs="新細明體" w:hint="eastAsia"/>
            <w:color w:val="666666"/>
            <w:kern w:val="0"/>
            <w:sz w:val="18"/>
            <w:szCs w:val="18"/>
          </w:rPr>
          <w:t>12</w:t>
        </w:r>
        <w:r w:rsidRPr="002856D5">
          <w:rPr>
            <w:rFonts w:ascii="Verdana" w:eastAsia="新細明體" w:hAnsi="Verdana" w:cs="新細明體"/>
            <w:color w:val="666666"/>
            <w:kern w:val="0"/>
            <w:sz w:val="18"/>
            <w:szCs w:val="18"/>
          </w:rPr>
          <w:t>日</w:t>
        </w:r>
        <w:r w:rsidRPr="002856D5">
          <w:rPr>
            <w:rFonts w:ascii="Verdana" w:eastAsia="新細明體" w:hAnsi="Verdana" w:cs="新細明體"/>
            <w:color w:val="666666"/>
            <w:kern w:val="0"/>
            <w:sz w:val="18"/>
            <w:szCs w:val="18"/>
          </w:rPr>
          <w:t> </w:t>
        </w:r>
        <w:r w:rsidRPr="002856D5">
          <w:rPr>
            <w:rFonts w:ascii="Verdana" w:eastAsia="新細明體" w:hAnsi="Verdana" w:cs="新細明體"/>
            <w:color w:val="666666"/>
            <w:kern w:val="0"/>
            <w:sz w:val="18"/>
            <w:szCs w:val="18"/>
          </w:rPr>
          <w:t>交通部電信總局</w:t>
        </w:r>
        <w:r w:rsidRPr="002856D5">
          <w:rPr>
            <w:rFonts w:ascii="Verdana" w:eastAsia="新細明體" w:hAnsi="Verdana" w:cs="新細明體"/>
            <w:color w:val="666666"/>
            <w:kern w:val="0"/>
            <w:sz w:val="18"/>
            <w:szCs w:val="18"/>
          </w:rPr>
          <w:t xml:space="preserve"> (87) </w:t>
        </w:r>
        <w:r w:rsidRPr="002856D5">
          <w:rPr>
            <w:rFonts w:ascii="Verdana" w:eastAsia="新細明體" w:hAnsi="Verdana" w:cs="新細明體"/>
            <w:color w:val="666666"/>
            <w:kern w:val="0"/>
            <w:sz w:val="18"/>
            <w:szCs w:val="18"/>
          </w:rPr>
          <w:t>電信公字第</w:t>
        </w:r>
        <w:r w:rsidRPr="002856D5">
          <w:rPr>
            <w:rFonts w:ascii="Verdana" w:eastAsia="新細明體" w:hAnsi="Verdana" w:cs="新細明體"/>
            <w:color w:val="666666"/>
            <w:kern w:val="0"/>
            <w:sz w:val="18"/>
            <w:szCs w:val="18"/>
          </w:rPr>
          <w:t xml:space="preserve"> 00354-1 </w:t>
        </w:r>
        <w:r w:rsidRPr="002856D5">
          <w:rPr>
            <w:rFonts w:ascii="Verdana" w:eastAsia="新細明體" w:hAnsi="Verdana" w:cs="新細明體"/>
            <w:color w:val="666666"/>
            <w:kern w:val="0"/>
            <w:sz w:val="18"/>
            <w:szCs w:val="18"/>
          </w:rPr>
          <w:t>號令修正發布第</w:t>
        </w:r>
        <w:r w:rsidRPr="002856D5">
          <w:rPr>
            <w:rFonts w:ascii="Verdana" w:eastAsia="新細明體" w:hAnsi="Verdana" w:cs="新細明體"/>
            <w:color w:val="666666"/>
            <w:kern w:val="0"/>
            <w:sz w:val="18"/>
            <w:szCs w:val="18"/>
          </w:rPr>
          <w:t xml:space="preserve"> 2</w:t>
        </w:r>
        <w:r w:rsidRPr="002856D5">
          <w:rPr>
            <w:rFonts w:ascii="Verdana" w:eastAsia="新細明體" w:hAnsi="Verdana" w:cs="新細明體"/>
            <w:color w:val="666666"/>
            <w:kern w:val="0"/>
            <w:sz w:val="18"/>
            <w:szCs w:val="18"/>
          </w:rPr>
          <w:t>、</w:t>
        </w:r>
        <w:r w:rsidRPr="002856D5">
          <w:rPr>
            <w:rFonts w:ascii="Verdana" w:eastAsia="新細明體" w:hAnsi="Verdana" w:cs="新細明體"/>
            <w:color w:val="666666"/>
            <w:kern w:val="0"/>
            <w:sz w:val="18"/>
            <w:szCs w:val="18"/>
          </w:rPr>
          <w:t xml:space="preserve">9 </w:t>
        </w:r>
        <w:r w:rsidRPr="002856D5">
          <w:rPr>
            <w:rFonts w:ascii="Verdana" w:eastAsia="新細明體" w:hAnsi="Verdana" w:cs="新細明體"/>
            <w:color w:val="666666"/>
            <w:kern w:val="0"/>
            <w:sz w:val="18"/>
            <w:szCs w:val="18"/>
          </w:rPr>
          <w:t>條條文</w:t>
        </w:r>
      </w:hyperlink>
    </w:p>
    <w:p w:rsidR="002856D5" w:rsidRPr="002856D5" w:rsidRDefault="002856D5" w:rsidP="002856D5">
      <w:pPr>
        <w:widowControl/>
        <w:numPr>
          <w:ilvl w:val="0"/>
          <w:numId w:val="1"/>
        </w:numPr>
        <w:pBdr>
          <w:bottom w:val="dotted" w:sz="4" w:space="0" w:color="999999"/>
        </w:pBdr>
        <w:spacing w:before="100" w:beforeAutospacing="1" w:after="100" w:afterAutospacing="1" w:line="408" w:lineRule="atLeast"/>
        <w:rPr>
          <w:rFonts w:ascii="Verdana" w:eastAsia="新細明體" w:hAnsi="Verdana" w:cs="新細明體"/>
          <w:color w:val="666666"/>
          <w:kern w:val="0"/>
          <w:sz w:val="18"/>
          <w:szCs w:val="18"/>
        </w:rPr>
      </w:pPr>
      <w:r w:rsidRPr="002856D5">
        <w:rPr>
          <w:rFonts w:ascii="Verdana" w:eastAsia="新細明體" w:hAnsi="Verdana" w:cs="新細明體"/>
          <w:color w:val="666666"/>
          <w:kern w:val="0"/>
          <w:sz w:val="18"/>
          <w:szCs w:val="18"/>
        </w:rPr>
        <w:t>3</w:t>
      </w:r>
      <w:r w:rsidRPr="002856D5">
        <w:rPr>
          <w:rFonts w:ascii="Verdana" w:eastAsia="新細明體" w:hAnsi="Verdana" w:cs="新細明體" w:hint="eastAsia"/>
          <w:color w:val="666666"/>
          <w:kern w:val="0"/>
          <w:sz w:val="18"/>
          <w:szCs w:val="18"/>
        </w:rPr>
        <w:t>、</w:t>
      </w:r>
      <w:hyperlink r:id="rId9" w:history="1">
        <w:r w:rsidRPr="002856D5">
          <w:rPr>
            <w:rFonts w:ascii="Verdana" w:eastAsia="新細明體" w:hAnsi="Verdana" w:cs="新細明體"/>
            <w:color w:val="666666"/>
            <w:kern w:val="0"/>
            <w:sz w:val="18"/>
            <w:szCs w:val="18"/>
          </w:rPr>
          <w:t>中華民國</w:t>
        </w:r>
        <w:r>
          <w:rPr>
            <w:rFonts w:ascii="Verdana" w:eastAsia="新細明體" w:hAnsi="Verdana" w:cs="新細明體" w:hint="eastAsia"/>
            <w:color w:val="666666"/>
            <w:kern w:val="0"/>
            <w:sz w:val="18"/>
            <w:szCs w:val="18"/>
          </w:rPr>
          <w:t>90</w:t>
        </w:r>
        <w:r w:rsidRPr="002856D5">
          <w:rPr>
            <w:rFonts w:ascii="Verdana" w:eastAsia="新細明體" w:hAnsi="Verdana" w:cs="新細明體"/>
            <w:color w:val="666666"/>
            <w:kern w:val="0"/>
            <w:sz w:val="18"/>
            <w:szCs w:val="18"/>
          </w:rPr>
          <w:t>年</w:t>
        </w:r>
        <w:r w:rsidRPr="002856D5">
          <w:rPr>
            <w:rFonts w:ascii="Verdana" w:eastAsia="新細明體" w:hAnsi="Verdana" w:cs="新細明體"/>
            <w:color w:val="666666"/>
            <w:kern w:val="0"/>
            <w:sz w:val="18"/>
            <w:szCs w:val="18"/>
          </w:rPr>
          <w:t xml:space="preserve"> </w:t>
        </w:r>
        <w:r>
          <w:rPr>
            <w:rFonts w:ascii="Verdana" w:eastAsia="新細明體" w:hAnsi="Verdana" w:cs="新細明體" w:hint="eastAsia"/>
            <w:color w:val="666666"/>
            <w:kern w:val="0"/>
            <w:sz w:val="18"/>
            <w:szCs w:val="18"/>
          </w:rPr>
          <w:t>5</w:t>
        </w:r>
        <w:r w:rsidRPr="002856D5">
          <w:rPr>
            <w:rFonts w:ascii="Verdana" w:eastAsia="新細明體" w:hAnsi="Verdana" w:cs="新細明體"/>
            <w:color w:val="666666"/>
            <w:kern w:val="0"/>
            <w:sz w:val="18"/>
            <w:szCs w:val="18"/>
          </w:rPr>
          <w:t>月</w:t>
        </w:r>
        <w:r w:rsidRPr="002856D5">
          <w:rPr>
            <w:rFonts w:ascii="Verdana" w:eastAsia="新細明體" w:hAnsi="Verdana" w:cs="新細明體"/>
            <w:color w:val="666666"/>
            <w:kern w:val="0"/>
            <w:sz w:val="18"/>
            <w:szCs w:val="18"/>
          </w:rPr>
          <w:t xml:space="preserve"> </w:t>
        </w:r>
        <w:r>
          <w:rPr>
            <w:rFonts w:ascii="Verdana" w:eastAsia="新細明體" w:hAnsi="Verdana" w:cs="新細明體" w:hint="eastAsia"/>
            <w:color w:val="666666"/>
            <w:kern w:val="0"/>
            <w:sz w:val="18"/>
            <w:szCs w:val="18"/>
          </w:rPr>
          <w:t>22</w:t>
        </w:r>
        <w:r w:rsidRPr="002856D5">
          <w:rPr>
            <w:rFonts w:ascii="Verdana" w:eastAsia="新細明體" w:hAnsi="Verdana" w:cs="新細明體"/>
            <w:color w:val="666666"/>
            <w:kern w:val="0"/>
            <w:sz w:val="18"/>
            <w:szCs w:val="18"/>
          </w:rPr>
          <w:t>日</w:t>
        </w:r>
        <w:r w:rsidRPr="002856D5">
          <w:rPr>
            <w:rFonts w:ascii="Verdana" w:eastAsia="新細明體" w:hAnsi="Verdana" w:cs="新細明體"/>
            <w:color w:val="666666"/>
            <w:kern w:val="0"/>
            <w:sz w:val="18"/>
            <w:szCs w:val="18"/>
          </w:rPr>
          <w:t> </w:t>
        </w:r>
        <w:r w:rsidRPr="002856D5">
          <w:rPr>
            <w:rFonts w:ascii="Verdana" w:eastAsia="新細明體" w:hAnsi="Verdana" w:cs="新細明體"/>
            <w:color w:val="666666"/>
            <w:kern w:val="0"/>
            <w:sz w:val="18"/>
            <w:szCs w:val="18"/>
          </w:rPr>
          <w:t>交通部電信總局</w:t>
        </w:r>
        <w:r w:rsidRPr="002856D5">
          <w:rPr>
            <w:rFonts w:ascii="Verdana" w:eastAsia="新細明體" w:hAnsi="Verdana" w:cs="新細明體"/>
            <w:color w:val="666666"/>
            <w:kern w:val="0"/>
            <w:sz w:val="18"/>
            <w:szCs w:val="18"/>
          </w:rPr>
          <w:t xml:space="preserve"> (90) </w:t>
        </w:r>
        <w:r w:rsidRPr="002856D5">
          <w:rPr>
            <w:rFonts w:ascii="Verdana" w:eastAsia="新細明體" w:hAnsi="Verdana" w:cs="新細明體"/>
            <w:color w:val="666666"/>
            <w:kern w:val="0"/>
            <w:sz w:val="18"/>
            <w:szCs w:val="18"/>
          </w:rPr>
          <w:t>電信公字第</w:t>
        </w:r>
        <w:r w:rsidRPr="002856D5">
          <w:rPr>
            <w:rFonts w:ascii="Verdana" w:eastAsia="新細明體" w:hAnsi="Verdana" w:cs="新細明體"/>
            <w:color w:val="666666"/>
            <w:kern w:val="0"/>
            <w:sz w:val="18"/>
            <w:szCs w:val="18"/>
          </w:rPr>
          <w:t xml:space="preserve"> 503760-0 </w:t>
        </w:r>
        <w:r w:rsidRPr="002856D5">
          <w:rPr>
            <w:rFonts w:ascii="Verdana" w:eastAsia="新細明體" w:hAnsi="Verdana" w:cs="新細明體"/>
            <w:color w:val="666666"/>
            <w:kern w:val="0"/>
            <w:sz w:val="18"/>
            <w:szCs w:val="18"/>
          </w:rPr>
          <w:t>號令修正發布第</w:t>
        </w:r>
        <w:r w:rsidRPr="002856D5">
          <w:rPr>
            <w:rFonts w:ascii="Verdana" w:eastAsia="新細明體" w:hAnsi="Verdana" w:cs="新細明體"/>
            <w:color w:val="666666"/>
            <w:kern w:val="0"/>
            <w:sz w:val="18"/>
            <w:szCs w:val="18"/>
          </w:rPr>
          <w:t xml:space="preserve"> 3</w:t>
        </w:r>
        <w:r w:rsidRPr="002856D5">
          <w:rPr>
            <w:rFonts w:ascii="Verdana" w:eastAsia="新細明體" w:hAnsi="Verdana" w:cs="新細明體"/>
            <w:color w:val="666666"/>
            <w:kern w:val="0"/>
            <w:sz w:val="18"/>
            <w:szCs w:val="18"/>
          </w:rPr>
          <w:t>、</w:t>
        </w:r>
        <w:r w:rsidRPr="002856D5">
          <w:rPr>
            <w:rFonts w:ascii="Verdana" w:eastAsia="新細明體" w:hAnsi="Verdana" w:cs="新細明體"/>
            <w:color w:val="666666"/>
            <w:kern w:val="0"/>
            <w:sz w:val="18"/>
            <w:szCs w:val="18"/>
          </w:rPr>
          <w:t xml:space="preserve">4 </w:t>
        </w:r>
        <w:r w:rsidRPr="002856D5">
          <w:rPr>
            <w:rFonts w:ascii="Verdana" w:eastAsia="新細明體" w:hAnsi="Verdana" w:cs="新細明體"/>
            <w:color w:val="666666"/>
            <w:kern w:val="0"/>
            <w:sz w:val="18"/>
            <w:szCs w:val="18"/>
          </w:rPr>
          <w:t>條條文；並刪除第</w:t>
        </w:r>
        <w:r w:rsidRPr="002856D5">
          <w:rPr>
            <w:rFonts w:ascii="Verdana" w:eastAsia="新細明體" w:hAnsi="Verdana" w:cs="新細明體"/>
            <w:color w:val="666666"/>
            <w:kern w:val="0"/>
            <w:sz w:val="18"/>
            <w:szCs w:val="18"/>
          </w:rPr>
          <w:t xml:space="preserve"> 2 </w:t>
        </w:r>
        <w:r w:rsidRPr="002856D5">
          <w:rPr>
            <w:rFonts w:ascii="Verdana" w:eastAsia="新細明體" w:hAnsi="Verdana" w:cs="新細明體"/>
            <w:color w:val="666666"/>
            <w:kern w:val="0"/>
            <w:sz w:val="18"/>
            <w:szCs w:val="18"/>
          </w:rPr>
          <w:t>條條文</w:t>
        </w:r>
      </w:hyperlink>
    </w:p>
    <w:p w:rsidR="002856D5" w:rsidRDefault="002856D5" w:rsidP="002856D5">
      <w:pPr>
        <w:widowControl/>
        <w:numPr>
          <w:ilvl w:val="0"/>
          <w:numId w:val="1"/>
        </w:numPr>
        <w:pBdr>
          <w:bottom w:val="dotted" w:sz="4" w:space="0" w:color="999999"/>
        </w:pBdr>
        <w:spacing w:before="100" w:beforeAutospacing="1" w:after="100" w:afterAutospacing="1" w:line="408" w:lineRule="atLeast"/>
        <w:rPr>
          <w:rFonts w:ascii="Verdana" w:eastAsia="新細明體" w:hAnsi="Verdana" w:cs="新細明體"/>
          <w:color w:val="666666"/>
          <w:kern w:val="0"/>
          <w:sz w:val="18"/>
          <w:szCs w:val="18"/>
        </w:rPr>
      </w:pPr>
      <w:r w:rsidRPr="002856D5">
        <w:rPr>
          <w:rFonts w:ascii="Verdana" w:eastAsia="新細明體" w:hAnsi="Verdana" w:cs="新細明體"/>
          <w:color w:val="666666"/>
          <w:kern w:val="0"/>
          <w:sz w:val="18"/>
          <w:szCs w:val="18"/>
        </w:rPr>
        <w:t>4</w:t>
      </w:r>
      <w:r w:rsidRPr="002856D5">
        <w:rPr>
          <w:rFonts w:ascii="Verdana" w:eastAsia="新細明體" w:hAnsi="Verdana" w:cs="新細明體" w:hint="eastAsia"/>
          <w:color w:val="666666"/>
          <w:kern w:val="0"/>
          <w:sz w:val="18"/>
          <w:szCs w:val="18"/>
        </w:rPr>
        <w:t>、</w:t>
      </w:r>
      <w:hyperlink r:id="rId10" w:history="1">
        <w:r w:rsidRPr="002856D5">
          <w:rPr>
            <w:rFonts w:ascii="Verdana" w:eastAsia="新細明體" w:hAnsi="Verdana" w:cs="新細明體"/>
            <w:color w:val="666666"/>
            <w:kern w:val="0"/>
            <w:sz w:val="18"/>
            <w:szCs w:val="18"/>
          </w:rPr>
          <w:t>中華民國</w:t>
        </w:r>
        <w:r>
          <w:rPr>
            <w:rFonts w:ascii="Verdana" w:eastAsia="新細明體" w:hAnsi="Verdana" w:cs="新細明體" w:hint="eastAsia"/>
            <w:color w:val="666666"/>
            <w:kern w:val="0"/>
            <w:sz w:val="18"/>
            <w:szCs w:val="18"/>
          </w:rPr>
          <w:t>91</w:t>
        </w:r>
        <w:r w:rsidRPr="002856D5">
          <w:rPr>
            <w:rFonts w:ascii="Verdana" w:eastAsia="新細明體" w:hAnsi="Verdana" w:cs="新細明體"/>
            <w:color w:val="666666"/>
            <w:kern w:val="0"/>
            <w:sz w:val="18"/>
            <w:szCs w:val="18"/>
          </w:rPr>
          <w:t>年</w:t>
        </w:r>
        <w:r w:rsidRPr="002856D5">
          <w:rPr>
            <w:rFonts w:ascii="Verdana" w:eastAsia="新細明體" w:hAnsi="Verdana" w:cs="新細明體"/>
            <w:color w:val="666666"/>
            <w:kern w:val="0"/>
            <w:sz w:val="18"/>
            <w:szCs w:val="18"/>
          </w:rPr>
          <w:t xml:space="preserve"> </w:t>
        </w:r>
        <w:r>
          <w:rPr>
            <w:rFonts w:ascii="Verdana" w:eastAsia="新細明體" w:hAnsi="Verdana" w:cs="新細明體" w:hint="eastAsia"/>
            <w:color w:val="666666"/>
            <w:kern w:val="0"/>
            <w:sz w:val="18"/>
            <w:szCs w:val="18"/>
          </w:rPr>
          <w:t>12</w:t>
        </w:r>
        <w:r w:rsidRPr="002856D5">
          <w:rPr>
            <w:rFonts w:ascii="Verdana" w:eastAsia="新細明體" w:hAnsi="Verdana" w:cs="新細明體"/>
            <w:color w:val="666666"/>
            <w:kern w:val="0"/>
            <w:sz w:val="18"/>
            <w:szCs w:val="18"/>
          </w:rPr>
          <w:t>月</w:t>
        </w:r>
        <w:r w:rsidRPr="002856D5">
          <w:rPr>
            <w:rFonts w:ascii="Verdana" w:eastAsia="新細明體" w:hAnsi="Verdana" w:cs="新細明體"/>
            <w:color w:val="666666"/>
            <w:kern w:val="0"/>
            <w:sz w:val="18"/>
            <w:szCs w:val="18"/>
          </w:rPr>
          <w:t xml:space="preserve"> </w:t>
        </w:r>
        <w:r>
          <w:rPr>
            <w:rFonts w:ascii="Verdana" w:eastAsia="新細明體" w:hAnsi="Verdana" w:cs="新細明體" w:hint="eastAsia"/>
            <w:color w:val="666666"/>
            <w:kern w:val="0"/>
            <w:sz w:val="18"/>
            <w:szCs w:val="18"/>
          </w:rPr>
          <w:t>26</w:t>
        </w:r>
        <w:r w:rsidRPr="002856D5">
          <w:rPr>
            <w:rFonts w:ascii="Verdana" w:eastAsia="新細明體" w:hAnsi="Verdana" w:cs="新細明體"/>
            <w:color w:val="666666"/>
            <w:kern w:val="0"/>
            <w:sz w:val="18"/>
            <w:szCs w:val="18"/>
          </w:rPr>
          <w:t>日</w:t>
        </w:r>
        <w:r w:rsidRPr="002856D5">
          <w:rPr>
            <w:rFonts w:ascii="Verdana" w:eastAsia="新細明體" w:hAnsi="Verdana" w:cs="新細明體"/>
            <w:color w:val="666666"/>
            <w:kern w:val="0"/>
            <w:sz w:val="18"/>
            <w:szCs w:val="18"/>
          </w:rPr>
          <w:t> </w:t>
        </w:r>
        <w:r w:rsidRPr="002856D5">
          <w:rPr>
            <w:rFonts w:ascii="Verdana" w:eastAsia="新細明體" w:hAnsi="Verdana" w:cs="新細明體"/>
            <w:color w:val="666666"/>
            <w:kern w:val="0"/>
            <w:sz w:val="18"/>
            <w:szCs w:val="18"/>
          </w:rPr>
          <w:t>交通部電信總局電信公字第</w:t>
        </w:r>
        <w:r w:rsidRPr="002856D5">
          <w:rPr>
            <w:rFonts w:ascii="Verdana" w:eastAsia="新細明體" w:hAnsi="Verdana" w:cs="新細明體"/>
            <w:color w:val="666666"/>
            <w:kern w:val="0"/>
            <w:sz w:val="18"/>
            <w:szCs w:val="18"/>
          </w:rPr>
          <w:t xml:space="preserve"> 0910510303-0 </w:t>
        </w:r>
        <w:r w:rsidRPr="002856D5">
          <w:rPr>
            <w:rFonts w:ascii="Verdana" w:eastAsia="新細明體" w:hAnsi="Verdana" w:cs="新細明體"/>
            <w:color w:val="666666"/>
            <w:kern w:val="0"/>
            <w:sz w:val="18"/>
            <w:szCs w:val="18"/>
          </w:rPr>
          <w:t>號令修正發布名稱及全文</w:t>
        </w:r>
        <w:r w:rsidRPr="002856D5">
          <w:rPr>
            <w:rFonts w:ascii="Verdana" w:eastAsia="新細明體" w:hAnsi="Verdana" w:cs="新細明體"/>
            <w:color w:val="666666"/>
            <w:kern w:val="0"/>
            <w:sz w:val="18"/>
            <w:szCs w:val="18"/>
          </w:rPr>
          <w:t xml:space="preserve"> 11 </w:t>
        </w:r>
        <w:r w:rsidRPr="002856D5">
          <w:rPr>
            <w:rFonts w:ascii="Verdana" w:eastAsia="新細明體" w:hAnsi="Verdana" w:cs="新細明體"/>
            <w:color w:val="666666"/>
            <w:kern w:val="0"/>
            <w:sz w:val="18"/>
            <w:szCs w:val="18"/>
          </w:rPr>
          <w:t>條；並自發布日施行</w:t>
        </w:r>
        <w:r w:rsidRPr="002856D5">
          <w:rPr>
            <w:rFonts w:ascii="Verdana" w:eastAsia="新細明體" w:hAnsi="Verdana" w:cs="新細明體"/>
            <w:color w:val="666666"/>
            <w:kern w:val="0"/>
            <w:sz w:val="18"/>
            <w:szCs w:val="18"/>
          </w:rPr>
          <w:t xml:space="preserve"> (</w:t>
        </w:r>
        <w:r w:rsidRPr="002856D5">
          <w:rPr>
            <w:rFonts w:ascii="Verdana" w:eastAsia="新細明體" w:hAnsi="Verdana" w:cs="新細明體"/>
            <w:color w:val="666666"/>
            <w:kern w:val="0"/>
            <w:sz w:val="18"/>
            <w:szCs w:val="18"/>
          </w:rPr>
          <w:t>原名稱：電信事業處理有關機關查詢電信通話紀錄實施辦法</w:t>
        </w:r>
        <w:r w:rsidRPr="002856D5">
          <w:rPr>
            <w:rFonts w:ascii="Verdana" w:eastAsia="新細明體" w:hAnsi="Verdana" w:cs="新細明體"/>
            <w:color w:val="666666"/>
            <w:kern w:val="0"/>
            <w:sz w:val="18"/>
            <w:szCs w:val="18"/>
          </w:rPr>
          <w:t>)</w:t>
        </w:r>
      </w:hyperlink>
    </w:p>
    <w:p w:rsidR="002856D5" w:rsidRDefault="002856D5" w:rsidP="002856D5">
      <w:pPr>
        <w:widowControl/>
        <w:numPr>
          <w:ilvl w:val="0"/>
          <w:numId w:val="1"/>
        </w:numPr>
        <w:pBdr>
          <w:bottom w:val="dotted" w:sz="4" w:space="0" w:color="999999"/>
        </w:pBdr>
        <w:spacing w:before="100" w:beforeAutospacing="1" w:after="100" w:afterAutospacing="1" w:line="408" w:lineRule="atLeast"/>
        <w:rPr>
          <w:rFonts w:ascii="Verdana" w:eastAsia="新細明體" w:hAnsi="Verdana" w:cs="新細明體"/>
          <w:color w:val="666666"/>
          <w:kern w:val="0"/>
          <w:sz w:val="18"/>
          <w:szCs w:val="18"/>
        </w:rPr>
      </w:pPr>
      <w:r>
        <w:rPr>
          <w:rFonts w:ascii="Verdana" w:eastAsia="新細明體" w:hAnsi="Verdana" w:cs="新細明體" w:hint="eastAsia"/>
          <w:color w:val="666666"/>
          <w:kern w:val="0"/>
          <w:sz w:val="18"/>
          <w:szCs w:val="18"/>
        </w:rPr>
        <w:t>5</w:t>
      </w:r>
      <w:r>
        <w:rPr>
          <w:rFonts w:ascii="Verdana" w:eastAsia="新細明體" w:hAnsi="Verdana" w:cs="新細明體" w:hint="eastAsia"/>
          <w:color w:val="666666"/>
          <w:kern w:val="0"/>
          <w:sz w:val="18"/>
          <w:szCs w:val="18"/>
        </w:rPr>
        <w:t>、</w:t>
      </w:r>
      <w:hyperlink r:id="rId11" w:history="1">
        <w:r w:rsidRPr="002856D5">
          <w:rPr>
            <w:rFonts w:ascii="Verdana" w:eastAsia="新細明體" w:hAnsi="Verdana" w:cs="新細明體"/>
            <w:color w:val="666666"/>
            <w:kern w:val="0"/>
            <w:sz w:val="18"/>
            <w:szCs w:val="18"/>
          </w:rPr>
          <w:t>中華民國</w:t>
        </w:r>
        <w:r>
          <w:rPr>
            <w:rFonts w:ascii="Verdana" w:eastAsia="新細明體" w:hAnsi="Verdana" w:cs="新細明體" w:hint="eastAsia"/>
            <w:color w:val="666666"/>
            <w:kern w:val="0"/>
            <w:sz w:val="18"/>
            <w:szCs w:val="18"/>
          </w:rPr>
          <w:t>99</w:t>
        </w:r>
        <w:r w:rsidRPr="002856D5">
          <w:rPr>
            <w:rFonts w:ascii="Verdana" w:eastAsia="新細明體" w:hAnsi="Verdana" w:cs="新細明體"/>
            <w:color w:val="666666"/>
            <w:kern w:val="0"/>
            <w:sz w:val="18"/>
            <w:szCs w:val="18"/>
          </w:rPr>
          <w:t>年</w:t>
        </w:r>
        <w:r>
          <w:rPr>
            <w:rFonts w:ascii="Verdana" w:eastAsia="新細明體" w:hAnsi="Verdana" w:cs="新細明體" w:hint="eastAsia"/>
            <w:color w:val="666666"/>
            <w:kern w:val="0"/>
            <w:sz w:val="18"/>
            <w:szCs w:val="18"/>
          </w:rPr>
          <w:t>7</w:t>
        </w:r>
        <w:r w:rsidRPr="002856D5">
          <w:rPr>
            <w:rFonts w:ascii="Verdana" w:eastAsia="新細明體" w:hAnsi="Verdana" w:cs="新細明體"/>
            <w:color w:val="666666"/>
            <w:kern w:val="0"/>
            <w:sz w:val="18"/>
            <w:szCs w:val="18"/>
          </w:rPr>
          <w:t>月</w:t>
        </w:r>
        <w:r>
          <w:rPr>
            <w:rFonts w:ascii="Verdana" w:eastAsia="新細明體" w:hAnsi="Verdana" w:cs="新細明體" w:hint="eastAsia"/>
            <w:color w:val="666666"/>
            <w:kern w:val="0"/>
            <w:sz w:val="18"/>
            <w:szCs w:val="18"/>
          </w:rPr>
          <w:t>7</w:t>
        </w:r>
        <w:r w:rsidRPr="002856D5">
          <w:rPr>
            <w:rFonts w:ascii="Verdana" w:eastAsia="新細明體" w:hAnsi="Verdana" w:cs="新細明體"/>
            <w:color w:val="666666"/>
            <w:kern w:val="0"/>
            <w:sz w:val="18"/>
            <w:szCs w:val="18"/>
          </w:rPr>
          <w:t>日</w:t>
        </w:r>
        <w:r w:rsidRPr="002856D5">
          <w:rPr>
            <w:rFonts w:ascii="Verdana" w:eastAsia="新細明體" w:hAnsi="Verdana" w:cs="新細明體"/>
            <w:color w:val="666666"/>
            <w:kern w:val="0"/>
            <w:sz w:val="18"/>
            <w:szCs w:val="18"/>
          </w:rPr>
          <w:t> </w:t>
        </w:r>
        <w:r>
          <w:rPr>
            <w:rFonts w:ascii="Verdana" w:eastAsia="新細明體" w:hAnsi="Verdana" w:cs="新細明體" w:hint="eastAsia"/>
            <w:color w:val="666666"/>
            <w:kern w:val="0"/>
            <w:sz w:val="18"/>
            <w:szCs w:val="18"/>
          </w:rPr>
          <w:t>國家通訊傳播委員會通傳營</w:t>
        </w:r>
        <w:r w:rsidRPr="002856D5">
          <w:rPr>
            <w:rFonts w:ascii="Verdana" w:eastAsia="新細明體" w:hAnsi="Verdana" w:cs="新細明體"/>
            <w:color w:val="666666"/>
            <w:kern w:val="0"/>
            <w:sz w:val="18"/>
            <w:szCs w:val="18"/>
          </w:rPr>
          <w:t>字第</w:t>
        </w:r>
        <w:r w:rsidRPr="002856D5">
          <w:rPr>
            <w:rFonts w:ascii="Verdana" w:eastAsia="新細明體" w:hAnsi="Verdana" w:cs="新細明體"/>
            <w:color w:val="666666"/>
            <w:kern w:val="0"/>
            <w:sz w:val="18"/>
            <w:szCs w:val="18"/>
          </w:rPr>
          <w:t xml:space="preserve"> </w:t>
        </w:r>
        <w:r>
          <w:rPr>
            <w:rFonts w:ascii="Verdana" w:eastAsia="新細明體" w:hAnsi="Verdana" w:cs="新細明體" w:hint="eastAsia"/>
            <w:color w:val="666666"/>
            <w:kern w:val="0"/>
            <w:sz w:val="18"/>
            <w:szCs w:val="18"/>
          </w:rPr>
          <w:t>09941043780</w:t>
        </w:r>
        <w:r w:rsidRPr="002856D5">
          <w:rPr>
            <w:rFonts w:ascii="Verdana" w:eastAsia="新細明體" w:hAnsi="Verdana" w:cs="新細明體"/>
            <w:color w:val="666666"/>
            <w:kern w:val="0"/>
            <w:sz w:val="18"/>
            <w:szCs w:val="18"/>
          </w:rPr>
          <w:t xml:space="preserve"> </w:t>
        </w:r>
        <w:r w:rsidRPr="002856D5">
          <w:rPr>
            <w:rFonts w:ascii="Verdana" w:eastAsia="新細明體" w:hAnsi="Verdana" w:cs="新細明體"/>
            <w:color w:val="666666"/>
            <w:kern w:val="0"/>
            <w:sz w:val="18"/>
            <w:szCs w:val="18"/>
          </w:rPr>
          <w:t>號令修正發布</w:t>
        </w:r>
        <w:r>
          <w:rPr>
            <w:rFonts w:ascii="Verdana" w:eastAsia="新細明體" w:hAnsi="Verdana" w:cs="新細明體" w:hint="eastAsia"/>
            <w:color w:val="666666"/>
            <w:kern w:val="0"/>
            <w:sz w:val="18"/>
            <w:szCs w:val="18"/>
          </w:rPr>
          <w:t>第</w:t>
        </w:r>
        <w:r>
          <w:rPr>
            <w:rFonts w:ascii="Verdana" w:eastAsia="新細明體" w:hAnsi="Verdana" w:cs="新細明體" w:hint="eastAsia"/>
            <w:color w:val="666666"/>
            <w:kern w:val="0"/>
            <w:sz w:val="18"/>
            <w:szCs w:val="18"/>
          </w:rPr>
          <w:t>3</w:t>
        </w:r>
        <w:r>
          <w:rPr>
            <w:rFonts w:ascii="Verdana" w:eastAsia="新細明體" w:hAnsi="Verdana" w:cs="新細明體" w:hint="eastAsia"/>
            <w:color w:val="666666"/>
            <w:kern w:val="0"/>
            <w:sz w:val="18"/>
            <w:szCs w:val="18"/>
          </w:rPr>
          <w:t>條</w:t>
        </w:r>
        <w:r w:rsidRPr="002856D5">
          <w:rPr>
            <w:rFonts w:ascii="Verdana" w:eastAsia="新細明體" w:hAnsi="Verdana" w:cs="新細明體"/>
            <w:color w:val="666666"/>
            <w:kern w:val="0"/>
            <w:sz w:val="18"/>
            <w:szCs w:val="18"/>
          </w:rPr>
          <w:t>；並自發布日施行</w:t>
        </w:r>
        <w:r w:rsidRPr="002856D5">
          <w:rPr>
            <w:rFonts w:ascii="Verdana" w:eastAsia="新細明體" w:hAnsi="Verdana" w:cs="新細明體"/>
            <w:color w:val="666666"/>
            <w:kern w:val="0"/>
            <w:sz w:val="18"/>
            <w:szCs w:val="18"/>
          </w:rPr>
          <w:t xml:space="preserve"> </w:t>
        </w:r>
      </w:hyperlink>
    </w:p>
    <w:p w:rsidR="002856D5" w:rsidRPr="002856D5" w:rsidRDefault="002856D5" w:rsidP="002856D5">
      <w:pPr>
        <w:widowControl/>
        <w:jc w:val="center"/>
        <w:rPr>
          <w:rFonts w:ascii="Verdana" w:eastAsia="新細明體" w:hAnsi="Verdana" w:cs="新細明體"/>
          <w:color w:val="333333"/>
          <w:kern w:val="0"/>
          <w:sz w:val="22"/>
        </w:rPr>
      </w:pPr>
      <w:r w:rsidRPr="002856D5">
        <w:rPr>
          <w:rFonts w:ascii="Verdana" w:eastAsia="新細明體" w:hAnsi="Verdana" w:cs="新細明體"/>
          <w:color w:val="333333"/>
          <w:kern w:val="0"/>
          <w:sz w:val="22"/>
        </w:rPr>
        <w:t>中華民國</w:t>
      </w:r>
      <w:r w:rsidRPr="002856D5">
        <w:rPr>
          <w:rFonts w:ascii="Verdana" w:eastAsia="新細明體" w:hAnsi="Verdana" w:cs="新細明體"/>
          <w:color w:val="333333"/>
          <w:kern w:val="0"/>
          <w:sz w:val="22"/>
        </w:rPr>
        <w:t xml:space="preserve"> </w:t>
      </w:r>
      <w:r w:rsidR="0084135F">
        <w:rPr>
          <w:rFonts w:ascii="Verdana" w:eastAsia="新細明體" w:hAnsi="Verdana" w:cs="新細明體" w:hint="eastAsia"/>
          <w:color w:val="333333"/>
          <w:kern w:val="0"/>
          <w:sz w:val="22"/>
        </w:rPr>
        <w:t>106</w:t>
      </w:r>
      <w:r w:rsidRPr="002856D5">
        <w:rPr>
          <w:rFonts w:ascii="Verdana" w:eastAsia="新細明體" w:hAnsi="Verdana" w:cs="新細明體"/>
          <w:color w:val="333333"/>
          <w:kern w:val="0"/>
          <w:sz w:val="22"/>
        </w:rPr>
        <w:t>年</w:t>
      </w:r>
      <w:r w:rsidRPr="002856D5">
        <w:rPr>
          <w:rFonts w:ascii="Verdana" w:eastAsia="新細明體" w:hAnsi="Verdana" w:cs="新細明體"/>
          <w:color w:val="333333"/>
          <w:kern w:val="0"/>
          <w:sz w:val="22"/>
        </w:rPr>
        <w:t xml:space="preserve"> </w:t>
      </w:r>
      <w:r w:rsidR="0084135F">
        <w:rPr>
          <w:rFonts w:ascii="Verdana" w:eastAsia="新細明體" w:hAnsi="Verdana" w:cs="新細明體" w:hint="eastAsia"/>
          <w:color w:val="333333"/>
          <w:kern w:val="0"/>
          <w:sz w:val="22"/>
        </w:rPr>
        <w:t>6</w:t>
      </w:r>
      <w:r w:rsidRPr="002856D5">
        <w:rPr>
          <w:rFonts w:ascii="Verdana" w:eastAsia="新細明體" w:hAnsi="Verdana" w:cs="新細明體"/>
          <w:color w:val="333333"/>
          <w:kern w:val="0"/>
          <w:sz w:val="22"/>
        </w:rPr>
        <w:t>月</w:t>
      </w:r>
      <w:r w:rsidRPr="002856D5">
        <w:rPr>
          <w:rFonts w:ascii="Verdana" w:eastAsia="新細明體" w:hAnsi="Verdana" w:cs="新細明體"/>
          <w:color w:val="333333"/>
          <w:kern w:val="0"/>
          <w:sz w:val="22"/>
        </w:rPr>
        <w:t xml:space="preserve"> </w:t>
      </w:r>
      <w:r w:rsidR="0084135F">
        <w:rPr>
          <w:rFonts w:ascii="Verdana" w:eastAsia="新細明體" w:hAnsi="Verdana" w:cs="新細明體" w:hint="eastAsia"/>
          <w:color w:val="333333"/>
          <w:kern w:val="0"/>
          <w:sz w:val="22"/>
        </w:rPr>
        <w:t>15</w:t>
      </w:r>
      <w:r w:rsidRPr="002856D5">
        <w:rPr>
          <w:rFonts w:ascii="Verdana" w:eastAsia="新細明體" w:hAnsi="Verdana" w:cs="新細明體"/>
          <w:color w:val="333333"/>
          <w:kern w:val="0"/>
          <w:sz w:val="22"/>
        </w:rPr>
        <w:t>日</w:t>
      </w:r>
      <w:r w:rsidRPr="002856D5">
        <w:rPr>
          <w:rFonts w:ascii="Verdana" w:eastAsia="新細明體" w:hAnsi="Verdana" w:cs="新細明體"/>
          <w:color w:val="333333"/>
          <w:kern w:val="0"/>
          <w:sz w:val="22"/>
        </w:rPr>
        <w:t xml:space="preserve"> </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666600"/>
          <w:kern w:val="0"/>
          <w:sz w:val="16"/>
          <w:szCs w:val="16"/>
          <w:bdr w:val="none" w:sz="0" w:space="0" w:color="auto" w:frame="1"/>
        </w:rPr>
        <w:t>國家通訊傳播委員會通傳</w:t>
      </w:r>
      <w:r w:rsidR="0084135F">
        <w:rPr>
          <w:rFonts w:ascii="Verdana" w:eastAsia="新細明體" w:hAnsi="Verdana" w:cs="新細明體" w:hint="eastAsia"/>
          <w:color w:val="666600"/>
          <w:kern w:val="0"/>
          <w:sz w:val="16"/>
          <w:szCs w:val="16"/>
          <w:bdr w:val="none" w:sz="0" w:space="0" w:color="auto" w:frame="1"/>
        </w:rPr>
        <w:t>平臺</w:t>
      </w:r>
      <w:r w:rsidRPr="002856D5">
        <w:rPr>
          <w:rFonts w:ascii="Verdana" w:eastAsia="新細明體" w:hAnsi="Verdana" w:cs="新細明體"/>
          <w:color w:val="666600"/>
          <w:kern w:val="0"/>
          <w:sz w:val="16"/>
          <w:szCs w:val="16"/>
          <w:bdr w:val="none" w:sz="0" w:space="0" w:color="auto" w:frame="1"/>
        </w:rPr>
        <w:t>字第</w:t>
      </w:r>
      <w:r w:rsidR="0084135F">
        <w:rPr>
          <w:rFonts w:ascii="Verdana" w:eastAsia="新細明體" w:hAnsi="Verdana" w:cs="新細明體" w:hint="eastAsia"/>
          <w:color w:val="666600"/>
          <w:kern w:val="0"/>
          <w:sz w:val="16"/>
          <w:szCs w:val="16"/>
          <w:bdr w:val="none" w:sz="0" w:space="0" w:color="auto" w:frame="1"/>
        </w:rPr>
        <w:t>10641019920</w:t>
      </w:r>
      <w:r w:rsidRPr="002856D5">
        <w:rPr>
          <w:rFonts w:ascii="Verdana" w:eastAsia="新細明體" w:hAnsi="Verdana" w:cs="新細明體"/>
          <w:color w:val="666600"/>
          <w:kern w:val="0"/>
          <w:sz w:val="16"/>
          <w:szCs w:val="16"/>
          <w:bdr w:val="none" w:sz="0" w:space="0" w:color="auto" w:frame="1"/>
        </w:rPr>
        <w:t>號令修正發布第</w:t>
      </w:r>
      <w:r w:rsidR="0084135F">
        <w:rPr>
          <w:rFonts w:ascii="Verdana" w:eastAsia="新細明體" w:hAnsi="Verdana" w:cs="新細明體" w:hint="eastAsia"/>
          <w:color w:val="666600"/>
          <w:kern w:val="0"/>
          <w:sz w:val="16"/>
          <w:szCs w:val="16"/>
          <w:bdr w:val="none" w:sz="0" w:space="0" w:color="auto" w:frame="1"/>
        </w:rPr>
        <w:t>3</w:t>
      </w:r>
      <w:r w:rsidRPr="002856D5">
        <w:rPr>
          <w:rFonts w:ascii="Verdana" w:eastAsia="新細明體" w:hAnsi="Verdana" w:cs="新細明體"/>
          <w:color w:val="666600"/>
          <w:kern w:val="0"/>
          <w:sz w:val="16"/>
          <w:szCs w:val="16"/>
          <w:bdr w:val="none" w:sz="0" w:space="0" w:color="auto" w:frame="1"/>
        </w:rPr>
        <w:t>條條文</w:t>
      </w:r>
    </w:p>
    <w:p w:rsidR="002856D5" w:rsidRPr="002856D5" w:rsidRDefault="002856D5" w:rsidP="002856D5">
      <w:pPr>
        <w:widowControl/>
        <w:spacing w:line="408" w:lineRule="atLeast"/>
        <w:jc w:val="center"/>
        <w:rPr>
          <w:rFonts w:ascii="Verdana" w:eastAsia="新細明體" w:hAnsi="Verdana" w:cs="新細明體"/>
          <w:color w:val="333333"/>
          <w:kern w:val="0"/>
          <w:sz w:val="18"/>
          <w:szCs w:val="18"/>
        </w:rPr>
      </w:pPr>
      <w:r w:rsidRPr="002856D5">
        <w:rPr>
          <w:rFonts w:ascii="Verdana" w:eastAsia="新細明體" w:hAnsi="Verdana" w:cs="新細明體"/>
          <w:b/>
          <w:bCs/>
          <w:color w:val="333333"/>
          <w:kern w:val="0"/>
          <w:sz w:val="27"/>
        </w:rPr>
        <w:t>電信事業處理有關機關查詢電信通信紀錄實施辦法</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第一條</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本辦法依電信法第七條第二項規定訂定之。</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第二條</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本辦法所稱通信紀錄，指電信使用人使用電信服務後，電信系統所產生之發信方、受信方之電信號碼、通信日期、通信起迄時間等紀錄，並以電信系統設備性能可予提供者為原則。</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前項所稱電信號碼，係指電話號碼或用戶識別碼。</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第三條</w:t>
      </w:r>
    </w:p>
    <w:p w:rsidR="007D4106" w:rsidRPr="007D4106" w:rsidRDefault="007D4106" w:rsidP="007D4106">
      <w:pPr>
        <w:widowControl/>
        <w:spacing w:line="408" w:lineRule="atLeast"/>
        <w:rPr>
          <w:rFonts w:ascii="Verdana" w:eastAsia="新細明體" w:hAnsi="Verdana" w:cs="新細明體"/>
          <w:color w:val="333333"/>
          <w:kern w:val="0"/>
          <w:sz w:val="27"/>
          <w:szCs w:val="27"/>
          <w:bdr w:val="none" w:sz="0" w:space="0" w:color="auto" w:frame="1"/>
        </w:rPr>
      </w:pPr>
      <w:r w:rsidRPr="007D4106">
        <w:rPr>
          <w:rFonts w:ascii="Verdana" w:eastAsia="新細明體" w:hAnsi="Verdana" w:cs="新細明體" w:hint="eastAsia"/>
          <w:color w:val="333333"/>
          <w:kern w:val="0"/>
          <w:sz w:val="27"/>
          <w:szCs w:val="27"/>
          <w:bdr w:val="none" w:sz="0" w:space="0" w:color="auto" w:frame="1"/>
        </w:rPr>
        <w:t>有關機關查詢通信紀錄應先考量其必要性、合理性及比例相當原則及並應符合相關法律程序後，再備正式公文或附上電信通信紀錄查詢單</w:t>
      </w:r>
      <w:r w:rsidRPr="007D4106">
        <w:rPr>
          <w:rFonts w:ascii="Verdana" w:eastAsia="新細明體" w:hAnsi="Verdana" w:cs="新細明體" w:hint="eastAsia"/>
          <w:color w:val="333333"/>
          <w:kern w:val="0"/>
          <w:sz w:val="27"/>
          <w:szCs w:val="27"/>
          <w:bdr w:val="none" w:sz="0" w:space="0" w:color="auto" w:frame="1"/>
        </w:rPr>
        <w:t>(</w:t>
      </w:r>
      <w:r w:rsidRPr="007D4106">
        <w:rPr>
          <w:rFonts w:ascii="Verdana" w:eastAsia="新細明體" w:hAnsi="Verdana" w:cs="新細明體" w:hint="eastAsia"/>
          <w:color w:val="333333"/>
          <w:kern w:val="0"/>
          <w:sz w:val="27"/>
          <w:szCs w:val="27"/>
          <w:bdr w:val="none" w:sz="0" w:space="0" w:color="auto" w:frame="1"/>
        </w:rPr>
        <w:t>格式如附件</w:t>
      </w:r>
      <w:r w:rsidRPr="007D4106">
        <w:rPr>
          <w:rFonts w:ascii="Verdana" w:eastAsia="新細明體" w:hAnsi="Verdana" w:cs="新細明體" w:hint="eastAsia"/>
          <w:color w:val="333333"/>
          <w:kern w:val="0"/>
          <w:sz w:val="27"/>
          <w:szCs w:val="27"/>
          <w:bdr w:val="none" w:sz="0" w:space="0" w:color="auto" w:frame="1"/>
        </w:rPr>
        <w:t>)</w:t>
      </w:r>
      <w:r w:rsidRPr="007D4106">
        <w:rPr>
          <w:rFonts w:ascii="Verdana" w:eastAsia="新細明體" w:hAnsi="Verdana" w:cs="新細明體" w:hint="eastAsia"/>
          <w:color w:val="333333"/>
          <w:kern w:val="0"/>
          <w:sz w:val="27"/>
          <w:szCs w:val="27"/>
          <w:bdr w:val="none" w:sz="0" w:space="0" w:color="auto" w:frame="1"/>
        </w:rPr>
        <w:t>，載明需查詢之電信號碼、通信紀錄種類、起迄時間、查詢法律依據或案號、資料用途、機關全銜、連絡人姓名、連絡電話、傳真機號碼及列帳電話號碼等，加蓋機關印信及其首長職章，送該電信用戶所屬電信事業指定之受理單位辦理。但案情特殊、情況緊急之查詢，得由法官、軍事審判官、檢察官、軍事檢察官、查詢機關首長或其書面指定人於電信通信紀錄查詢單署名並加蓋職章及連絡人之資料，視同機關</w:t>
      </w:r>
      <w:r w:rsidRPr="007D4106">
        <w:rPr>
          <w:rFonts w:ascii="Verdana" w:eastAsia="新細明體" w:hAnsi="Verdana" w:cs="新細明體" w:hint="eastAsia"/>
          <w:color w:val="333333"/>
          <w:kern w:val="0"/>
          <w:sz w:val="27"/>
          <w:szCs w:val="27"/>
          <w:bdr w:val="none" w:sz="0" w:space="0" w:color="auto" w:frame="1"/>
        </w:rPr>
        <w:lastRenderedPageBreak/>
        <w:t>正式公文書先傳真之，並經回叫確認為之，查詢後應於三個工作日內補具正式公文或加蓋印信之電信通信紀錄查詢單正本。未於三個工作日內補具公文或查詢單者，電信事業得拒絕受理其再次傳真查詢。</w:t>
      </w:r>
      <w:r w:rsidRPr="007D4106">
        <w:rPr>
          <w:rFonts w:ascii="Verdana" w:eastAsia="新細明體" w:hAnsi="Verdana" w:cs="新細明體" w:hint="eastAsia"/>
          <w:color w:val="333333"/>
          <w:kern w:val="0"/>
          <w:sz w:val="27"/>
          <w:szCs w:val="27"/>
          <w:bdr w:val="none" w:sz="0" w:space="0" w:color="auto" w:frame="1"/>
        </w:rPr>
        <w:t xml:space="preserve"> </w:t>
      </w:r>
    </w:p>
    <w:p w:rsidR="007D4106" w:rsidRPr="007D4106" w:rsidRDefault="007D4106" w:rsidP="007D4106">
      <w:pPr>
        <w:widowControl/>
        <w:spacing w:line="408" w:lineRule="atLeast"/>
        <w:rPr>
          <w:rFonts w:ascii="Verdana" w:eastAsia="新細明體" w:hAnsi="Verdana" w:cs="新細明體"/>
          <w:color w:val="333333"/>
          <w:kern w:val="0"/>
          <w:sz w:val="27"/>
          <w:szCs w:val="27"/>
          <w:bdr w:val="none" w:sz="0" w:space="0" w:color="auto" w:frame="1"/>
        </w:rPr>
      </w:pPr>
      <w:r w:rsidRPr="007D4106">
        <w:rPr>
          <w:rFonts w:ascii="Verdana" w:eastAsia="新細明體" w:hAnsi="Verdana" w:cs="新細明體" w:hint="eastAsia"/>
          <w:color w:val="333333"/>
          <w:kern w:val="0"/>
          <w:sz w:val="27"/>
          <w:szCs w:val="27"/>
          <w:bdr w:val="none" w:sz="0" w:space="0" w:color="auto" w:frame="1"/>
        </w:rPr>
        <w:t>前項之查詢，經查詢機關與電信事業雙方認證同意，得以經加密之電子郵件或資訊系統為之，該電子郵件或資訊系統之電子表單，視同正式公文或電信通信紀錄查詢單正本。</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第四條</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有關機關查詢之通信紀錄，於電信事業之保存期限以內者，始予受理；已逾電信事業資料保存期限，致無法提供者，電信事業應書面回覆說明之。</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第五條</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前條第一類電信事業通信紀錄之保存期限如下：</w:t>
      </w:r>
    </w:p>
    <w:p w:rsidR="002856D5" w:rsidRPr="002856D5" w:rsidRDefault="002856D5" w:rsidP="002856D5">
      <w:pPr>
        <w:widowControl/>
        <w:spacing w:line="408" w:lineRule="atLeast"/>
        <w:ind w:left="960" w:hanging="480"/>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一、市內通信紀錄：最近三個月以內。</w:t>
      </w:r>
    </w:p>
    <w:p w:rsidR="002856D5" w:rsidRPr="002856D5" w:rsidRDefault="002856D5" w:rsidP="002856D5">
      <w:pPr>
        <w:widowControl/>
        <w:spacing w:line="408" w:lineRule="atLeast"/>
        <w:ind w:left="960" w:hanging="480"/>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二、國際、國內長途通信紀錄，最近六個月以內。</w:t>
      </w:r>
    </w:p>
    <w:p w:rsidR="002856D5" w:rsidRPr="002856D5" w:rsidRDefault="002856D5" w:rsidP="002856D5">
      <w:pPr>
        <w:widowControl/>
        <w:spacing w:line="408" w:lineRule="atLeast"/>
        <w:ind w:left="960" w:hanging="480"/>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三、行動通信通信紀錄：最近六個月以內。</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前項期限，自受理查詢日回溯起算。</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第二類　電信事業通信紀錄之保存期限，依第二類電信事業管理規則之規定。</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第六條</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電信事業處理查詢通信紀錄，應以不影響其營運作業，並依受理查詢日期先後之順序為原則。但案情特殊、情況緊急之查詢，不在此限。</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電信事業受理前項案情特殊、情況緊急之查詢時，應優先處理；其因優先處理所生公司營運作業及人員安全之費用，由查詢機關負擔之。</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第七條</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查詢費用依下列方式計收：</w:t>
      </w:r>
    </w:p>
    <w:p w:rsidR="002856D5" w:rsidRPr="002856D5" w:rsidRDefault="002856D5" w:rsidP="002856D5">
      <w:pPr>
        <w:widowControl/>
        <w:spacing w:line="408" w:lineRule="atLeast"/>
        <w:ind w:left="960" w:hanging="480"/>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一、單向發信通信紀錄：以每頁新臺幣十元計收。</w:t>
      </w:r>
    </w:p>
    <w:p w:rsidR="002856D5" w:rsidRPr="002856D5" w:rsidRDefault="002856D5" w:rsidP="002856D5">
      <w:pPr>
        <w:widowControl/>
        <w:spacing w:line="408" w:lineRule="atLeast"/>
        <w:ind w:left="960" w:hanging="480"/>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二、雙向通信紀錄：以每號每日新臺幣一百元計收，查詢期間不滿一日以一日計收。</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前項查詢結果無資料者，仍需計費。</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查詢費用，查詢機關應於帳單繳費期限內付清。</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第八條</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法官、軍事審判官、檢察官、軍事檢察官或監察院、審計部及所屬審計機關依法查詢電信通信紀錄者，查詢費用得予減收或免收。</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第九條</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lastRenderedPageBreak/>
        <w:t>有關機關申請查詢之公文，各電信事業受理單位應以專冊登記列管，並保存二年，逾期予以銷毀。</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第十條</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經辦查詢作業之人員，對於查詢作業之過程及所查得資料之內容等，應予保密，不得外洩。</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第十一條</w:t>
      </w:r>
    </w:p>
    <w:p w:rsidR="002856D5" w:rsidRPr="002856D5" w:rsidRDefault="002856D5" w:rsidP="002856D5">
      <w:pPr>
        <w:widowControl/>
        <w:spacing w:line="408" w:lineRule="atLeast"/>
        <w:rPr>
          <w:rFonts w:ascii="Verdana" w:eastAsia="新細明體" w:hAnsi="Verdana" w:cs="新細明體"/>
          <w:color w:val="333333"/>
          <w:kern w:val="0"/>
          <w:sz w:val="18"/>
          <w:szCs w:val="18"/>
        </w:rPr>
      </w:pPr>
      <w:r w:rsidRPr="002856D5">
        <w:rPr>
          <w:rFonts w:ascii="Verdana" w:eastAsia="新細明體" w:hAnsi="Verdana" w:cs="新細明體"/>
          <w:color w:val="333333"/>
          <w:kern w:val="0"/>
          <w:sz w:val="27"/>
          <w:szCs w:val="27"/>
          <w:bdr w:val="none" w:sz="0" w:space="0" w:color="auto" w:frame="1"/>
        </w:rPr>
        <w:t>本辦法自發布日施行。</w:t>
      </w:r>
    </w:p>
    <w:p w:rsidR="007F032B" w:rsidRPr="002856D5" w:rsidRDefault="007F032B"/>
    <w:sectPr w:rsidR="007F032B" w:rsidRPr="002856D5" w:rsidSect="007F032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63" w:rsidRDefault="00121F63" w:rsidP="00756568">
      <w:r>
        <w:separator/>
      </w:r>
    </w:p>
  </w:endnote>
  <w:endnote w:type="continuationSeparator" w:id="1">
    <w:p w:rsidR="00121F63" w:rsidRDefault="00121F63" w:rsidP="00756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63" w:rsidRDefault="00121F63" w:rsidP="00756568">
      <w:r>
        <w:separator/>
      </w:r>
    </w:p>
  </w:footnote>
  <w:footnote w:type="continuationSeparator" w:id="1">
    <w:p w:rsidR="00121F63" w:rsidRDefault="00121F63" w:rsidP="00756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06E1"/>
    <w:multiLevelType w:val="multilevel"/>
    <w:tmpl w:val="48C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6D5"/>
    <w:rsid w:val="00121F63"/>
    <w:rsid w:val="001C3B0C"/>
    <w:rsid w:val="002856D5"/>
    <w:rsid w:val="00756568"/>
    <w:rsid w:val="007D4106"/>
    <w:rsid w:val="007F032B"/>
    <w:rsid w:val="0084135F"/>
    <w:rsid w:val="00A77DD7"/>
    <w:rsid w:val="00E51E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2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56D5"/>
    <w:rPr>
      <w:b/>
      <w:bCs/>
    </w:rPr>
  </w:style>
  <w:style w:type="paragraph" w:styleId="Web">
    <w:name w:val="Normal (Web)"/>
    <w:basedOn w:val="a"/>
    <w:uiPriority w:val="99"/>
    <w:semiHidden/>
    <w:unhideWhenUsed/>
    <w:rsid w:val="002856D5"/>
    <w:pPr>
      <w:widowControl/>
      <w:spacing w:after="120"/>
    </w:pPr>
    <w:rPr>
      <w:rFonts w:ascii="新細明體" w:eastAsia="新細明體" w:hAnsi="新細明體" w:cs="新細明體"/>
      <w:kern w:val="0"/>
      <w:szCs w:val="24"/>
    </w:rPr>
  </w:style>
  <w:style w:type="paragraph" w:customStyle="1" w:styleId="cjk">
    <w:name w:val="cjk"/>
    <w:basedOn w:val="a"/>
    <w:rsid w:val="007D4106"/>
    <w:pPr>
      <w:widowControl/>
      <w:spacing w:before="100" w:beforeAutospacing="1" w:after="142" w:line="288" w:lineRule="auto"/>
    </w:pPr>
    <w:rPr>
      <w:rFonts w:ascii="新細明體" w:eastAsia="新細明體" w:hAnsi="新細明體" w:cs="新細明體"/>
      <w:kern w:val="0"/>
      <w:szCs w:val="24"/>
    </w:rPr>
  </w:style>
  <w:style w:type="paragraph" w:styleId="a4">
    <w:name w:val="header"/>
    <w:basedOn w:val="a"/>
    <w:link w:val="a5"/>
    <w:uiPriority w:val="99"/>
    <w:semiHidden/>
    <w:unhideWhenUsed/>
    <w:rsid w:val="00756568"/>
    <w:pPr>
      <w:tabs>
        <w:tab w:val="center" w:pos="4153"/>
        <w:tab w:val="right" w:pos="8306"/>
      </w:tabs>
      <w:snapToGrid w:val="0"/>
    </w:pPr>
    <w:rPr>
      <w:sz w:val="20"/>
      <w:szCs w:val="20"/>
    </w:rPr>
  </w:style>
  <w:style w:type="character" w:customStyle="1" w:styleId="a5">
    <w:name w:val="頁首 字元"/>
    <w:basedOn w:val="a0"/>
    <w:link w:val="a4"/>
    <w:uiPriority w:val="99"/>
    <w:semiHidden/>
    <w:rsid w:val="00756568"/>
    <w:rPr>
      <w:sz w:val="20"/>
      <w:szCs w:val="20"/>
    </w:rPr>
  </w:style>
  <w:style w:type="paragraph" w:styleId="a6">
    <w:name w:val="footer"/>
    <w:basedOn w:val="a"/>
    <w:link w:val="a7"/>
    <w:uiPriority w:val="99"/>
    <w:semiHidden/>
    <w:unhideWhenUsed/>
    <w:rsid w:val="00756568"/>
    <w:pPr>
      <w:tabs>
        <w:tab w:val="center" w:pos="4153"/>
        <w:tab w:val="right" w:pos="8306"/>
      </w:tabs>
      <w:snapToGrid w:val="0"/>
    </w:pPr>
    <w:rPr>
      <w:sz w:val="20"/>
      <w:szCs w:val="20"/>
    </w:rPr>
  </w:style>
  <w:style w:type="character" w:customStyle="1" w:styleId="a7">
    <w:name w:val="頁尾 字元"/>
    <w:basedOn w:val="a0"/>
    <w:link w:val="a6"/>
    <w:uiPriority w:val="99"/>
    <w:semiHidden/>
    <w:rsid w:val="00756568"/>
    <w:rPr>
      <w:sz w:val="20"/>
      <w:szCs w:val="20"/>
    </w:rPr>
  </w:style>
</w:styles>
</file>

<file path=word/webSettings.xml><?xml version="1.0" encoding="utf-8"?>
<w:webSettings xmlns:r="http://schemas.openxmlformats.org/officeDocument/2006/relationships" xmlns:w="http://schemas.openxmlformats.org/wordprocessingml/2006/main">
  <w:divs>
    <w:div w:id="1112937255">
      <w:bodyDiv w:val="1"/>
      <w:marLeft w:val="0"/>
      <w:marRight w:val="0"/>
      <w:marTop w:val="0"/>
      <w:marBottom w:val="0"/>
      <w:divBdr>
        <w:top w:val="none" w:sz="0" w:space="0" w:color="auto"/>
        <w:left w:val="none" w:sz="0" w:space="0" w:color="auto"/>
        <w:bottom w:val="none" w:sz="0" w:space="0" w:color="auto"/>
        <w:right w:val="none" w:sz="0" w:space="0" w:color="auto"/>
      </w:divBdr>
      <w:divsChild>
        <w:div w:id="1434201670">
          <w:marLeft w:val="0"/>
          <w:marRight w:val="0"/>
          <w:marTop w:val="0"/>
          <w:marBottom w:val="0"/>
          <w:divBdr>
            <w:top w:val="none" w:sz="0" w:space="0" w:color="auto"/>
            <w:left w:val="none" w:sz="0" w:space="0" w:color="auto"/>
            <w:bottom w:val="none" w:sz="0" w:space="0" w:color="auto"/>
            <w:right w:val="none" w:sz="0" w:space="0" w:color="auto"/>
          </w:divBdr>
          <w:divsChild>
            <w:div w:id="983578934">
              <w:marLeft w:val="0"/>
              <w:marRight w:val="0"/>
              <w:marTop w:val="0"/>
              <w:marBottom w:val="0"/>
              <w:divBdr>
                <w:top w:val="none" w:sz="0" w:space="0" w:color="auto"/>
                <w:left w:val="none" w:sz="0" w:space="0" w:color="auto"/>
                <w:bottom w:val="none" w:sz="0" w:space="0" w:color="auto"/>
                <w:right w:val="none" w:sz="0" w:space="0" w:color="auto"/>
              </w:divBdr>
              <w:divsChild>
                <w:div w:id="455412234">
                  <w:marLeft w:val="0"/>
                  <w:marRight w:val="0"/>
                  <w:marTop w:val="0"/>
                  <w:marBottom w:val="0"/>
                  <w:divBdr>
                    <w:top w:val="none" w:sz="0" w:space="0" w:color="auto"/>
                    <w:left w:val="none" w:sz="0" w:space="0" w:color="auto"/>
                    <w:bottom w:val="none" w:sz="0" w:space="0" w:color="auto"/>
                    <w:right w:val="none" w:sz="0" w:space="0" w:color="auto"/>
                  </w:divBdr>
                  <w:divsChild>
                    <w:div w:id="1054230317">
                      <w:marLeft w:val="0"/>
                      <w:marRight w:val="0"/>
                      <w:marTop w:val="0"/>
                      <w:marBottom w:val="0"/>
                      <w:divBdr>
                        <w:top w:val="none" w:sz="0" w:space="0" w:color="auto"/>
                        <w:left w:val="none" w:sz="0" w:space="0" w:color="auto"/>
                        <w:bottom w:val="none" w:sz="0" w:space="0" w:color="auto"/>
                        <w:right w:val="none" w:sz="0" w:space="0" w:color="auto"/>
                      </w:divBdr>
                      <w:divsChild>
                        <w:div w:id="1702895633">
                          <w:marLeft w:val="0"/>
                          <w:marRight w:val="0"/>
                          <w:marTop w:val="0"/>
                          <w:marBottom w:val="0"/>
                          <w:divBdr>
                            <w:top w:val="none" w:sz="0" w:space="0" w:color="auto"/>
                            <w:left w:val="none" w:sz="0" w:space="0" w:color="auto"/>
                            <w:bottom w:val="none" w:sz="0" w:space="0" w:color="auto"/>
                            <w:right w:val="none" w:sz="0" w:space="0" w:color="auto"/>
                          </w:divBdr>
                          <w:divsChild>
                            <w:div w:id="544299227">
                              <w:marLeft w:val="0"/>
                              <w:marRight w:val="0"/>
                              <w:marTop w:val="0"/>
                              <w:marBottom w:val="60"/>
                              <w:divBdr>
                                <w:top w:val="single" w:sz="4" w:space="0" w:color="990000"/>
                                <w:left w:val="none" w:sz="0" w:space="0" w:color="auto"/>
                                <w:bottom w:val="none" w:sz="0" w:space="0" w:color="auto"/>
                                <w:right w:val="none" w:sz="0" w:space="0" w:color="auto"/>
                              </w:divBdr>
                              <w:divsChild>
                                <w:div w:id="1341157488">
                                  <w:marLeft w:val="0"/>
                                  <w:marRight w:val="0"/>
                                  <w:marTop w:val="0"/>
                                  <w:marBottom w:val="0"/>
                                  <w:divBdr>
                                    <w:top w:val="none" w:sz="0" w:space="0" w:color="auto"/>
                                    <w:left w:val="none" w:sz="0" w:space="0" w:color="auto"/>
                                    <w:bottom w:val="none" w:sz="0" w:space="0" w:color="auto"/>
                                    <w:right w:val="none" w:sz="0" w:space="0" w:color="auto"/>
                                  </w:divBdr>
                                </w:div>
                                <w:div w:id="1554005458">
                                  <w:marLeft w:val="0"/>
                                  <w:marRight w:val="0"/>
                                  <w:marTop w:val="0"/>
                                  <w:marBottom w:val="0"/>
                                  <w:divBdr>
                                    <w:top w:val="none" w:sz="0" w:space="0" w:color="auto"/>
                                    <w:left w:val="none" w:sz="0" w:space="0" w:color="auto"/>
                                    <w:bottom w:val="none" w:sz="0" w:space="0" w:color="auto"/>
                                    <w:right w:val="none" w:sz="0" w:space="0" w:color="auto"/>
                                  </w:divBdr>
                                </w:div>
                                <w:div w:id="1011954237">
                                  <w:marLeft w:val="0"/>
                                  <w:marRight w:val="0"/>
                                  <w:marTop w:val="0"/>
                                  <w:marBottom w:val="0"/>
                                  <w:divBdr>
                                    <w:top w:val="none" w:sz="0" w:space="0" w:color="auto"/>
                                    <w:left w:val="none" w:sz="0" w:space="0" w:color="auto"/>
                                    <w:bottom w:val="none" w:sz="0" w:space="0" w:color="auto"/>
                                    <w:right w:val="none" w:sz="0" w:space="0" w:color="auto"/>
                                  </w:divBdr>
                                </w:div>
                                <w:div w:id="1961300951">
                                  <w:marLeft w:val="0"/>
                                  <w:marRight w:val="0"/>
                                  <w:marTop w:val="0"/>
                                  <w:marBottom w:val="0"/>
                                  <w:divBdr>
                                    <w:top w:val="none" w:sz="0" w:space="0" w:color="auto"/>
                                    <w:left w:val="none" w:sz="0" w:space="0" w:color="auto"/>
                                    <w:bottom w:val="none" w:sz="0" w:space="0" w:color="auto"/>
                                    <w:right w:val="none" w:sz="0" w:space="0" w:color="auto"/>
                                  </w:divBdr>
                                </w:div>
                                <w:div w:id="1049769521">
                                  <w:marLeft w:val="0"/>
                                  <w:marRight w:val="0"/>
                                  <w:marTop w:val="0"/>
                                  <w:marBottom w:val="0"/>
                                  <w:divBdr>
                                    <w:top w:val="none" w:sz="0" w:space="0" w:color="auto"/>
                                    <w:left w:val="none" w:sz="0" w:space="0" w:color="auto"/>
                                    <w:bottom w:val="none" w:sz="0" w:space="0" w:color="auto"/>
                                    <w:right w:val="none" w:sz="0" w:space="0" w:color="auto"/>
                                  </w:divBdr>
                                </w:div>
                                <w:div w:id="536313311">
                                  <w:marLeft w:val="0"/>
                                  <w:marRight w:val="0"/>
                                  <w:marTop w:val="0"/>
                                  <w:marBottom w:val="0"/>
                                  <w:divBdr>
                                    <w:top w:val="none" w:sz="0" w:space="0" w:color="auto"/>
                                    <w:left w:val="none" w:sz="0" w:space="0" w:color="auto"/>
                                    <w:bottom w:val="none" w:sz="0" w:space="0" w:color="auto"/>
                                    <w:right w:val="none" w:sz="0" w:space="0" w:color="auto"/>
                                  </w:divBdr>
                                </w:div>
                                <w:div w:id="181210325">
                                  <w:marLeft w:val="0"/>
                                  <w:marRight w:val="0"/>
                                  <w:marTop w:val="0"/>
                                  <w:marBottom w:val="0"/>
                                  <w:divBdr>
                                    <w:top w:val="none" w:sz="0" w:space="0" w:color="auto"/>
                                    <w:left w:val="none" w:sz="0" w:space="0" w:color="auto"/>
                                    <w:bottom w:val="none" w:sz="0" w:space="0" w:color="auto"/>
                                    <w:right w:val="none" w:sz="0" w:space="0" w:color="auto"/>
                                  </w:divBdr>
                                </w:div>
                                <w:div w:id="1182670548">
                                  <w:marLeft w:val="0"/>
                                  <w:marRight w:val="0"/>
                                  <w:marTop w:val="0"/>
                                  <w:marBottom w:val="0"/>
                                  <w:divBdr>
                                    <w:top w:val="none" w:sz="0" w:space="0" w:color="auto"/>
                                    <w:left w:val="none" w:sz="0" w:space="0" w:color="auto"/>
                                    <w:bottom w:val="none" w:sz="0" w:space="0" w:color="auto"/>
                                    <w:right w:val="none" w:sz="0" w:space="0" w:color="auto"/>
                                  </w:divBdr>
                                </w:div>
                                <w:div w:id="993146198">
                                  <w:marLeft w:val="0"/>
                                  <w:marRight w:val="0"/>
                                  <w:marTop w:val="0"/>
                                  <w:marBottom w:val="0"/>
                                  <w:divBdr>
                                    <w:top w:val="none" w:sz="0" w:space="0" w:color="auto"/>
                                    <w:left w:val="none" w:sz="0" w:space="0" w:color="auto"/>
                                    <w:bottom w:val="none" w:sz="0" w:space="0" w:color="auto"/>
                                    <w:right w:val="none" w:sz="0" w:space="0" w:color="auto"/>
                                  </w:divBdr>
                                </w:div>
                                <w:div w:id="999308643">
                                  <w:marLeft w:val="0"/>
                                  <w:marRight w:val="0"/>
                                  <w:marTop w:val="0"/>
                                  <w:marBottom w:val="0"/>
                                  <w:divBdr>
                                    <w:top w:val="none" w:sz="0" w:space="0" w:color="auto"/>
                                    <w:left w:val="none" w:sz="0" w:space="0" w:color="auto"/>
                                    <w:bottom w:val="none" w:sz="0" w:space="0" w:color="auto"/>
                                    <w:right w:val="none" w:sz="0" w:space="0" w:color="auto"/>
                                  </w:divBdr>
                                </w:div>
                              </w:divsChild>
                            </w:div>
                            <w:div w:id="1221818372">
                              <w:marLeft w:val="0"/>
                              <w:marRight w:val="0"/>
                              <w:marTop w:val="0"/>
                              <w:marBottom w:val="0"/>
                              <w:divBdr>
                                <w:top w:val="none" w:sz="0" w:space="0" w:color="auto"/>
                                <w:left w:val="none" w:sz="0" w:space="0" w:color="auto"/>
                                <w:bottom w:val="none" w:sz="0" w:space="0" w:color="auto"/>
                                <w:right w:val="none" w:sz="0" w:space="0" w:color="auto"/>
                              </w:divBdr>
                              <w:divsChild>
                                <w:div w:id="20881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gov.tw/chinese/law_detail.aspx?site_content_sn=3581&amp;is_history=0&amp;law_sn=847&amp;sn_f=8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c.gov.tw/chinese/law_detail.aspx?site_content_sn=3581&amp;is_history=0&amp;law_sn=847&amp;sn_f=8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gov.tw/chinese/law_detail.aspx?site_content_sn=3581&amp;is_history=0&amp;law_sn=847&amp;sn_f=850" TargetMode="External"/><Relationship Id="rId5" Type="http://schemas.openxmlformats.org/officeDocument/2006/relationships/footnotes" Target="footnotes.xml"/><Relationship Id="rId10" Type="http://schemas.openxmlformats.org/officeDocument/2006/relationships/hyperlink" Target="http://www.ncc.gov.tw/chinese/law_detail.aspx?site_content_sn=3581&amp;is_history=0&amp;law_sn=847&amp;sn_f=850" TargetMode="External"/><Relationship Id="rId4" Type="http://schemas.openxmlformats.org/officeDocument/2006/relationships/webSettings" Target="webSettings.xml"/><Relationship Id="rId9" Type="http://schemas.openxmlformats.org/officeDocument/2006/relationships/hyperlink" Target="http://www.ncc.gov.tw/chinese/law_detail.aspx?site_content_sn=3581&amp;is_history=0&amp;law_sn=847&amp;sn_f=84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平臺事業管理處行動平臺科范惠櫻</dc:creator>
  <cp:lastModifiedBy>平臺事業管理處行動平臺科范惠櫻</cp:lastModifiedBy>
  <cp:revision>5</cp:revision>
  <dcterms:created xsi:type="dcterms:W3CDTF">2017-06-16T02:58:00Z</dcterms:created>
  <dcterms:modified xsi:type="dcterms:W3CDTF">2017-06-16T04:17:00Z</dcterms:modified>
</cp:coreProperties>
</file>