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59" w:rsidRPr="00CF66DD" w:rsidRDefault="00307259" w:rsidP="00307259">
      <w:pPr>
        <w:widowControl/>
        <w:snapToGrid w:val="0"/>
        <w:rPr>
          <w:rFonts w:ascii="標楷體" w:eastAsia="標楷體" w:hAnsi="標楷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32"/>
        </w:rPr>
        <w:t>101</w:t>
      </w:r>
      <w:r w:rsidRPr="00CF66DD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年「媒體」類性別統計指標相關資料</w:t>
      </w:r>
    </w:p>
    <w:p w:rsidR="00307259" w:rsidRPr="00CF66DD" w:rsidRDefault="00307259" w:rsidP="00307259">
      <w:pPr>
        <w:widowControl/>
        <w:snapToGrid w:val="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CF66DD">
        <w:rPr>
          <w:rFonts w:ascii="標楷體" w:eastAsia="標楷體" w:hAnsi="標楷體" w:hint="eastAsia"/>
          <w:kern w:val="0"/>
          <w:sz w:val="28"/>
          <w:szCs w:val="28"/>
        </w:rPr>
        <w:t>捌、媒體</w:t>
      </w:r>
    </w:p>
    <w:tbl>
      <w:tblPr>
        <w:tblW w:w="9606" w:type="dxa"/>
        <w:tblCellMar>
          <w:left w:w="0" w:type="dxa"/>
          <w:right w:w="0" w:type="dxa"/>
        </w:tblCellMar>
        <w:tblLook w:val="0000"/>
      </w:tblPr>
      <w:tblGrid>
        <w:gridCol w:w="2432"/>
        <w:gridCol w:w="2702"/>
        <w:gridCol w:w="4472"/>
      </w:tblGrid>
      <w:tr w:rsidR="00307259" w:rsidRPr="00CF66DD" w:rsidTr="005745EA"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59" w:rsidRPr="00CF66DD" w:rsidRDefault="00307259" w:rsidP="005745E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F66DD">
              <w:rPr>
                <w:rFonts w:ascii="標楷體" w:eastAsia="標楷體" w:hAnsi="標楷體" w:hint="eastAsia"/>
                <w:kern w:val="0"/>
              </w:rPr>
              <w:t>分類</w:t>
            </w:r>
          </w:p>
        </w:tc>
        <w:tc>
          <w:tcPr>
            <w:tcW w:w="2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59" w:rsidRPr="00CF66DD" w:rsidRDefault="00307259" w:rsidP="005745E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F66DD">
              <w:rPr>
                <w:rFonts w:ascii="標楷體" w:eastAsia="標楷體" w:hAnsi="標楷體" w:hint="eastAsia"/>
                <w:kern w:val="0"/>
              </w:rPr>
              <w:t>項目</w:t>
            </w:r>
          </w:p>
        </w:tc>
        <w:tc>
          <w:tcPr>
            <w:tcW w:w="4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59" w:rsidRPr="00CF66DD" w:rsidRDefault="00307259" w:rsidP="005745E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F66DD">
              <w:rPr>
                <w:rFonts w:ascii="標楷體" w:eastAsia="標楷體" w:hAnsi="標楷體" w:hint="eastAsia"/>
                <w:kern w:val="0"/>
              </w:rPr>
              <w:t>處分案件及金額</w:t>
            </w:r>
          </w:p>
        </w:tc>
      </w:tr>
      <w:tr w:rsidR="00307259" w:rsidRPr="00CF66DD" w:rsidTr="005745EA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59" w:rsidRPr="00CF66DD" w:rsidRDefault="00307259" w:rsidP="005745E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F66DD">
              <w:rPr>
                <w:rFonts w:ascii="標楷體" w:eastAsia="標楷體" w:hAnsi="標楷體" w:hint="eastAsia"/>
                <w:kern w:val="0"/>
              </w:rPr>
              <w:t>性侵害新聞處分案件（金額）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59" w:rsidRPr="00CF66DD" w:rsidRDefault="007F6EFA" w:rsidP="005745E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F66DD">
              <w:rPr>
                <w:rFonts w:ascii="標楷體" w:eastAsia="標楷體" w:hAnsi="標楷體" w:hint="eastAsia"/>
                <w:kern w:val="0"/>
              </w:rPr>
              <w:t>廣播、無線電視、衛星電視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59" w:rsidRPr="00AC3ABB" w:rsidRDefault="007F6EFA" w:rsidP="005745E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電視</w:t>
            </w:r>
            <w:r w:rsidR="00307259" w:rsidRPr="00AC3ABB">
              <w:rPr>
                <w:rFonts w:ascii="標楷體" w:eastAsia="標楷體" w:hAnsi="標楷體" w:hint="eastAsia"/>
                <w:kern w:val="0"/>
              </w:rPr>
              <w:t>：計</w:t>
            </w:r>
            <w:r w:rsidR="007E3924">
              <w:rPr>
                <w:rFonts w:ascii="標楷體" w:eastAsia="標楷體" w:hAnsi="標楷體" w:hint="eastAsia"/>
                <w:color w:val="FF0000"/>
                <w:kern w:val="0"/>
              </w:rPr>
              <w:t>4</w:t>
            </w:r>
            <w:r w:rsidR="00307259" w:rsidRPr="00AC3ABB">
              <w:rPr>
                <w:rFonts w:ascii="標楷體" w:eastAsia="標楷體" w:hAnsi="標楷體" w:hint="eastAsia"/>
                <w:kern w:val="0"/>
              </w:rPr>
              <w:t>件，罰鍰新臺幣</w:t>
            </w:r>
            <w:r w:rsidR="007E3924">
              <w:rPr>
                <w:rFonts w:ascii="標楷體" w:eastAsia="標楷體" w:hAnsi="標楷體" w:hint="eastAsia"/>
                <w:color w:val="FF0000"/>
                <w:kern w:val="0"/>
              </w:rPr>
              <w:t>60</w:t>
            </w:r>
            <w:r w:rsidR="00307259" w:rsidRPr="00AC3ABB">
              <w:rPr>
                <w:rFonts w:ascii="標楷體" w:eastAsia="標楷體" w:hAnsi="標楷體" w:hint="eastAsia"/>
                <w:kern w:val="0"/>
              </w:rPr>
              <w:t>萬元。</w:t>
            </w:r>
          </w:p>
          <w:p w:rsidR="00307259" w:rsidRPr="00AC3ABB" w:rsidRDefault="007F6EFA" w:rsidP="005745E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廣播</w:t>
            </w:r>
            <w:r w:rsidR="00307259" w:rsidRPr="00AC3ABB">
              <w:rPr>
                <w:rFonts w:ascii="標楷體" w:eastAsia="標楷體" w:hAnsi="標楷體" w:hint="eastAsia"/>
                <w:kern w:val="0"/>
              </w:rPr>
              <w:t>：計</w:t>
            </w:r>
            <w:r w:rsidR="007E3924">
              <w:rPr>
                <w:rFonts w:ascii="標楷體" w:eastAsia="標楷體" w:hAnsi="標楷體" w:hint="eastAsia"/>
                <w:color w:val="FF0000"/>
                <w:kern w:val="0"/>
              </w:rPr>
              <w:t>0</w:t>
            </w:r>
            <w:r w:rsidR="00307259" w:rsidRPr="00AC3ABB">
              <w:rPr>
                <w:rFonts w:ascii="標楷體" w:eastAsia="標楷體" w:hAnsi="標楷體" w:hint="eastAsia"/>
                <w:kern w:val="0"/>
              </w:rPr>
              <w:t>件，罰鍰新臺幣</w:t>
            </w:r>
            <w:r w:rsidR="007E3924">
              <w:rPr>
                <w:rFonts w:ascii="標楷體" w:eastAsia="標楷體" w:hAnsi="標楷體" w:hint="eastAsia"/>
                <w:color w:val="FF0000"/>
                <w:kern w:val="0"/>
              </w:rPr>
              <w:t>0</w:t>
            </w:r>
            <w:r w:rsidR="00307259" w:rsidRPr="00AC3ABB">
              <w:rPr>
                <w:rFonts w:ascii="標楷體" w:eastAsia="標楷體" w:hAnsi="標楷體" w:hint="eastAsia"/>
                <w:kern w:val="0"/>
              </w:rPr>
              <w:t>元。</w:t>
            </w:r>
          </w:p>
        </w:tc>
      </w:tr>
      <w:tr w:rsidR="00307259" w:rsidRPr="00CF66DD" w:rsidTr="005745EA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59" w:rsidRPr="00CF66DD" w:rsidRDefault="007F6EFA" w:rsidP="005745E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7F6EFA">
              <w:rPr>
                <w:rFonts w:ascii="標楷體" w:eastAsia="標楷體" w:hAnsi="標楷體" w:hint="eastAsia"/>
                <w:kern w:val="0"/>
              </w:rPr>
              <w:t>廣告內容涉及違反公序良俗</w:t>
            </w:r>
            <w:r w:rsidR="00307259" w:rsidRPr="00CF66DD">
              <w:rPr>
                <w:rFonts w:ascii="標楷體" w:eastAsia="標楷體" w:hAnsi="標楷體" w:hint="eastAsia"/>
                <w:kern w:val="0"/>
              </w:rPr>
              <w:t>（金額）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59" w:rsidRPr="00CF66DD" w:rsidRDefault="00307259" w:rsidP="005745E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F66DD">
              <w:rPr>
                <w:rFonts w:ascii="標楷體" w:eastAsia="標楷體" w:hAnsi="標楷體" w:hint="eastAsia"/>
                <w:kern w:val="0"/>
              </w:rPr>
              <w:t>廣播、無線電視、衛星電視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59" w:rsidRPr="00AC3ABB" w:rsidRDefault="007F6EFA" w:rsidP="005745E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電視</w:t>
            </w:r>
            <w:r w:rsidR="00307259" w:rsidRPr="00AC3ABB">
              <w:rPr>
                <w:rFonts w:ascii="標楷體" w:eastAsia="標楷體" w:hAnsi="標楷體" w:hint="eastAsia"/>
                <w:kern w:val="0"/>
              </w:rPr>
              <w:t>：計</w:t>
            </w:r>
            <w:r w:rsidR="007E3924">
              <w:rPr>
                <w:rFonts w:ascii="標楷體" w:eastAsia="標楷體" w:hAnsi="標楷體" w:hint="eastAsia"/>
                <w:color w:val="FF0000"/>
                <w:kern w:val="0"/>
              </w:rPr>
              <w:t>0</w:t>
            </w:r>
            <w:r w:rsidR="00307259" w:rsidRPr="00AC3ABB">
              <w:rPr>
                <w:rFonts w:ascii="標楷體" w:eastAsia="標楷體" w:hAnsi="標楷體" w:hint="eastAsia"/>
                <w:kern w:val="0"/>
              </w:rPr>
              <w:t>件，罰鍰新臺幣</w:t>
            </w:r>
            <w:r w:rsidR="007E3924">
              <w:rPr>
                <w:rFonts w:ascii="標楷體" w:eastAsia="標楷體" w:hAnsi="標楷體" w:hint="eastAsia"/>
                <w:color w:val="FF0000"/>
                <w:kern w:val="0"/>
              </w:rPr>
              <w:t>0</w:t>
            </w:r>
            <w:r w:rsidR="00307259" w:rsidRPr="00AC3ABB">
              <w:rPr>
                <w:rFonts w:ascii="標楷體" w:eastAsia="標楷體" w:hAnsi="標楷體" w:hint="eastAsia"/>
                <w:kern w:val="0"/>
              </w:rPr>
              <w:t>元。</w:t>
            </w:r>
          </w:p>
          <w:p w:rsidR="00307259" w:rsidRPr="00AC3ABB" w:rsidRDefault="007F6EFA" w:rsidP="005745E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廣播</w:t>
            </w:r>
            <w:r w:rsidR="00307259" w:rsidRPr="00AC3ABB">
              <w:rPr>
                <w:rFonts w:ascii="標楷體" w:eastAsia="標楷體" w:hAnsi="標楷體" w:hint="eastAsia"/>
                <w:kern w:val="0"/>
              </w:rPr>
              <w:t>：計</w:t>
            </w:r>
            <w:r w:rsidR="007E3924">
              <w:rPr>
                <w:rFonts w:ascii="標楷體" w:eastAsia="標楷體" w:hAnsi="標楷體" w:hint="eastAsia"/>
                <w:color w:val="FF0000"/>
                <w:kern w:val="0"/>
              </w:rPr>
              <w:t>0</w:t>
            </w:r>
            <w:r w:rsidR="00307259" w:rsidRPr="00AC3ABB">
              <w:rPr>
                <w:rFonts w:ascii="標楷體" w:eastAsia="標楷體" w:hAnsi="標楷體" w:hint="eastAsia"/>
                <w:kern w:val="0"/>
              </w:rPr>
              <w:t>件，罰鍰新臺幣</w:t>
            </w:r>
            <w:r w:rsidR="007E3924">
              <w:rPr>
                <w:rFonts w:ascii="標楷體" w:eastAsia="標楷體" w:hAnsi="標楷體" w:hint="eastAsia"/>
                <w:color w:val="FF0000"/>
                <w:kern w:val="0"/>
              </w:rPr>
              <w:t>0</w:t>
            </w:r>
            <w:r w:rsidR="00307259" w:rsidRPr="00AC3ABB">
              <w:rPr>
                <w:rFonts w:ascii="標楷體" w:eastAsia="標楷體" w:hAnsi="標楷體" w:hint="eastAsia"/>
                <w:kern w:val="0"/>
              </w:rPr>
              <w:t>元。</w:t>
            </w:r>
          </w:p>
        </w:tc>
      </w:tr>
      <w:tr w:rsidR="00307259" w:rsidRPr="00CF66DD" w:rsidTr="005745EA"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59" w:rsidRPr="00CF66DD" w:rsidRDefault="00307259" w:rsidP="005745E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F66DD">
              <w:rPr>
                <w:rFonts w:ascii="標楷體" w:eastAsia="標楷體" w:hAnsi="標楷體" w:hint="eastAsia"/>
                <w:kern w:val="0"/>
              </w:rPr>
              <w:t>其他節目處分案件（金額）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59" w:rsidRPr="00CF66DD" w:rsidRDefault="00307259" w:rsidP="007F6EF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CF66DD">
              <w:rPr>
                <w:rFonts w:ascii="標楷體" w:eastAsia="標楷體" w:hAnsi="標楷體" w:hint="eastAsia"/>
                <w:kern w:val="0"/>
              </w:rPr>
              <w:t>廣播、無線電視、有線電視、衛星電視</w:t>
            </w:r>
          </w:p>
        </w:tc>
        <w:tc>
          <w:tcPr>
            <w:tcW w:w="4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259" w:rsidRPr="00AC3ABB" w:rsidRDefault="00307259" w:rsidP="005745E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AC3ABB">
              <w:rPr>
                <w:rFonts w:ascii="標楷體" w:eastAsia="標楷體" w:hAnsi="標楷體" w:hint="eastAsia"/>
                <w:kern w:val="0"/>
              </w:rPr>
              <w:t>廣播：</w:t>
            </w:r>
          </w:p>
          <w:p w:rsidR="00307259" w:rsidRPr="00AC3ABB" w:rsidRDefault="00307259" w:rsidP="005745EA">
            <w:pPr>
              <w:widowControl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AC3ABB">
              <w:rPr>
                <w:rFonts w:ascii="標楷體" w:eastAsia="標楷體" w:hAnsi="標楷體" w:hint="eastAsia"/>
                <w:kern w:val="0"/>
              </w:rPr>
              <w:t>1、妨害兒童或少年身心健康：共</w:t>
            </w:r>
            <w:r w:rsidR="00005FEC">
              <w:rPr>
                <w:rFonts w:ascii="標楷體" w:eastAsia="標楷體" w:hAnsi="標楷體" w:hint="eastAsia"/>
                <w:color w:val="FF0000"/>
                <w:kern w:val="0"/>
              </w:rPr>
              <w:t>9</w:t>
            </w:r>
            <w:r w:rsidRPr="00AC3ABB">
              <w:rPr>
                <w:rFonts w:ascii="標楷體" w:eastAsia="標楷體" w:hAnsi="標楷體" w:hint="eastAsia"/>
                <w:kern w:val="0"/>
              </w:rPr>
              <w:t>件，罰鍰新臺幣</w:t>
            </w:r>
            <w:r w:rsidR="00005FEC">
              <w:rPr>
                <w:rFonts w:ascii="標楷體" w:eastAsia="標楷體" w:hAnsi="標楷體" w:hint="eastAsia"/>
                <w:color w:val="FF0000"/>
                <w:kern w:val="0"/>
              </w:rPr>
              <w:t>8</w:t>
            </w:r>
            <w:r w:rsidRPr="00AC3ABB">
              <w:rPr>
                <w:rFonts w:ascii="標楷體" w:eastAsia="標楷體" w:hAnsi="標楷體" w:hint="eastAsia"/>
                <w:kern w:val="0"/>
              </w:rPr>
              <w:t>萬</w:t>
            </w:r>
            <w:r w:rsidR="00005FEC" w:rsidRPr="00005FEC">
              <w:rPr>
                <w:rFonts w:ascii="標楷體" w:eastAsia="標楷體" w:hAnsi="標楷體" w:hint="eastAsia"/>
                <w:color w:val="FF0000"/>
                <w:kern w:val="0"/>
              </w:rPr>
              <w:t>1</w:t>
            </w:r>
            <w:r w:rsidR="00005FEC">
              <w:rPr>
                <w:rFonts w:ascii="標楷體" w:eastAsia="標楷體" w:hAnsi="標楷體" w:hint="eastAsia"/>
                <w:kern w:val="0"/>
              </w:rPr>
              <w:t>仟</w:t>
            </w:r>
            <w:r w:rsidRPr="00AC3ABB">
              <w:rPr>
                <w:rFonts w:ascii="標楷體" w:eastAsia="標楷體" w:hAnsi="標楷體" w:hint="eastAsia"/>
                <w:kern w:val="0"/>
              </w:rPr>
              <w:t>元。</w:t>
            </w:r>
          </w:p>
          <w:p w:rsidR="00307259" w:rsidRPr="00AC3ABB" w:rsidRDefault="00307259" w:rsidP="005745EA">
            <w:pPr>
              <w:widowControl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AC3ABB">
              <w:rPr>
                <w:rFonts w:ascii="標楷體" w:eastAsia="標楷體" w:hAnsi="標楷體" w:hint="eastAsia"/>
                <w:kern w:val="0"/>
              </w:rPr>
              <w:t>2、妨害公共秩序或妨害善良風俗：共</w:t>
            </w:r>
            <w:r w:rsidR="00005FEC">
              <w:rPr>
                <w:rFonts w:ascii="標楷體" w:eastAsia="標楷體" w:hAnsi="標楷體" w:hint="eastAsia"/>
                <w:color w:val="FF0000"/>
                <w:kern w:val="0"/>
              </w:rPr>
              <w:t>2</w:t>
            </w:r>
            <w:r w:rsidRPr="00AC3ABB">
              <w:rPr>
                <w:rFonts w:ascii="標楷體" w:eastAsia="標楷體" w:hAnsi="標楷體" w:hint="eastAsia"/>
                <w:kern w:val="0"/>
              </w:rPr>
              <w:t>件，罰鍰新臺幣</w:t>
            </w:r>
            <w:r w:rsidR="00005FEC">
              <w:rPr>
                <w:rFonts w:ascii="標楷體" w:eastAsia="標楷體" w:hAnsi="標楷體" w:hint="eastAsia"/>
                <w:color w:val="FF0000"/>
                <w:kern w:val="0"/>
              </w:rPr>
              <w:t>2</w:t>
            </w:r>
            <w:r w:rsidRPr="00AC3ABB">
              <w:rPr>
                <w:rFonts w:ascii="標楷體" w:eastAsia="標楷體" w:hAnsi="標楷體" w:hint="eastAsia"/>
                <w:kern w:val="0"/>
              </w:rPr>
              <w:t>萬</w:t>
            </w:r>
            <w:r w:rsidR="00005FEC" w:rsidRPr="00005FEC">
              <w:rPr>
                <w:rFonts w:ascii="標楷體" w:eastAsia="標楷體" w:hAnsi="標楷體" w:hint="eastAsia"/>
                <w:color w:val="FF0000"/>
                <w:kern w:val="0"/>
              </w:rPr>
              <w:t>4</w:t>
            </w:r>
            <w:r w:rsidR="00005FEC">
              <w:rPr>
                <w:rFonts w:ascii="標楷體" w:eastAsia="標楷體" w:hAnsi="標楷體" w:hint="eastAsia"/>
                <w:kern w:val="0"/>
              </w:rPr>
              <w:t>仟</w:t>
            </w:r>
            <w:r w:rsidRPr="00AC3ABB">
              <w:rPr>
                <w:rFonts w:ascii="標楷體" w:eastAsia="標楷體" w:hAnsi="標楷體" w:hint="eastAsia"/>
                <w:kern w:val="0"/>
              </w:rPr>
              <w:t xml:space="preserve">元。 </w:t>
            </w:r>
          </w:p>
          <w:p w:rsidR="00307259" w:rsidRPr="00AC3ABB" w:rsidRDefault="00307259" w:rsidP="005745E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AC3ABB">
              <w:rPr>
                <w:rFonts w:ascii="標楷體" w:eastAsia="標楷體" w:hAnsi="標楷體" w:hint="eastAsia"/>
                <w:kern w:val="0"/>
              </w:rPr>
              <w:t>計有</w:t>
            </w:r>
            <w:r w:rsidR="00005FEC">
              <w:rPr>
                <w:rFonts w:ascii="標楷體" w:eastAsia="標楷體" w:hAnsi="標楷體" w:hint="eastAsia"/>
                <w:color w:val="FF0000"/>
                <w:kern w:val="0"/>
              </w:rPr>
              <w:t>11</w:t>
            </w:r>
            <w:r w:rsidRPr="00AC3ABB">
              <w:rPr>
                <w:rFonts w:ascii="標楷體" w:eastAsia="標楷體" w:hAnsi="標楷體" w:hint="eastAsia"/>
                <w:kern w:val="0"/>
              </w:rPr>
              <w:t>件，罰鍰新臺幣</w:t>
            </w:r>
            <w:r w:rsidR="00005FEC">
              <w:rPr>
                <w:rFonts w:ascii="標楷體" w:eastAsia="標楷體" w:hAnsi="標楷體" w:hint="eastAsia"/>
                <w:color w:val="FF0000"/>
                <w:kern w:val="0"/>
              </w:rPr>
              <w:t>10</w:t>
            </w:r>
            <w:r w:rsidRPr="00AC3ABB">
              <w:rPr>
                <w:rFonts w:ascii="標楷體" w:eastAsia="標楷體" w:hAnsi="標楷體" w:hint="eastAsia"/>
                <w:kern w:val="0"/>
              </w:rPr>
              <w:t>萬</w:t>
            </w:r>
            <w:r w:rsidR="00005FEC" w:rsidRPr="00005FEC">
              <w:rPr>
                <w:rFonts w:ascii="標楷體" w:eastAsia="標楷體" w:hAnsi="標楷體" w:hint="eastAsia"/>
                <w:color w:val="FF0000"/>
                <w:kern w:val="0"/>
              </w:rPr>
              <w:t>5</w:t>
            </w:r>
            <w:r w:rsidR="00005FEC">
              <w:rPr>
                <w:rFonts w:ascii="標楷體" w:eastAsia="標楷體" w:hAnsi="標楷體" w:hint="eastAsia"/>
                <w:kern w:val="0"/>
              </w:rPr>
              <w:t>仟</w:t>
            </w:r>
            <w:r w:rsidRPr="00AC3ABB">
              <w:rPr>
                <w:rFonts w:ascii="標楷體" w:eastAsia="標楷體" w:hAnsi="標楷體" w:hint="eastAsia"/>
                <w:kern w:val="0"/>
              </w:rPr>
              <w:t>元。</w:t>
            </w:r>
          </w:p>
          <w:p w:rsidR="00307259" w:rsidRPr="00AC3ABB" w:rsidRDefault="00307259" w:rsidP="005745E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</w:p>
          <w:p w:rsidR="00307259" w:rsidRPr="00AC3ABB" w:rsidRDefault="00307259" w:rsidP="005745E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AC3ABB">
              <w:rPr>
                <w:rFonts w:ascii="標楷體" w:eastAsia="標楷體" w:hAnsi="標楷體" w:hint="eastAsia"/>
                <w:kern w:val="0"/>
              </w:rPr>
              <w:t>電視：</w:t>
            </w:r>
          </w:p>
          <w:p w:rsidR="00307259" w:rsidRPr="00AC3ABB" w:rsidRDefault="00307259" w:rsidP="005745EA">
            <w:pPr>
              <w:widowControl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AC3ABB">
              <w:rPr>
                <w:rFonts w:ascii="標楷體" w:eastAsia="標楷體" w:hAnsi="標楷體" w:hint="eastAsia"/>
                <w:kern w:val="0"/>
              </w:rPr>
              <w:t>1、妨害兒童或少年身心健康：共</w:t>
            </w:r>
            <w:r w:rsidR="00005FEC">
              <w:rPr>
                <w:rFonts w:ascii="標楷體" w:eastAsia="標楷體" w:hAnsi="標楷體" w:hint="eastAsia"/>
                <w:color w:val="FF0000"/>
                <w:kern w:val="0"/>
              </w:rPr>
              <w:t>20</w:t>
            </w:r>
            <w:r w:rsidRPr="00AC3ABB">
              <w:rPr>
                <w:rFonts w:ascii="標楷體" w:eastAsia="標楷體" w:hAnsi="標楷體" w:hint="eastAsia"/>
                <w:kern w:val="0"/>
              </w:rPr>
              <w:t>件，罰鍰新臺幣</w:t>
            </w:r>
            <w:r w:rsidR="00005FEC">
              <w:rPr>
                <w:rFonts w:ascii="標楷體" w:eastAsia="標楷體" w:hAnsi="標楷體" w:hint="eastAsia"/>
                <w:color w:val="FF0000"/>
                <w:kern w:val="0"/>
              </w:rPr>
              <w:t>567</w:t>
            </w:r>
            <w:r w:rsidRPr="00AC3ABB">
              <w:rPr>
                <w:rFonts w:ascii="標楷體" w:eastAsia="標楷體" w:hAnsi="標楷體" w:hint="eastAsia"/>
                <w:kern w:val="0"/>
              </w:rPr>
              <w:t>萬</w:t>
            </w:r>
            <w:r w:rsidR="00005FEC" w:rsidRPr="00005FEC">
              <w:rPr>
                <w:rFonts w:ascii="標楷體" w:eastAsia="標楷體" w:hAnsi="標楷體" w:hint="eastAsia"/>
                <w:color w:val="FF0000"/>
                <w:kern w:val="0"/>
              </w:rPr>
              <w:t>5</w:t>
            </w:r>
            <w:r w:rsidR="00005FEC">
              <w:rPr>
                <w:rFonts w:ascii="標楷體" w:eastAsia="標楷體" w:hAnsi="標楷體" w:hint="eastAsia"/>
                <w:kern w:val="0"/>
              </w:rPr>
              <w:t>仟</w:t>
            </w:r>
            <w:r w:rsidRPr="00AC3ABB">
              <w:rPr>
                <w:rFonts w:ascii="標楷體" w:eastAsia="標楷體" w:hAnsi="標楷體" w:hint="eastAsia"/>
                <w:kern w:val="0"/>
              </w:rPr>
              <w:t>元。</w:t>
            </w:r>
          </w:p>
          <w:p w:rsidR="00307259" w:rsidRPr="00AC3ABB" w:rsidRDefault="00307259" w:rsidP="005745EA">
            <w:pPr>
              <w:widowControl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AC3ABB">
              <w:rPr>
                <w:rFonts w:ascii="標楷體" w:eastAsia="標楷體" w:hAnsi="標楷體" w:hint="eastAsia"/>
                <w:kern w:val="0"/>
              </w:rPr>
              <w:t>2、妨害公共秩序或妨害善良風俗：共</w:t>
            </w:r>
            <w:r w:rsidR="00005FEC">
              <w:rPr>
                <w:rFonts w:ascii="標楷體" w:eastAsia="標楷體" w:hAnsi="標楷體" w:hint="eastAsia"/>
                <w:color w:val="FF0000"/>
                <w:kern w:val="0"/>
              </w:rPr>
              <w:t>2</w:t>
            </w:r>
            <w:r w:rsidRPr="00AC3ABB">
              <w:rPr>
                <w:rFonts w:ascii="標楷體" w:eastAsia="標楷體" w:hAnsi="標楷體" w:hint="eastAsia"/>
                <w:kern w:val="0"/>
              </w:rPr>
              <w:t>件，罰鍰新臺幣</w:t>
            </w:r>
            <w:r w:rsidR="00005FEC">
              <w:rPr>
                <w:rFonts w:ascii="標楷體" w:eastAsia="標楷體" w:hAnsi="標楷體" w:hint="eastAsia"/>
                <w:color w:val="FF0000"/>
                <w:kern w:val="0"/>
              </w:rPr>
              <w:t>50</w:t>
            </w:r>
            <w:r w:rsidRPr="00AC3ABB">
              <w:rPr>
                <w:rFonts w:ascii="標楷體" w:eastAsia="標楷體" w:hAnsi="標楷體" w:hint="eastAsia"/>
                <w:kern w:val="0"/>
              </w:rPr>
              <w:t>萬元。</w:t>
            </w:r>
          </w:p>
          <w:p w:rsidR="00307259" w:rsidRPr="00AC3ABB" w:rsidRDefault="00307259" w:rsidP="005745EA">
            <w:pPr>
              <w:widowControl/>
              <w:ind w:left="360" w:hangingChars="150" w:hanging="360"/>
              <w:jc w:val="both"/>
              <w:rPr>
                <w:rFonts w:ascii="標楷體" w:eastAsia="標楷體" w:hAnsi="標楷體"/>
                <w:kern w:val="0"/>
              </w:rPr>
            </w:pPr>
            <w:r w:rsidRPr="00AC3ABB">
              <w:rPr>
                <w:rFonts w:ascii="標楷體" w:eastAsia="標楷體" w:hAnsi="標楷體" w:hint="eastAsia"/>
                <w:kern w:val="0"/>
              </w:rPr>
              <w:t>3、違反節目分級處理辦法：共</w:t>
            </w:r>
            <w:r w:rsidR="00CA1535">
              <w:rPr>
                <w:rFonts w:ascii="標楷體" w:eastAsia="標楷體" w:hAnsi="標楷體" w:hint="eastAsia"/>
                <w:color w:val="FF0000"/>
                <w:kern w:val="0"/>
              </w:rPr>
              <w:t>10</w:t>
            </w:r>
            <w:r w:rsidRPr="00AC3ABB">
              <w:rPr>
                <w:rFonts w:ascii="標楷體" w:eastAsia="標楷體" w:hAnsi="標楷體" w:hint="eastAsia"/>
                <w:kern w:val="0"/>
              </w:rPr>
              <w:t>件，罰鍰新臺幣</w:t>
            </w:r>
            <w:r w:rsidR="00CA1535">
              <w:rPr>
                <w:rFonts w:ascii="標楷體" w:eastAsia="標楷體" w:hAnsi="標楷體" w:hint="eastAsia"/>
                <w:color w:val="FF0000"/>
                <w:kern w:val="0"/>
              </w:rPr>
              <w:t>90</w:t>
            </w:r>
            <w:r w:rsidRPr="00AC3ABB">
              <w:rPr>
                <w:rFonts w:ascii="標楷體" w:eastAsia="標楷體" w:hAnsi="標楷體" w:hint="eastAsia"/>
                <w:kern w:val="0"/>
              </w:rPr>
              <w:t>萬元。</w:t>
            </w:r>
          </w:p>
          <w:p w:rsidR="00307259" w:rsidRPr="007F6EFA" w:rsidRDefault="00307259" w:rsidP="005745EA">
            <w:pPr>
              <w:widowControl/>
              <w:jc w:val="both"/>
              <w:rPr>
                <w:rFonts w:ascii="標楷體" w:eastAsia="標楷體" w:hAnsi="標楷體"/>
                <w:kern w:val="0"/>
              </w:rPr>
            </w:pPr>
            <w:r w:rsidRPr="00AC3ABB">
              <w:rPr>
                <w:rFonts w:ascii="標楷體" w:eastAsia="標楷體" w:hAnsi="標楷體" w:hint="eastAsia"/>
                <w:kern w:val="0"/>
              </w:rPr>
              <w:t>計有</w:t>
            </w:r>
            <w:r w:rsidR="00CA1535">
              <w:rPr>
                <w:rFonts w:ascii="標楷體" w:eastAsia="標楷體" w:hAnsi="標楷體" w:hint="eastAsia"/>
                <w:color w:val="FF0000"/>
                <w:kern w:val="0"/>
              </w:rPr>
              <w:t>32</w:t>
            </w:r>
            <w:r w:rsidRPr="00AC3ABB">
              <w:rPr>
                <w:rFonts w:ascii="標楷體" w:eastAsia="標楷體" w:hAnsi="標楷體" w:hint="eastAsia"/>
                <w:kern w:val="0"/>
              </w:rPr>
              <w:t>件，罰鍰新臺幣</w:t>
            </w:r>
            <w:r w:rsidR="00CA1535">
              <w:rPr>
                <w:rFonts w:ascii="標楷體" w:eastAsia="標楷體" w:hAnsi="標楷體" w:hint="eastAsia"/>
                <w:color w:val="FF0000"/>
                <w:kern w:val="0"/>
              </w:rPr>
              <w:t>707</w:t>
            </w:r>
            <w:r w:rsidRPr="00AC3ABB">
              <w:rPr>
                <w:rFonts w:ascii="標楷體" w:eastAsia="標楷體" w:hAnsi="標楷體" w:hint="eastAsia"/>
                <w:kern w:val="0"/>
              </w:rPr>
              <w:t>萬</w:t>
            </w:r>
            <w:r w:rsidR="00CA1535" w:rsidRPr="00CA1535">
              <w:rPr>
                <w:rFonts w:ascii="標楷體" w:eastAsia="標楷體" w:hAnsi="標楷體" w:hint="eastAsia"/>
                <w:color w:val="FF0000"/>
                <w:kern w:val="0"/>
              </w:rPr>
              <w:t>5</w:t>
            </w:r>
            <w:r w:rsidR="00CA1535">
              <w:rPr>
                <w:rFonts w:ascii="標楷體" w:eastAsia="標楷體" w:hAnsi="標楷體" w:hint="eastAsia"/>
                <w:kern w:val="0"/>
              </w:rPr>
              <w:t>仟</w:t>
            </w:r>
            <w:r w:rsidRPr="00AC3ABB">
              <w:rPr>
                <w:rFonts w:ascii="標楷體" w:eastAsia="標楷體" w:hAnsi="標楷體" w:hint="eastAsia"/>
                <w:kern w:val="0"/>
              </w:rPr>
              <w:t>元。</w:t>
            </w:r>
          </w:p>
        </w:tc>
      </w:tr>
    </w:tbl>
    <w:p w:rsidR="00FF164E" w:rsidRPr="00307259" w:rsidRDefault="00FF164E"/>
    <w:sectPr w:rsidR="00FF164E" w:rsidRPr="00307259" w:rsidSect="00396A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73C" w:rsidRDefault="00AF773C" w:rsidP="00307259">
      <w:r>
        <w:separator/>
      </w:r>
    </w:p>
  </w:endnote>
  <w:endnote w:type="continuationSeparator" w:id="1">
    <w:p w:rsidR="00AF773C" w:rsidRDefault="00AF773C" w:rsidP="0030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73C" w:rsidRDefault="00AF773C" w:rsidP="00307259">
      <w:r>
        <w:separator/>
      </w:r>
    </w:p>
  </w:footnote>
  <w:footnote w:type="continuationSeparator" w:id="1">
    <w:p w:rsidR="00AF773C" w:rsidRDefault="00AF773C" w:rsidP="003072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259"/>
    <w:rsid w:val="00005FEC"/>
    <w:rsid w:val="00101678"/>
    <w:rsid w:val="00307259"/>
    <w:rsid w:val="003453C5"/>
    <w:rsid w:val="00396A6E"/>
    <w:rsid w:val="003A1068"/>
    <w:rsid w:val="006A4940"/>
    <w:rsid w:val="007E3924"/>
    <w:rsid w:val="007F6EFA"/>
    <w:rsid w:val="00913050"/>
    <w:rsid w:val="00961786"/>
    <w:rsid w:val="00AF773C"/>
    <w:rsid w:val="00B45858"/>
    <w:rsid w:val="00CA1535"/>
    <w:rsid w:val="00FF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2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0725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0725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0725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2013-10-30T09:34:00Z</dcterms:created>
  <dc:creator>內容事務處內容應用規範及發展科王子貴</dc:creator>
  <lastModifiedBy>內容事務處內容應用規範及發展科王子貴</lastModifiedBy>
  <dcterms:modified xsi:type="dcterms:W3CDTF">2013-10-30T09:38:00Z</dcterms:modified>
  <revision>3</revision>
</coreProperties>
</file>