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6" w:rsidRDefault="00941AB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850DF">
        <w:rPr>
          <w:rFonts w:ascii="標楷體" w:eastAsia="標楷體" w:hAnsi="標楷體" w:hint="eastAsia"/>
          <w:sz w:val="28"/>
          <w:szCs w:val="28"/>
        </w:rPr>
        <w:t>WIN網路單e窗口（以下簡稱單e窗口）</w:t>
      </w:r>
      <w:r w:rsidRPr="008B7E0F">
        <w:rPr>
          <w:rFonts w:ascii="標楷體" w:eastAsia="標楷體" w:hAnsi="標楷體" w:hint="eastAsia"/>
          <w:sz w:val="28"/>
          <w:szCs w:val="28"/>
        </w:rPr>
        <w:t>於101年共接獲8914件申訴案，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8B7E0F">
        <w:rPr>
          <w:rFonts w:ascii="標楷體" w:eastAsia="標楷體" w:hAnsi="標楷體" w:hint="eastAsia"/>
          <w:sz w:val="28"/>
          <w:szCs w:val="28"/>
        </w:rPr>
        <w:t>申訴人性別方面（如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8B7E0F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及圖</w:t>
      </w:r>
      <w:r w:rsidRPr="008B7E0F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來說</w:t>
      </w:r>
      <w:r w:rsidRPr="008B7E0F">
        <w:rPr>
          <w:rFonts w:ascii="標楷體" w:eastAsia="標楷體" w:hAnsi="標楷體" w:hint="eastAsia"/>
          <w:sz w:val="28"/>
          <w:szCs w:val="28"/>
        </w:rPr>
        <w:t>，101年女性申訴達4551件（占51.05%，較100年下降2.6%），男性申訴則有3460件（占38.82%，較100年</w:t>
      </w:r>
      <w:r>
        <w:rPr>
          <w:rFonts w:ascii="標楷體" w:eastAsia="標楷體" w:hAnsi="標楷體" w:hint="eastAsia"/>
          <w:sz w:val="28"/>
          <w:szCs w:val="28"/>
        </w:rPr>
        <w:t>增加</w:t>
      </w:r>
      <w:r w:rsidRPr="008B7E0F">
        <w:rPr>
          <w:rFonts w:ascii="標楷體" w:eastAsia="標楷體" w:hAnsi="標楷體" w:hint="eastAsia"/>
          <w:sz w:val="28"/>
          <w:szCs w:val="28"/>
        </w:rPr>
        <w:t>0.23%），不論100或101年，女性申訴</w:t>
      </w:r>
      <w:proofErr w:type="gramStart"/>
      <w:r w:rsidRPr="008B7E0F">
        <w:rPr>
          <w:rFonts w:ascii="標楷體" w:eastAsia="標楷體" w:hAnsi="標楷體" w:hint="eastAsia"/>
          <w:sz w:val="28"/>
          <w:szCs w:val="28"/>
        </w:rPr>
        <w:t>量均較男性</w:t>
      </w:r>
      <w:proofErr w:type="gramEnd"/>
      <w:r w:rsidRPr="008B7E0F">
        <w:rPr>
          <w:rFonts w:ascii="標楷體" w:eastAsia="標楷體" w:hAnsi="標楷體" w:hint="eastAsia"/>
          <w:sz w:val="28"/>
          <w:szCs w:val="28"/>
        </w:rPr>
        <w:t>為多。</w:t>
      </w:r>
    </w:p>
    <w:p w:rsidR="00941ABA" w:rsidRDefault="00941ABA" w:rsidP="00941ABA">
      <w:pPr>
        <w:jc w:val="center"/>
        <w:rPr>
          <w:rFonts w:ascii="標楷體" w:eastAsia="標楷體" w:hAnsi="標楷體"/>
        </w:rPr>
      </w:pPr>
      <w:r w:rsidRPr="00D85F67">
        <w:rPr>
          <w:rFonts w:ascii="標楷體" w:eastAsia="標楷體" w:hAnsi="標楷體" w:hint="eastAsia"/>
        </w:rPr>
        <w:t>100及101年申訴</w:t>
      </w:r>
      <w:r>
        <w:rPr>
          <w:rFonts w:ascii="標楷體" w:eastAsia="標楷體" w:hAnsi="標楷體" w:hint="eastAsia"/>
        </w:rPr>
        <w:t>民眾之性別統計表</w:t>
      </w:r>
    </w:p>
    <w:p w:rsidR="00941ABA" w:rsidRDefault="00941ABA" w:rsidP="00941ABA">
      <w:pPr>
        <w:ind w:right="72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>單位：件</w:t>
      </w:r>
    </w:p>
    <w:tbl>
      <w:tblPr>
        <w:tblStyle w:val="-3"/>
        <w:tblW w:w="7443" w:type="dxa"/>
        <w:tblInd w:w="431" w:type="dxa"/>
        <w:tblLook w:val="04A0"/>
      </w:tblPr>
      <w:tblGrid>
        <w:gridCol w:w="960"/>
        <w:gridCol w:w="989"/>
        <w:gridCol w:w="988"/>
        <w:gridCol w:w="903"/>
        <w:gridCol w:w="933"/>
        <w:gridCol w:w="932"/>
        <w:gridCol w:w="1738"/>
      </w:tblGrid>
      <w:tr w:rsidR="00941ABA" w:rsidRPr="006426BD" w:rsidTr="00941ABA">
        <w:trPr>
          <w:cnfStyle w:val="100000000000"/>
          <w:trHeight w:val="336"/>
        </w:trPr>
        <w:tc>
          <w:tcPr>
            <w:cnfStyle w:val="001000000000"/>
            <w:tcW w:w="960" w:type="dxa"/>
            <w:vMerge w:val="restart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880" w:type="dxa"/>
            <w:gridSpan w:val="3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100000000000"/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申訴件數</w:t>
            </w:r>
          </w:p>
        </w:tc>
        <w:tc>
          <w:tcPr>
            <w:tcW w:w="3603" w:type="dxa"/>
            <w:gridSpan w:val="3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100000000000"/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比例(%)</w:t>
            </w:r>
          </w:p>
        </w:tc>
      </w:tr>
      <w:tr w:rsidR="00941ABA" w:rsidRPr="006426BD" w:rsidTr="00941ABA">
        <w:trPr>
          <w:cnfStyle w:val="000000100000"/>
          <w:trHeight w:val="336"/>
        </w:trPr>
        <w:tc>
          <w:tcPr>
            <w:cnfStyle w:val="001000000000"/>
            <w:tcW w:w="960" w:type="dxa"/>
            <w:vMerge/>
            <w:hideMark/>
          </w:tcPr>
          <w:p w:rsidR="00941ABA" w:rsidRPr="006426BD" w:rsidRDefault="00941ABA" w:rsidP="0031252D">
            <w:pPr>
              <w:widowControl/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100年</w:t>
            </w:r>
          </w:p>
        </w:tc>
        <w:tc>
          <w:tcPr>
            <w:tcW w:w="988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101年</w:t>
            </w:r>
          </w:p>
        </w:tc>
        <w:tc>
          <w:tcPr>
            <w:tcW w:w="90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93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100年</w:t>
            </w:r>
          </w:p>
        </w:tc>
        <w:tc>
          <w:tcPr>
            <w:tcW w:w="932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101年</w:t>
            </w:r>
          </w:p>
        </w:tc>
        <w:tc>
          <w:tcPr>
            <w:tcW w:w="1738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比較</w:t>
            </w:r>
          </w:p>
        </w:tc>
      </w:tr>
      <w:tr w:rsidR="00941ABA" w:rsidRPr="006426BD" w:rsidTr="00941ABA">
        <w:trPr>
          <w:cnfStyle w:val="000000010000"/>
          <w:trHeight w:val="336"/>
        </w:trPr>
        <w:tc>
          <w:tcPr>
            <w:cnfStyle w:val="001000000000"/>
            <w:tcW w:w="960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989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2715</w:t>
            </w:r>
          </w:p>
        </w:tc>
        <w:tc>
          <w:tcPr>
            <w:tcW w:w="988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3460</w:t>
            </w:r>
          </w:p>
        </w:tc>
        <w:tc>
          <w:tcPr>
            <w:tcW w:w="90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6175</w:t>
            </w:r>
          </w:p>
        </w:tc>
        <w:tc>
          <w:tcPr>
            <w:tcW w:w="93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38.58</w:t>
            </w:r>
          </w:p>
        </w:tc>
        <w:tc>
          <w:tcPr>
            <w:tcW w:w="932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38.82</w:t>
            </w:r>
          </w:p>
        </w:tc>
        <w:tc>
          <w:tcPr>
            <w:tcW w:w="1738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+0.24</w:t>
            </w:r>
          </w:p>
        </w:tc>
      </w:tr>
      <w:tr w:rsidR="00941ABA" w:rsidRPr="006426BD" w:rsidTr="00941ABA">
        <w:trPr>
          <w:cnfStyle w:val="000000100000"/>
          <w:trHeight w:val="336"/>
        </w:trPr>
        <w:tc>
          <w:tcPr>
            <w:cnfStyle w:val="001000000000"/>
            <w:tcW w:w="960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9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3776</w:t>
            </w:r>
          </w:p>
        </w:tc>
        <w:tc>
          <w:tcPr>
            <w:tcW w:w="988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4551</w:t>
            </w:r>
          </w:p>
        </w:tc>
        <w:tc>
          <w:tcPr>
            <w:tcW w:w="90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8327</w:t>
            </w:r>
          </w:p>
        </w:tc>
        <w:tc>
          <w:tcPr>
            <w:tcW w:w="93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53.66</w:t>
            </w:r>
          </w:p>
        </w:tc>
        <w:tc>
          <w:tcPr>
            <w:tcW w:w="932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51.05</w:t>
            </w:r>
          </w:p>
        </w:tc>
        <w:tc>
          <w:tcPr>
            <w:tcW w:w="1738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-2.61</w:t>
            </w:r>
          </w:p>
        </w:tc>
      </w:tr>
      <w:tr w:rsidR="00941ABA" w:rsidRPr="006426BD" w:rsidTr="00941ABA">
        <w:trPr>
          <w:cnfStyle w:val="000000010000"/>
          <w:trHeight w:val="336"/>
        </w:trPr>
        <w:tc>
          <w:tcPr>
            <w:cnfStyle w:val="001000000000"/>
            <w:tcW w:w="960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團體</w:t>
            </w:r>
          </w:p>
        </w:tc>
        <w:tc>
          <w:tcPr>
            <w:tcW w:w="989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255</w:t>
            </w:r>
          </w:p>
        </w:tc>
        <w:tc>
          <w:tcPr>
            <w:tcW w:w="988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90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93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3.62</w:t>
            </w:r>
          </w:p>
        </w:tc>
        <w:tc>
          <w:tcPr>
            <w:tcW w:w="932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0.56</w:t>
            </w:r>
          </w:p>
        </w:tc>
        <w:tc>
          <w:tcPr>
            <w:tcW w:w="1738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-3.06</w:t>
            </w:r>
          </w:p>
        </w:tc>
      </w:tr>
      <w:tr w:rsidR="00941ABA" w:rsidRPr="006426BD" w:rsidTr="00941ABA">
        <w:trPr>
          <w:cnfStyle w:val="000000100000"/>
          <w:trHeight w:val="336"/>
        </w:trPr>
        <w:tc>
          <w:tcPr>
            <w:cnfStyle w:val="001000000000"/>
            <w:tcW w:w="960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未知</w:t>
            </w:r>
          </w:p>
        </w:tc>
        <w:tc>
          <w:tcPr>
            <w:tcW w:w="989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291</w:t>
            </w:r>
          </w:p>
        </w:tc>
        <w:tc>
          <w:tcPr>
            <w:tcW w:w="988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853</w:t>
            </w:r>
          </w:p>
        </w:tc>
        <w:tc>
          <w:tcPr>
            <w:tcW w:w="90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1144</w:t>
            </w:r>
          </w:p>
        </w:tc>
        <w:tc>
          <w:tcPr>
            <w:tcW w:w="93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4.14</w:t>
            </w:r>
          </w:p>
        </w:tc>
        <w:tc>
          <w:tcPr>
            <w:tcW w:w="932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9.57</w:t>
            </w:r>
          </w:p>
        </w:tc>
        <w:tc>
          <w:tcPr>
            <w:tcW w:w="1738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+5.43</w:t>
            </w:r>
          </w:p>
        </w:tc>
      </w:tr>
      <w:tr w:rsidR="00941ABA" w:rsidRPr="006426BD" w:rsidTr="00941ABA">
        <w:trPr>
          <w:cnfStyle w:val="000000010000"/>
          <w:trHeight w:val="336"/>
        </w:trPr>
        <w:tc>
          <w:tcPr>
            <w:cnfStyle w:val="001000000000"/>
            <w:tcW w:w="960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989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7037</w:t>
            </w:r>
          </w:p>
        </w:tc>
        <w:tc>
          <w:tcPr>
            <w:tcW w:w="988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8914</w:t>
            </w:r>
          </w:p>
        </w:tc>
        <w:tc>
          <w:tcPr>
            <w:tcW w:w="90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15951</w:t>
            </w:r>
          </w:p>
        </w:tc>
        <w:tc>
          <w:tcPr>
            <w:tcW w:w="933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932" w:type="dxa"/>
            <w:noWrap/>
            <w:hideMark/>
          </w:tcPr>
          <w:p w:rsidR="00941ABA" w:rsidRPr="006426BD" w:rsidRDefault="00941ABA" w:rsidP="0031252D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738" w:type="dxa"/>
            <w:noWrap/>
            <w:hideMark/>
          </w:tcPr>
          <w:p w:rsidR="00941ABA" w:rsidRPr="006426BD" w:rsidRDefault="00941ABA" w:rsidP="0031252D">
            <w:pPr>
              <w:widowControl/>
              <w:cnfStyle w:val="0000000100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26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------</w:t>
            </w:r>
          </w:p>
        </w:tc>
      </w:tr>
    </w:tbl>
    <w:p w:rsidR="00941ABA" w:rsidRDefault="00941ABA">
      <w:pPr>
        <w:rPr>
          <w:rFonts w:ascii="標楷體" w:eastAsia="標楷體" w:hAnsi="標楷體" w:hint="eastAsia"/>
          <w:szCs w:val="24"/>
        </w:rPr>
      </w:pPr>
      <w:r w:rsidRPr="00941ABA">
        <w:drawing>
          <wp:inline distT="0" distB="0" distL="0" distR="0">
            <wp:extent cx="4429170" cy="3906192"/>
            <wp:effectExtent l="19050" t="0" r="948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655" cy="390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BA" w:rsidRDefault="00941ABA" w:rsidP="00941ABA">
      <w:pPr>
        <w:jc w:val="center"/>
      </w:pPr>
      <w:r>
        <w:rPr>
          <w:rFonts w:ascii="標楷體" w:eastAsia="標楷體" w:hAnsi="標楷體" w:hint="eastAsia"/>
          <w:szCs w:val="24"/>
        </w:rPr>
        <w:t>101年申訴者之性別比例</w:t>
      </w:r>
      <w:r>
        <w:rPr>
          <w:rFonts w:ascii="標楷體" w:eastAsia="標楷體" w:hAnsi="標楷體" w:hint="eastAsia"/>
        </w:rPr>
        <w:t>變化圖</w:t>
      </w:r>
    </w:p>
    <w:sectPr w:rsidR="00941ABA" w:rsidSect="00FD7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DC" w:rsidRDefault="00C95ADC" w:rsidP="00941ABA">
      <w:r>
        <w:separator/>
      </w:r>
    </w:p>
  </w:endnote>
  <w:endnote w:type="continuationSeparator" w:id="0">
    <w:p w:rsidR="00C95ADC" w:rsidRDefault="00C95ADC" w:rsidP="0094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DC" w:rsidRDefault="00C95ADC" w:rsidP="00941ABA">
      <w:r>
        <w:separator/>
      </w:r>
    </w:p>
  </w:footnote>
  <w:footnote w:type="continuationSeparator" w:id="0">
    <w:p w:rsidR="00C95ADC" w:rsidRDefault="00C95ADC" w:rsidP="00941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ABA"/>
    <w:rsid w:val="00941ABA"/>
    <w:rsid w:val="00C95ADC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A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41A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1ABA"/>
    <w:rPr>
      <w:vertAlign w:val="superscript"/>
    </w:rPr>
  </w:style>
  <w:style w:type="table" w:styleId="-3">
    <w:name w:val="Light Grid Accent 3"/>
    <w:basedOn w:val="a1"/>
    <w:uiPriority w:val="62"/>
    <w:rsid w:val="00941AB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41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41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2013-04-23T01:00:00Z</dcterms:created>
  <dc:creator>內容事務處有線傳播及新興媒體內容科楊佳學</dc:creator>
  <lastModifiedBy>內容事務處有線傳播及新興媒體內容科楊佳學</lastModifiedBy>
  <dcterms:modified xsi:type="dcterms:W3CDTF">2013-04-23T01:04:00Z</dcterms:modified>
  <revision>1</revision>
</coreProperties>
</file>