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B9" w:rsidRPr="008933D9" w:rsidRDefault="002713B9" w:rsidP="00B52FD0">
      <w:pPr>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103</w:t>
      </w:r>
      <w:r w:rsidRPr="008933D9">
        <w:rPr>
          <w:rFonts w:ascii="標楷體" w:eastAsia="標楷體" w:hAnsi="標楷體" w:cs="新細明體" w:hint="eastAsia"/>
          <w:b/>
          <w:bCs/>
          <w:color w:val="000000" w:themeColor="text1"/>
        </w:rPr>
        <w:t>年度上半年適齡兒童電視節目評選結果公佈</w:t>
      </w:r>
    </w:p>
    <w:p w:rsidR="002713B9" w:rsidRPr="008933D9" w:rsidRDefault="002713B9" w:rsidP="00B52FD0">
      <w:pPr>
        <w:jc w:val="center"/>
        <w:rPr>
          <w:rFonts w:ascii="標楷體" w:eastAsia="標楷體" w:hAnsi="標楷體" w:cs="新細明體"/>
          <w:b/>
          <w:bCs/>
          <w:color w:val="000000" w:themeColor="text1"/>
        </w:rPr>
      </w:pPr>
      <w:r w:rsidRPr="008933D9">
        <w:rPr>
          <w:rFonts w:ascii="標楷體" w:eastAsia="標楷體" w:hAnsi="標楷體" w:cs="新細明體" w:hint="eastAsia"/>
          <w:b/>
          <w:bCs/>
          <w:color w:val="000000" w:themeColor="text1"/>
        </w:rPr>
        <w:t>計有</w:t>
      </w:r>
      <w:r w:rsidRPr="008933D9">
        <w:rPr>
          <w:rFonts w:ascii="標楷體" w:eastAsia="標楷體" w:hAnsi="標楷體" w:cs="新細明體"/>
          <w:b/>
          <w:bCs/>
          <w:color w:val="000000" w:themeColor="text1"/>
        </w:rPr>
        <w:t>1</w:t>
      </w:r>
      <w:r w:rsidR="00423A51" w:rsidRPr="008933D9">
        <w:rPr>
          <w:rFonts w:ascii="標楷體" w:eastAsia="標楷體" w:hAnsi="標楷體" w:cs="新細明體" w:hint="eastAsia"/>
          <w:b/>
          <w:bCs/>
          <w:color w:val="000000" w:themeColor="text1"/>
        </w:rPr>
        <w:t>9</w:t>
      </w:r>
      <w:r w:rsidRPr="008933D9">
        <w:rPr>
          <w:rFonts w:ascii="標楷體" w:eastAsia="標楷體" w:hAnsi="標楷體" w:cs="新細明體" w:hint="eastAsia"/>
          <w:b/>
          <w:bCs/>
          <w:color w:val="000000" w:themeColor="text1"/>
        </w:rPr>
        <w:t>家電視台</w:t>
      </w:r>
      <w:r w:rsidRPr="008933D9">
        <w:rPr>
          <w:rFonts w:ascii="標楷體" w:eastAsia="標楷體" w:hAnsi="標楷體" w:cs="新細明體"/>
          <w:b/>
          <w:bCs/>
          <w:color w:val="000000" w:themeColor="text1"/>
        </w:rPr>
        <w:t>75</w:t>
      </w:r>
      <w:r w:rsidRPr="008933D9">
        <w:rPr>
          <w:rFonts w:ascii="標楷體" w:eastAsia="標楷體" w:hAnsi="標楷體" w:cs="新細明體" w:hint="eastAsia"/>
          <w:b/>
          <w:bCs/>
          <w:color w:val="000000" w:themeColor="text1"/>
        </w:rPr>
        <w:t>個節目獲得標章認定</w:t>
      </w:r>
    </w:p>
    <w:p w:rsidR="002713B9" w:rsidRPr="008933D9" w:rsidRDefault="002713B9">
      <w:pPr>
        <w:rPr>
          <w:rFonts w:ascii="標楷體" w:eastAsia="標楷體" w:hAnsi="標楷體" w:cs="新細明體"/>
          <w:color w:val="000000" w:themeColor="text1"/>
        </w:rPr>
      </w:pPr>
    </w:p>
    <w:p w:rsidR="002713B9" w:rsidRPr="008933D9" w:rsidRDefault="002713B9">
      <w:pPr>
        <w:rPr>
          <w:rFonts w:ascii="標楷體" w:eastAsia="標楷體" w:hAnsi="標楷體" w:cs="新細明體"/>
          <w:color w:val="000000" w:themeColor="text1"/>
          <w:sz w:val="22"/>
          <w:szCs w:val="22"/>
        </w:rPr>
      </w:pPr>
      <w:r w:rsidRPr="008933D9">
        <w:rPr>
          <w:rFonts w:ascii="標楷體" w:eastAsia="標楷體" w:hAnsi="標楷體" w:cs="新細明體" w:hint="eastAsia"/>
          <w:color w:val="000000" w:themeColor="text1"/>
          <w:sz w:val="22"/>
          <w:szCs w:val="22"/>
        </w:rPr>
        <w:t>國家通訊傳播委員會、台灣媒體觀察教育基金會</w:t>
      </w:r>
      <w:r w:rsidRPr="008933D9">
        <w:rPr>
          <w:rFonts w:ascii="標楷體" w:eastAsia="標楷體" w:hAnsi="標楷體" w:cs="新細明體"/>
          <w:color w:val="000000" w:themeColor="text1"/>
          <w:sz w:val="22"/>
          <w:szCs w:val="22"/>
        </w:rPr>
        <w:t xml:space="preserve">  </w:t>
      </w:r>
      <w:r w:rsidRPr="008933D9">
        <w:rPr>
          <w:rFonts w:ascii="標楷體" w:eastAsia="標楷體" w:hAnsi="標楷體" w:cs="新細明體" w:hint="eastAsia"/>
          <w:color w:val="000000" w:themeColor="text1"/>
          <w:sz w:val="22"/>
          <w:szCs w:val="22"/>
        </w:rPr>
        <w:t>新聞稿</w:t>
      </w:r>
      <w:r w:rsidR="005F25C1" w:rsidRPr="008933D9">
        <w:rPr>
          <w:rFonts w:ascii="標楷體" w:eastAsia="標楷體" w:hAnsi="標楷體" w:cs="新細明體" w:hint="eastAsia"/>
          <w:color w:val="000000" w:themeColor="text1"/>
          <w:sz w:val="22"/>
          <w:szCs w:val="22"/>
        </w:rPr>
        <w:t xml:space="preserve"> </w:t>
      </w:r>
      <w:r w:rsidR="007B693E" w:rsidRPr="008933D9">
        <w:rPr>
          <w:rFonts w:ascii="標楷體" w:eastAsia="標楷體" w:hAnsi="標楷體" w:cs="新細明體" w:hint="eastAsia"/>
          <w:color w:val="000000" w:themeColor="text1"/>
          <w:sz w:val="22"/>
          <w:szCs w:val="22"/>
        </w:rPr>
        <w:t xml:space="preserve"> </w:t>
      </w:r>
      <w:r w:rsidR="0064545C" w:rsidRPr="008933D9">
        <w:rPr>
          <w:rFonts w:ascii="標楷體" w:eastAsia="標楷體" w:hAnsi="標楷體" w:cs="新細明體" w:hint="eastAsia"/>
          <w:color w:val="000000" w:themeColor="text1"/>
          <w:sz w:val="22"/>
          <w:szCs w:val="22"/>
        </w:rPr>
        <w:t>103</w:t>
      </w:r>
      <w:r w:rsidR="005F25C1" w:rsidRPr="008933D9">
        <w:rPr>
          <w:rFonts w:ascii="標楷體" w:eastAsia="標楷體" w:hAnsi="標楷體" w:cs="新細明體"/>
          <w:color w:val="000000" w:themeColor="text1"/>
          <w:sz w:val="22"/>
          <w:szCs w:val="22"/>
        </w:rPr>
        <w:t>/7/5</w:t>
      </w:r>
    </w:p>
    <w:p w:rsidR="002713B9" w:rsidRPr="008933D9" w:rsidRDefault="002713B9">
      <w:pPr>
        <w:rPr>
          <w:rFonts w:ascii="標楷體" w:eastAsia="標楷體" w:hAnsi="標楷體" w:cs="新細明體"/>
          <w:color w:val="000000" w:themeColor="text1"/>
        </w:rPr>
      </w:pPr>
    </w:p>
    <w:p w:rsidR="002713B9" w:rsidRPr="008933D9" w:rsidRDefault="002713B9" w:rsidP="00B42645">
      <w:pPr>
        <w:ind w:firstLineChars="225" w:firstLine="540"/>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國家通訊傳播委員會（以下簡稱通傳會）委託台灣媒體觀察教育基金會（以下簡稱媒觀）執行「適齡兒童電視節目」評選作業</w:t>
      </w:r>
      <w:r w:rsidRPr="008933D9">
        <w:rPr>
          <w:rFonts w:ascii="標楷體" w:eastAsia="標楷體" w:hAnsi="標楷體" w:cs="新細明體"/>
          <w:color w:val="000000" w:themeColor="text1"/>
        </w:rPr>
        <w:t>103</w:t>
      </w:r>
      <w:r w:rsidRPr="008933D9">
        <w:rPr>
          <w:rFonts w:ascii="標楷體" w:eastAsia="標楷體" w:hAnsi="標楷體" w:cs="新細明體" w:hint="eastAsia"/>
          <w:color w:val="000000" w:themeColor="text1"/>
        </w:rPr>
        <w:t>年上半年評選結果今</w:t>
      </w:r>
      <w:r w:rsidRPr="008933D9">
        <w:rPr>
          <w:rFonts w:ascii="標楷體" w:eastAsia="標楷體" w:hAnsi="標楷體" w:cs="新細明體"/>
          <w:color w:val="000000" w:themeColor="text1"/>
        </w:rPr>
        <w:t>(</w:t>
      </w:r>
      <w:r w:rsidR="0064545C" w:rsidRPr="008933D9">
        <w:rPr>
          <w:rFonts w:ascii="標楷體" w:eastAsia="標楷體" w:hAnsi="標楷體" w:cs="新細明體" w:hint="eastAsia"/>
          <w:color w:val="000000" w:themeColor="text1"/>
        </w:rPr>
        <w:t>5</w:t>
      </w:r>
      <w:r w:rsidRPr="008933D9">
        <w:rPr>
          <w:rFonts w:ascii="標楷體" w:eastAsia="標楷體" w:hAnsi="標楷體" w:cs="新細明體"/>
          <w:color w:val="000000" w:themeColor="text1"/>
        </w:rPr>
        <w:t>)</w:t>
      </w:r>
      <w:r w:rsidR="0064545C" w:rsidRPr="008933D9">
        <w:rPr>
          <w:rFonts w:ascii="標楷體" w:eastAsia="標楷體" w:hAnsi="標楷體" w:cs="新細明體" w:hint="eastAsia"/>
          <w:color w:val="000000" w:themeColor="text1"/>
        </w:rPr>
        <w:t>日</w:t>
      </w:r>
      <w:r w:rsidRPr="008933D9">
        <w:rPr>
          <w:rFonts w:ascii="標楷體" w:eastAsia="標楷體" w:hAnsi="標楷體" w:cs="新細明體" w:hint="eastAsia"/>
          <w:color w:val="000000" w:themeColor="text1"/>
        </w:rPr>
        <w:t>公佈，</w:t>
      </w:r>
      <w:r w:rsidRPr="008933D9">
        <w:rPr>
          <w:rFonts w:ascii="標楷體" w:eastAsia="標楷體" w:hAnsi="標楷體" w:cs="新細明體" w:hint="eastAsia"/>
          <w:b/>
          <w:bCs/>
          <w:color w:val="000000" w:themeColor="text1"/>
        </w:rPr>
        <w:t>本次評選作業共計有</w:t>
      </w:r>
      <w:r w:rsidRPr="008933D9">
        <w:rPr>
          <w:rFonts w:ascii="標楷體" w:eastAsia="標楷體" w:hAnsi="標楷體" w:cs="新細明體"/>
          <w:b/>
          <w:bCs/>
          <w:color w:val="000000" w:themeColor="text1"/>
        </w:rPr>
        <w:t>1</w:t>
      </w:r>
      <w:r w:rsidR="00423A51" w:rsidRPr="008933D9">
        <w:rPr>
          <w:rFonts w:ascii="標楷體" w:eastAsia="標楷體" w:hAnsi="標楷體" w:cs="新細明體" w:hint="eastAsia"/>
          <w:b/>
          <w:bCs/>
          <w:color w:val="000000" w:themeColor="text1"/>
        </w:rPr>
        <w:t>9</w:t>
      </w:r>
      <w:r w:rsidRPr="008933D9">
        <w:rPr>
          <w:rFonts w:ascii="標楷體" w:eastAsia="標楷體" w:hAnsi="標楷體" w:cs="新細明體" w:hint="eastAsia"/>
          <w:b/>
          <w:bCs/>
          <w:color w:val="000000" w:themeColor="text1"/>
        </w:rPr>
        <w:t>家電視台</w:t>
      </w:r>
      <w:r w:rsidRPr="008933D9">
        <w:rPr>
          <w:rFonts w:ascii="標楷體" w:eastAsia="標楷體" w:hAnsi="標楷體" w:cs="新細明體"/>
          <w:b/>
          <w:bCs/>
          <w:color w:val="000000" w:themeColor="text1"/>
        </w:rPr>
        <w:t>75</w:t>
      </w:r>
      <w:r w:rsidRPr="008933D9">
        <w:rPr>
          <w:rFonts w:ascii="標楷體" w:eastAsia="標楷體" w:hAnsi="標楷體" w:cs="新細明體" w:hint="eastAsia"/>
          <w:b/>
          <w:bCs/>
          <w:color w:val="000000" w:themeColor="text1"/>
        </w:rPr>
        <w:t>個節目獲得標章認定</w:t>
      </w:r>
      <w:r w:rsidRPr="008933D9">
        <w:rPr>
          <w:rFonts w:ascii="標楷體" w:eastAsia="標楷體" w:hAnsi="標楷體" w:cs="新細明體" w:hint="eastAsia"/>
          <w:color w:val="000000" w:themeColor="text1"/>
        </w:rPr>
        <w:t>，其中獲得推薦適合各年齡層收看節目分別如下：</w:t>
      </w: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r w:rsidRPr="008933D9">
        <w:rPr>
          <w:rFonts w:ascii="標楷體" w:eastAsia="標楷體" w:hAnsi="標楷體" w:cs="新細明體"/>
          <w:b/>
          <w:bCs/>
          <w:color w:val="000000" w:themeColor="text1"/>
        </w:rPr>
        <w:t>24</w:t>
      </w:r>
      <w:r w:rsidRPr="008933D9">
        <w:rPr>
          <w:rFonts w:ascii="標楷體" w:eastAsia="標楷體" w:hAnsi="標楷體" w:cs="新細明體" w:hint="eastAsia"/>
          <w:b/>
          <w:bCs/>
          <w:color w:val="000000" w:themeColor="text1"/>
        </w:rPr>
        <w:t>個節目</w:t>
      </w:r>
      <w:r w:rsidRPr="008933D9">
        <w:rPr>
          <w:rFonts w:ascii="標楷體" w:eastAsia="標楷體" w:hAnsi="標楷體" w:cs="新細明體" w:hint="eastAsia"/>
          <w:color w:val="000000" w:themeColor="text1"/>
        </w:rPr>
        <w:t>、</w:t>
      </w: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r w:rsidRPr="008933D9">
        <w:rPr>
          <w:rFonts w:ascii="標楷體" w:eastAsia="標楷體" w:hAnsi="標楷體" w:cs="新細明體"/>
          <w:b/>
          <w:bCs/>
          <w:color w:val="000000" w:themeColor="text1"/>
        </w:rPr>
        <w:t>11</w:t>
      </w:r>
      <w:r w:rsidRPr="008933D9">
        <w:rPr>
          <w:rFonts w:ascii="標楷體" w:eastAsia="標楷體" w:hAnsi="標楷體" w:cs="新細明體" w:hint="eastAsia"/>
          <w:b/>
          <w:bCs/>
          <w:color w:val="000000" w:themeColor="text1"/>
        </w:rPr>
        <w:t>個節目</w:t>
      </w:r>
      <w:r w:rsidRPr="008933D9">
        <w:rPr>
          <w:rFonts w:ascii="標楷體" w:eastAsia="標楷體" w:hAnsi="標楷體" w:cs="新細明體" w:hint="eastAsia"/>
          <w:color w:val="000000" w:themeColor="text1"/>
        </w:rPr>
        <w:t>、</w:t>
      </w: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r w:rsidRPr="008933D9">
        <w:rPr>
          <w:rFonts w:ascii="標楷體" w:eastAsia="標楷體" w:hAnsi="標楷體" w:cs="新細明體"/>
          <w:b/>
          <w:bCs/>
          <w:color w:val="000000" w:themeColor="text1"/>
        </w:rPr>
        <w:t>20</w:t>
      </w:r>
      <w:r w:rsidRPr="008933D9">
        <w:rPr>
          <w:rFonts w:ascii="標楷體" w:eastAsia="標楷體" w:hAnsi="標楷體" w:cs="新細明體" w:hint="eastAsia"/>
          <w:b/>
          <w:bCs/>
          <w:color w:val="000000" w:themeColor="text1"/>
        </w:rPr>
        <w:t>個節目</w:t>
      </w:r>
      <w:r w:rsidRPr="008933D9">
        <w:rPr>
          <w:rFonts w:ascii="標楷體" w:eastAsia="標楷體" w:hAnsi="標楷體" w:cs="新細明體" w:hint="eastAsia"/>
          <w:color w:val="000000" w:themeColor="text1"/>
        </w:rPr>
        <w:t>、</w:t>
      </w: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r w:rsidRPr="008933D9">
        <w:rPr>
          <w:rFonts w:ascii="標楷體" w:eastAsia="標楷體" w:hAnsi="標楷體" w:cs="新細明體"/>
          <w:b/>
          <w:bCs/>
          <w:color w:val="000000" w:themeColor="text1"/>
        </w:rPr>
        <w:t>20</w:t>
      </w:r>
      <w:r w:rsidRPr="008933D9">
        <w:rPr>
          <w:rFonts w:ascii="標楷體" w:eastAsia="標楷體" w:hAnsi="標楷體" w:cs="新細明體" w:hint="eastAsia"/>
          <w:b/>
          <w:bCs/>
          <w:color w:val="000000" w:themeColor="text1"/>
        </w:rPr>
        <w:t>個節目【詳細結果詳如附件一】</w:t>
      </w:r>
      <w:r w:rsidR="00F5632F" w:rsidRPr="008933D9">
        <w:rPr>
          <w:rFonts w:ascii="標楷體" w:eastAsia="標楷體" w:hAnsi="標楷體" w:cs="新細明體" w:hint="eastAsia"/>
          <w:color w:val="000000" w:themeColor="text1"/>
        </w:rPr>
        <w:t>，</w:t>
      </w:r>
      <w:r w:rsidR="00BA553D" w:rsidRPr="008933D9">
        <w:rPr>
          <w:rFonts w:ascii="標楷體" w:eastAsia="標楷體" w:hAnsi="標楷體" w:cs="新細明體" w:hint="eastAsia"/>
          <w:color w:val="000000" w:themeColor="text1"/>
        </w:rPr>
        <w:t>已通過適齡節目可獲頒「適齡兒童電視節目標章」之認定</w:t>
      </w:r>
      <w:r w:rsidR="00F5632F" w:rsidRPr="008933D9">
        <w:rPr>
          <w:rFonts w:ascii="標楷體" w:eastAsia="標楷體" w:hAnsi="標楷體" w:cs="新細明體" w:hint="eastAsia"/>
          <w:b/>
          <w:bCs/>
          <w:color w:val="000000" w:themeColor="text1"/>
        </w:rPr>
        <w:t>【標章詳如附件二</w:t>
      </w:r>
      <w:r w:rsidR="00BA553D" w:rsidRPr="008933D9">
        <w:rPr>
          <w:rFonts w:ascii="標楷體" w:eastAsia="標楷體" w:hAnsi="標楷體" w:cs="新細明體" w:hint="eastAsia"/>
          <w:b/>
          <w:bCs/>
          <w:color w:val="000000" w:themeColor="text1"/>
        </w:rPr>
        <w:t>】</w:t>
      </w:r>
      <w:r w:rsidR="00BA553D" w:rsidRPr="008933D9">
        <w:rPr>
          <w:rFonts w:ascii="標楷體" w:eastAsia="標楷體" w:hAnsi="標楷體" w:cs="新細明體" w:hint="eastAsia"/>
          <w:color w:val="000000" w:themeColor="text1"/>
        </w:rPr>
        <w:t>，並可於節目中揭示。</w:t>
      </w:r>
    </w:p>
    <w:p w:rsidR="002713B9" w:rsidRPr="008933D9" w:rsidRDefault="002713B9" w:rsidP="00B42645">
      <w:pPr>
        <w:jc w:val="both"/>
        <w:rPr>
          <w:rFonts w:ascii="標楷體" w:eastAsia="標楷體" w:hAnsi="標楷體" w:cs="新細明體"/>
          <w:color w:val="000000" w:themeColor="text1"/>
        </w:rPr>
      </w:pPr>
    </w:p>
    <w:p w:rsidR="002713B9" w:rsidRPr="008933D9" w:rsidRDefault="002713B9" w:rsidP="00B42645">
      <w:pPr>
        <w:ind w:firstLineChars="225" w:firstLine="540"/>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適齡兒童電視節目評選作業由產學各方專家所組成之評審團，依據節目類型（綜合紀實類、生活教育類、卡通類、戲劇類）進行分類，並依據年齡層（</w:t>
      </w:r>
      <w:r w:rsidRPr="008933D9">
        <w:rPr>
          <w:rFonts w:ascii="標楷體" w:eastAsia="標楷體" w:hAnsi="標楷體" w:cs="新細明體"/>
          <w:color w:val="000000" w:themeColor="text1"/>
        </w:rPr>
        <w:t>2-6</w:t>
      </w:r>
      <w:r w:rsidRPr="008933D9">
        <w:rPr>
          <w:rFonts w:ascii="標楷體" w:eastAsia="標楷體" w:hAnsi="標楷體" w:cs="新細明體" w:hint="eastAsia"/>
          <w:color w:val="000000" w:themeColor="text1"/>
        </w:rPr>
        <w:t>歲、</w:t>
      </w:r>
      <w:r w:rsidRPr="008933D9">
        <w:rPr>
          <w:rFonts w:ascii="標楷體" w:eastAsia="標楷體" w:hAnsi="標楷體" w:cs="新細明體"/>
          <w:color w:val="000000" w:themeColor="text1"/>
        </w:rPr>
        <w:t>7-9</w:t>
      </w:r>
      <w:r w:rsidRPr="008933D9">
        <w:rPr>
          <w:rFonts w:ascii="標楷體" w:eastAsia="標楷體" w:hAnsi="標楷體" w:cs="新細明體" w:hint="eastAsia"/>
          <w:color w:val="000000" w:themeColor="text1"/>
        </w:rPr>
        <w:t>歲、</w:t>
      </w:r>
      <w:r w:rsidRPr="008933D9">
        <w:rPr>
          <w:rFonts w:ascii="標楷體" w:eastAsia="標楷體" w:hAnsi="標楷體" w:cs="新細明體"/>
          <w:color w:val="000000" w:themeColor="text1"/>
        </w:rPr>
        <w:t>10-12</w:t>
      </w:r>
      <w:r w:rsidRPr="008933D9">
        <w:rPr>
          <w:rFonts w:ascii="標楷體" w:eastAsia="標楷體" w:hAnsi="標楷體" w:cs="新細明體" w:hint="eastAsia"/>
          <w:color w:val="000000" w:themeColor="text1"/>
        </w:rPr>
        <w:t>歲、</w:t>
      </w:r>
      <w:r w:rsidRPr="008933D9">
        <w:rPr>
          <w:rFonts w:ascii="標楷體" w:eastAsia="標楷體" w:hAnsi="標楷體" w:cs="新細明體"/>
          <w:color w:val="000000" w:themeColor="text1"/>
        </w:rPr>
        <w:t>7-12</w:t>
      </w:r>
      <w:r w:rsidRPr="008933D9">
        <w:rPr>
          <w:rFonts w:ascii="標楷體" w:eastAsia="標楷體" w:hAnsi="標楷體" w:cs="新細明體" w:hint="eastAsia"/>
          <w:color w:val="000000" w:themeColor="text1"/>
        </w:rPr>
        <w:t>歲）進行評選，其目的主要在鼓勵電視業者提升節目製播品質，同時提供兒童更好的觀看節目環境，而進行本評選作業。</w:t>
      </w:r>
    </w:p>
    <w:p w:rsidR="002713B9" w:rsidRPr="008933D9" w:rsidRDefault="002713B9" w:rsidP="00B42645">
      <w:pPr>
        <w:ind w:firstLineChars="225" w:firstLine="540"/>
        <w:jc w:val="both"/>
        <w:rPr>
          <w:rFonts w:ascii="標楷體" w:eastAsia="標楷體" w:hAnsi="標楷體" w:cs="新細明體"/>
          <w:color w:val="000000" w:themeColor="text1"/>
        </w:rPr>
      </w:pPr>
    </w:p>
    <w:p w:rsidR="002713B9" w:rsidRPr="008933D9" w:rsidRDefault="002713B9" w:rsidP="00B42645">
      <w:pPr>
        <w:ind w:firstLineChars="225" w:firstLine="540"/>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其節目評選對象為在電視頻道播出之國內、外製作節目，由各家電視台主動報名，報名節目所設定收看年齡層必須皆以</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歲以下兒童為對象，播出時間至少已超過一季以上或新製節目者皆為評選對象，而獲得標章認定之節目，通傳會將會頒予「適齡兒童電視節</w:t>
      </w:r>
      <w:r w:rsidR="005F25C1" w:rsidRPr="008933D9">
        <w:rPr>
          <w:rFonts w:ascii="標楷體" w:eastAsia="標楷體" w:hAnsi="標楷體" w:cs="新細明體" w:hint="eastAsia"/>
          <w:color w:val="000000" w:themeColor="text1"/>
        </w:rPr>
        <w:t>目標章」可於節目中揭示，同時，媒觀執行「適齡兒童電視節目標章計畫</w:t>
      </w:r>
      <w:r w:rsidRPr="008933D9">
        <w:rPr>
          <w:rFonts w:ascii="標楷體" w:eastAsia="標楷體" w:hAnsi="標楷體" w:cs="新細明體" w:hint="eastAsia"/>
          <w:color w:val="000000" w:themeColor="text1"/>
        </w:rPr>
        <w:t>宣傳案」時，將會一併進行宣傳。</w:t>
      </w:r>
    </w:p>
    <w:p w:rsidR="002713B9" w:rsidRPr="008933D9" w:rsidRDefault="002713B9" w:rsidP="00B42645">
      <w:pPr>
        <w:ind w:firstLineChars="225" w:firstLine="540"/>
        <w:jc w:val="both"/>
        <w:rPr>
          <w:rFonts w:ascii="標楷體" w:eastAsia="標楷體" w:hAnsi="標楷體" w:cs="新細明體"/>
          <w:color w:val="000000" w:themeColor="text1"/>
        </w:rPr>
      </w:pPr>
    </w:p>
    <w:p w:rsidR="000D765B" w:rsidRDefault="002713B9" w:rsidP="0030477C">
      <w:pPr>
        <w:ind w:firstLineChars="225" w:firstLine="540"/>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「適齡兒童電視節目」評選作業乃因各界反應適齡兒童電視節目識別不易，通傳會為鼓</w:t>
      </w:r>
      <w:r w:rsidRPr="00A92AD5">
        <w:rPr>
          <w:rFonts w:ascii="標楷體" w:eastAsia="標楷體" w:hAnsi="標楷體" w:cs="新細明體" w:hint="eastAsia"/>
        </w:rPr>
        <w:t>勵</w:t>
      </w:r>
      <w:r w:rsidR="00DE3F34" w:rsidRPr="00A92AD5">
        <w:rPr>
          <w:rFonts w:ascii="標楷體" w:eastAsia="標楷體" w:hAnsi="標楷體" w:cs="新細明體" w:hint="eastAsia"/>
        </w:rPr>
        <w:t>電視</w:t>
      </w:r>
      <w:r w:rsidRPr="00A92AD5">
        <w:rPr>
          <w:rFonts w:ascii="標楷體" w:eastAsia="標楷體" w:hAnsi="標楷體" w:cs="新細明體" w:hint="eastAsia"/>
        </w:rPr>
        <w:t>業者製播適齡兒童節目</w:t>
      </w:r>
      <w:r w:rsidR="00DE3F34" w:rsidRPr="00A92AD5">
        <w:rPr>
          <w:rFonts w:ascii="標楷體" w:eastAsia="標楷體" w:hAnsi="標楷體" w:cs="新細明體" w:hint="eastAsia"/>
        </w:rPr>
        <w:t>，</w:t>
      </w:r>
      <w:r w:rsidRPr="00A92AD5">
        <w:rPr>
          <w:rFonts w:ascii="標楷體" w:eastAsia="標楷體" w:hAnsi="標楷體" w:cs="新細明體" w:hint="eastAsia"/>
        </w:rPr>
        <w:t>並鼓</w:t>
      </w:r>
      <w:r w:rsidRPr="008933D9">
        <w:rPr>
          <w:rFonts w:ascii="標楷體" w:eastAsia="標楷體" w:hAnsi="標楷體" w:cs="新細明體" w:hint="eastAsia"/>
          <w:color w:val="000000" w:themeColor="text1"/>
        </w:rPr>
        <w:t>勵親子共視，故委託媒觀執行，評選時間與方式為每半年一次，由專家學者、基層教師、家長與</w:t>
      </w:r>
      <w:r w:rsidR="009C28CD" w:rsidRPr="008933D9">
        <w:rPr>
          <w:rFonts w:ascii="標楷體" w:eastAsia="標楷體" w:hAnsi="標楷體" w:cs="新細明體" w:hint="eastAsia"/>
          <w:color w:val="000000" w:themeColor="text1"/>
        </w:rPr>
        <w:t>兒童福利相關</w:t>
      </w:r>
      <w:r w:rsidRPr="008933D9">
        <w:rPr>
          <w:rFonts w:ascii="標楷體" w:eastAsia="標楷體" w:hAnsi="標楷體" w:cs="新細明體"/>
          <w:color w:val="000000" w:themeColor="text1"/>
        </w:rPr>
        <w:t>NGO</w:t>
      </w:r>
      <w:r w:rsidRPr="008933D9">
        <w:rPr>
          <w:rFonts w:ascii="標楷體" w:eastAsia="標楷體" w:hAnsi="標楷體" w:cs="新細明體" w:hint="eastAsia"/>
          <w:color w:val="000000" w:themeColor="text1"/>
        </w:rPr>
        <w:t>組織工作者等四大領域</w:t>
      </w:r>
      <w:r w:rsidR="009C28CD" w:rsidRPr="008933D9">
        <w:rPr>
          <w:rFonts w:ascii="標楷體" w:eastAsia="標楷體" w:hAnsi="標楷體" w:cs="新細明體" w:hint="eastAsia"/>
          <w:color w:val="000000" w:themeColor="text1"/>
        </w:rPr>
        <w:t>代表</w:t>
      </w:r>
      <w:r w:rsidRPr="008933D9">
        <w:rPr>
          <w:rFonts w:ascii="標楷體" w:eastAsia="標楷體" w:hAnsi="標楷體" w:cs="新細明體" w:hint="eastAsia"/>
          <w:color w:val="000000" w:themeColor="text1"/>
        </w:rPr>
        <w:t>共同參與評選作業，評選出適合</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歲以下兒童觀賞之適齡兒童電視節目，並給予「適齡兒童電視節目標章」。在評選結果報告書完成後，媒觀製作「適齡兒童電視節目標章」節目單，供民眾免費索取，作為父母、兒童選擇收視之參考。</w:t>
      </w:r>
      <w:r w:rsidR="0030477C" w:rsidRPr="008933D9">
        <w:rPr>
          <w:rFonts w:ascii="標楷體" w:eastAsia="標楷體" w:hAnsi="標楷體" w:cs="新細明體" w:hint="eastAsia"/>
          <w:color w:val="000000" w:themeColor="text1"/>
        </w:rPr>
        <w:t>適齡節目</w:t>
      </w:r>
      <w:r w:rsidRPr="008933D9">
        <w:rPr>
          <w:rFonts w:ascii="標楷體" w:eastAsia="標楷體" w:hAnsi="標楷體" w:cs="新細明體" w:hint="eastAsia"/>
          <w:color w:val="000000" w:themeColor="text1"/>
        </w:rPr>
        <w:t>評選之詳細資料請見活動網站：</w:t>
      </w:r>
      <w:hyperlink r:id="rId8" w:history="1">
        <w:r w:rsidR="00075F20" w:rsidRPr="00316AF3">
          <w:rPr>
            <w:rStyle w:val="a3"/>
            <w:rFonts w:ascii="標楷體" w:eastAsia="標楷體" w:hAnsi="標楷體" w:cs="新細明體"/>
          </w:rPr>
          <w:t>http://2014mediawatch.blogspot.tw/</w:t>
        </w:r>
      </w:hyperlink>
    </w:p>
    <w:p w:rsidR="002713B9" w:rsidRDefault="007277F3" w:rsidP="00075F20">
      <w:pPr>
        <w:jc w:val="both"/>
        <w:rPr>
          <w:rFonts w:ascii="標楷體" w:eastAsia="標楷體" w:hAnsi="標楷體" w:cs="新細明體"/>
          <w:color w:val="000000" w:themeColor="text1"/>
        </w:rPr>
      </w:pPr>
      <w:hyperlink r:id="rId9" w:history="1">
        <w:r w:rsidR="00075F20" w:rsidRPr="00316AF3">
          <w:rPr>
            <w:rStyle w:val="a3"/>
            <w:rFonts w:ascii="標楷體" w:eastAsia="標楷體" w:hAnsi="標楷體" w:cs="新細明體"/>
          </w:rPr>
          <w:t>http://mediawatch.org.tw/</w:t>
        </w:r>
      </w:hyperlink>
    </w:p>
    <w:p w:rsidR="00075F20" w:rsidRPr="008933D9" w:rsidRDefault="00075F20" w:rsidP="00075F20">
      <w:pPr>
        <w:jc w:val="both"/>
        <w:rPr>
          <w:rFonts w:ascii="標楷體" w:eastAsia="標楷體" w:hAnsi="標楷體" w:cs="新細明體"/>
          <w:color w:val="000000" w:themeColor="text1"/>
        </w:rPr>
      </w:pPr>
    </w:p>
    <w:p w:rsidR="006649EC" w:rsidRPr="008933D9" w:rsidRDefault="006649EC" w:rsidP="006649EC">
      <w:pPr>
        <w:rPr>
          <w:rFonts w:ascii="標楷體" w:eastAsia="標楷體" w:hAnsi="標楷體"/>
          <w:color w:val="000000" w:themeColor="text1"/>
          <w:kern w:val="0"/>
        </w:rPr>
      </w:pPr>
      <w:r w:rsidRPr="008933D9">
        <w:rPr>
          <w:rFonts w:ascii="標楷體" w:eastAsia="標楷體" w:hAnsi="標楷體" w:hint="eastAsia"/>
          <w:color w:val="000000" w:themeColor="text1"/>
          <w:kern w:val="0"/>
        </w:rPr>
        <w:t>記者會時間：</w:t>
      </w:r>
      <w:r w:rsidR="00A76F1F" w:rsidRPr="008933D9">
        <w:rPr>
          <w:rFonts w:ascii="標楷體" w:eastAsia="標楷體" w:hAnsi="標楷體" w:hint="eastAsia"/>
          <w:color w:val="000000" w:themeColor="text1"/>
          <w:kern w:val="0"/>
        </w:rPr>
        <w:t>103</w:t>
      </w:r>
      <w:r w:rsidRPr="008933D9">
        <w:rPr>
          <w:rFonts w:ascii="標楷體" w:eastAsia="標楷體" w:hAnsi="標楷體"/>
          <w:color w:val="000000" w:themeColor="text1"/>
          <w:kern w:val="0"/>
        </w:rPr>
        <w:t>/</w:t>
      </w:r>
      <w:r w:rsidRPr="008933D9">
        <w:rPr>
          <w:rFonts w:ascii="標楷體" w:eastAsia="標楷體" w:hAnsi="標楷體" w:hint="eastAsia"/>
          <w:color w:val="000000" w:themeColor="text1"/>
          <w:kern w:val="0"/>
        </w:rPr>
        <w:t>7</w:t>
      </w:r>
      <w:r w:rsidRPr="008933D9">
        <w:rPr>
          <w:rFonts w:ascii="標楷體" w:eastAsia="標楷體" w:hAnsi="標楷體"/>
          <w:color w:val="000000" w:themeColor="text1"/>
          <w:kern w:val="0"/>
        </w:rPr>
        <w:t>/</w:t>
      </w:r>
      <w:r w:rsidRPr="008933D9">
        <w:rPr>
          <w:rFonts w:ascii="標楷體" w:eastAsia="標楷體" w:hAnsi="標楷體" w:hint="eastAsia"/>
          <w:color w:val="000000" w:themeColor="text1"/>
          <w:kern w:val="0"/>
        </w:rPr>
        <w:t>5</w:t>
      </w:r>
      <w:r w:rsidRPr="008933D9">
        <w:rPr>
          <w:rFonts w:ascii="標楷體" w:eastAsia="標楷體" w:hAnsi="標楷體"/>
          <w:color w:val="000000" w:themeColor="text1"/>
          <w:kern w:val="0"/>
        </w:rPr>
        <w:t>(</w:t>
      </w:r>
      <w:r w:rsidRPr="008933D9">
        <w:rPr>
          <w:rFonts w:ascii="標楷體" w:eastAsia="標楷體" w:hAnsi="標楷體" w:hint="eastAsia"/>
          <w:color w:val="000000" w:themeColor="text1"/>
          <w:kern w:val="0"/>
        </w:rPr>
        <w:t>六</w:t>
      </w:r>
      <w:r w:rsidRPr="008933D9">
        <w:rPr>
          <w:rFonts w:ascii="標楷體" w:eastAsia="標楷體" w:hAnsi="標楷體"/>
          <w:color w:val="000000" w:themeColor="text1"/>
          <w:kern w:val="0"/>
        </w:rPr>
        <w:t>)</w:t>
      </w:r>
      <w:r w:rsidRPr="008933D9">
        <w:rPr>
          <w:rFonts w:ascii="標楷體" w:eastAsia="標楷體" w:hAnsi="標楷體" w:hint="eastAsia"/>
          <w:color w:val="000000" w:themeColor="text1"/>
          <w:kern w:val="0"/>
        </w:rPr>
        <w:t xml:space="preserve"> </w:t>
      </w:r>
      <w:r w:rsidRPr="008933D9">
        <w:rPr>
          <w:rFonts w:ascii="標楷體" w:eastAsia="標楷體" w:hAnsi="標楷體"/>
          <w:color w:val="000000" w:themeColor="text1"/>
          <w:kern w:val="0"/>
        </w:rPr>
        <w:t>上午</w:t>
      </w:r>
      <w:r w:rsidRPr="008933D9">
        <w:rPr>
          <w:rFonts w:ascii="標楷體" w:eastAsia="標楷體" w:hAnsi="標楷體" w:hint="eastAsia"/>
          <w:color w:val="000000" w:themeColor="text1"/>
          <w:kern w:val="0"/>
        </w:rPr>
        <w:t>10：0</w:t>
      </w:r>
      <w:r w:rsidRPr="008933D9">
        <w:rPr>
          <w:rFonts w:ascii="標楷體" w:eastAsia="標楷體" w:hAnsi="標楷體"/>
          <w:color w:val="000000" w:themeColor="text1"/>
          <w:kern w:val="0"/>
        </w:rPr>
        <w:t>0</w:t>
      </w:r>
    </w:p>
    <w:p w:rsidR="006649EC" w:rsidRPr="008933D9" w:rsidRDefault="006649EC" w:rsidP="006649EC">
      <w:pPr>
        <w:spacing w:line="400" w:lineRule="exact"/>
        <w:rPr>
          <w:rFonts w:ascii="標楷體" w:eastAsia="標楷體" w:hAnsi="標楷體"/>
          <w:color w:val="000000" w:themeColor="text1"/>
          <w:kern w:val="0"/>
        </w:rPr>
      </w:pPr>
      <w:r w:rsidRPr="008933D9">
        <w:rPr>
          <w:rFonts w:ascii="標楷體" w:eastAsia="標楷體" w:hAnsi="標楷體" w:hint="eastAsia"/>
          <w:color w:val="000000" w:themeColor="text1"/>
          <w:kern w:val="0"/>
        </w:rPr>
        <w:t>記者會</w:t>
      </w:r>
      <w:r w:rsidRPr="008933D9">
        <w:rPr>
          <w:rFonts w:ascii="標楷體" w:eastAsia="標楷體" w:hAnsi="標楷體"/>
          <w:color w:val="000000" w:themeColor="text1"/>
          <w:kern w:val="0"/>
        </w:rPr>
        <w:t>地點</w:t>
      </w:r>
      <w:r w:rsidRPr="008933D9">
        <w:rPr>
          <w:rFonts w:ascii="標楷體" w:eastAsia="標楷體" w:hAnsi="標楷體" w:hint="eastAsia"/>
          <w:color w:val="000000" w:themeColor="text1"/>
          <w:kern w:val="0"/>
        </w:rPr>
        <w:t>：@</w:t>
      </w:r>
      <w:r w:rsidRPr="008933D9">
        <w:rPr>
          <w:rFonts w:ascii="標楷體" w:eastAsia="標楷體" w:hAnsi="標楷體"/>
          <w:color w:val="000000" w:themeColor="text1"/>
          <w:kern w:val="0"/>
        </w:rPr>
        <w:t>pp</w:t>
      </w:r>
      <w:r w:rsidRPr="008933D9">
        <w:rPr>
          <w:rFonts w:ascii="標楷體" w:eastAsia="標楷體" w:hAnsi="標楷體" w:hint="eastAsia"/>
          <w:color w:val="000000" w:themeColor="text1"/>
          <w:kern w:val="0"/>
        </w:rPr>
        <w:t>留聲基地 (台北自來水園區大門旁</w:t>
      </w:r>
      <w:r w:rsidRPr="00EA0BA8">
        <w:rPr>
          <w:rFonts w:ascii="標楷體" w:eastAsia="標楷體" w:hAnsi="標楷體" w:hint="eastAsia"/>
          <w:color w:val="000000" w:themeColor="text1"/>
          <w:kern w:val="0"/>
        </w:rPr>
        <w:t>) 台北市</w:t>
      </w:r>
      <w:r w:rsidR="00912BF0" w:rsidRPr="00EA0BA8">
        <w:rPr>
          <w:rFonts w:ascii="標楷體" w:eastAsia="標楷體" w:hAnsi="標楷體" w:hint="eastAsia"/>
          <w:color w:val="000000" w:themeColor="text1"/>
          <w:kern w:val="0"/>
        </w:rPr>
        <w:t>中正區</w:t>
      </w:r>
      <w:r w:rsidRPr="00EA0BA8">
        <w:rPr>
          <w:rFonts w:ascii="標楷體" w:eastAsia="標楷體" w:hAnsi="標楷體" w:hint="eastAsia"/>
          <w:color w:val="000000" w:themeColor="text1"/>
          <w:kern w:val="0"/>
        </w:rPr>
        <w:t>思</w:t>
      </w:r>
      <w:r w:rsidRPr="008933D9">
        <w:rPr>
          <w:rFonts w:ascii="標楷體" w:eastAsia="標楷體" w:hAnsi="標楷體" w:hint="eastAsia"/>
          <w:color w:val="000000" w:themeColor="text1"/>
          <w:kern w:val="0"/>
        </w:rPr>
        <w:t>源街一號</w:t>
      </w:r>
      <w:r w:rsidRPr="008933D9">
        <w:rPr>
          <w:rFonts w:ascii="標楷體" w:eastAsia="標楷體" w:hAnsi="標楷體"/>
          <w:color w:val="000000" w:themeColor="text1"/>
          <w:kern w:val="0"/>
        </w:rPr>
        <w:t xml:space="preserve"> </w:t>
      </w:r>
    </w:p>
    <w:p w:rsidR="006649EC" w:rsidRPr="008933D9" w:rsidRDefault="006649EC" w:rsidP="006649EC">
      <w:pPr>
        <w:rPr>
          <w:rFonts w:ascii="標楷體" w:eastAsia="標楷體" w:hAnsi="標楷體"/>
          <w:color w:val="000000" w:themeColor="text1"/>
          <w:kern w:val="0"/>
        </w:rPr>
      </w:pPr>
      <w:r w:rsidRPr="008933D9">
        <w:rPr>
          <w:rFonts w:ascii="標楷體" w:eastAsia="標楷體" w:hAnsi="標楷體" w:hint="eastAsia"/>
          <w:color w:val="000000" w:themeColor="text1"/>
          <w:kern w:val="0"/>
        </w:rPr>
        <w:t xml:space="preserve">新聞聯絡人:王怡蓁 小姐  </w:t>
      </w:r>
    </w:p>
    <w:p w:rsidR="006649EC" w:rsidRPr="008933D9" w:rsidRDefault="006649EC" w:rsidP="006649EC">
      <w:pPr>
        <w:rPr>
          <w:rFonts w:ascii="標楷體" w:eastAsia="標楷體" w:hAnsi="標楷體"/>
          <w:color w:val="000000" w:themeColor="text1"/>
          <w:kern w:val="0"/>
        </w:rPr>
      </w:pPr>
      <w:r w:rsidRPr="008933D9">
        <w:rPr>
          <w:rFonts w:ascii="標楷體" w:eastAsia="標楷體" w:hAnsi="標楷體" w:hint="eastAsia"/>
          <w:color w:val="000000" w:themeColor="text1"/>
          <w:kern w:val="0"/>
        </w:rPr>
        <w:t>連絡電話:02-8663-3062、0935</w:t>
      </w:r>
      <w:r w:rsidRPr="008933D9">
        <w:rPr>
          <w:rFonts w:ascii="標楷體" w:eastAsia="標楷體" w:hAnsi="標楷體"/>
          <w:color w:val="000000" w:themeColor="text1"/>
          <w:kern w:val="0"/>
        </w:rPr>
        <w:t>-</w:t>
      </w:r>
      <w:r w:rsidRPr="008933D9">
        <w:rPr>
          <w:rFonts w:ascii="標楷體" w:eastAsia="標楷體" w:hAnsi="標楷體" w:hint="eastAsia"/>
          <w:color w:val="000000" w:themeColor="text1"/>
          <w:kern w:val="0"/>
        </w:rPr>
        <w:t>310</w:t>
      </w:r>
      <w:r w:rsidRPr="008933D9">
        <w:rPr>
          <w:rFonts w:ascii="標楷體" w:eastAsia="標楷體" w:hAnsi="標楷體"/>
          <w:color w:val="000000" w:themeColor="text1"/>
          <w:kern w:val="0"/>
        </w:rPr>
        <w:t>-</w:t>
      </w:r>
      <w:r w:rsidRPr="008933D9">
        <w:rPr>
          <w:rFonts w:ascii="標楷體" w:eastAsia="標楷體" w:hAnsi="標楷體" w:hint="eastAsia"/>
          <w:color w:val="000000" w:themeColor="text1"/>
          <w:kern w:val="0"/>
        </w:rPr>
        <w:t>051</w:t>
      </w:r>
    </w:p>
    <w:p w:rsidR="002713B9" w:rsidRPr="008933D9" w:rsidRDefault="002713B9" w:rsidP="00B52FD0">
      <w:pPr>
        <w:rPr>
          <w:rFonts w:ascii="標楷體" w:eastAsia="標楷體" w:hAnsi="標楷體" w:cs="新細明體"/>
          <w:color w:val="000000" w:themeColor="text1"/>
        </w:rPr>
      </w:pPr>
      <w:r w:rsidRPr="008933D9">
        <w:rPr>
          <w:rFonts w:ascii="標楷體" w:eastAsia="標楷體" w:hAnsi="標楷體" w:cs="新細明體"/>
          <w:color w:val="000000" w:themeColor="text1"/>
        </w:rPr>
        <w:br w:type="page"/>
      </w:r>
      <w:r w:rsidRPr="008933D9">
        <w:rPr>
          <w:rFonts w:ascii="標楷體" w:eastAsia="標楷體" w:hAnsi="標楷體" w:cs="新細明體" w:hint="eastAsia"/>
          <w:color w:val="000000" w:themeColor="text1"/>
        </w:rPr>
        <w:lastRenderedPageBreak/>
        <w:t>【附件一】</w:t>
      </w:r>
    </w:p>
    <w:p w:rsidR="002713B9" w:rsidRPr="008933D9" w:rsidRDefault="002713B9" w:rsidP="0091063C">
      <w:pPr>
        <w:widowControl/>
        <w:jc w:val="center"/>
        <w:rPr>
          <w:rFonts w:ascii="標楷體" w:eastAsia="標楷體" w:hAnsi="標楷體" w:cs="新細明體"/>
          <w:color w:val="000000" w:themeColor="text1"/>
          <w:kern w:val="0"/>
        </w:rPr>
      </w:pPr>
      <w:r w:rsidRPr="008933D9">
        <w:rPr>
          <w:rFonts w:ascii="標楷體" w:eastAsia="標楷體" w:hAnsi="標楷體" w:cs="新細明體"/>
          <w:b/>
          <w:bCs/>
          <w:color w:val="000000" w:themeColor="text1"/>
        </w:rPr>
        <w:t>103</w:t>
      </w:r>
      <w:r w:rsidRPr="008933D9">
        <w:rPr>
          <w:rFonts w:ascii="標楷體" w:eastAsia="標楷體" w:hAnsi="標楷體" w:cs="新細明體" w:hint="eastAsia"/>
          <w:b/>
          <w:bCs/>
          <w:color w:val="000000" w:themeColor="text1"/>
        </w:rPr>
        <w:t>年度上半年</w:t>
      </w:r>
      <w:r w:rsidR="0064545C" w:rsidRPr="008933D9">
        <w:rPr>
          <w:rFonts w:ascii="標楷體" w:eastAsia="標楷體" w:hAnsi="標楷體" w:cs="新細明體" w:hint="eastAsia"/>
          <w:b/>
          <w:bCs/>
          <w:color w:val="000000" w:themeColor="text1"/>
        </w:rPr>
        <w:t>適齡</w:t>
      </w:r>
      <w:r w:rsidRPr="008933D9">
        <w:rPr>
          <w:rFonts w:ascii="標楷體" w:eastAsia="標楷體" w:hAnsi="標楷體" w:cs="新細明體" w:hint="eastAsia"/>
          <w:b/>
          <w:bCs/>
          <w:color w:val="000000" w:themeColor="text1"/>
        </w:rPr>
        <w:t>兒童電視節目評選結果</w:t>
      </w:r>
    </w:p>
    <w:tbl>
      <w:tblPr>
        <w:tblW w:w="11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2174"/>
        <w:gridCol w:w="1422"/>
        <w:gridCol w:w="2117"/>
        <w:gridCol w:w="1919"/>
        <w:gridCol w:w="1483"/>
      </w:tblGrid>
      <w:tr w:rsidR="008933D9" w:rsidRPr="008933D9">
        <w:trPr>
          <w:trHeight w:val="171"/>
          <w:jc w:val="center"/>
        </w:trPr>
        <w:tc>
          <w:tcPr>
            <w:tcW w:w="1989"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播出頻道名稱</w:t>
            </w:r>
          </w:p>
        </w:tc>
        <w:tc>
          <w:tcPr>
            <w:tcW w:w="2174"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節目名稱</w:t>
            </w:r>
          </w:p>
        </w:tc>
        <w:tc>
          <w:tcPr>
            <w:tcW w:w="1422"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rPr>
              <w:t>適齡層</w:t>
            </w:r>
          </w:p>
        </w:tc>
        <w:tc>
          <w:tcPr>
            <w:tcW w:w="2117"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播出頻道名稱</w:t>
            </w:r>
          </w:p>
        </w:tc>
        <w:tc>
          <w:tcPr>
            <w:tcW w:w="1919"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節目名稱</w:t>
            </w:r>
          </w:p>
        </w:tc>
        <w:tc>
          <w:tcPr>
            <w:tcW w:w="1483"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rPr>
              <w:t>適齡層</w:t>
            </w:r>
          </w:p>
        </w:tc>
      </w:tr>
      <w:tr w:rsidR="008933D9" w:rsidRPr="008933D9">
        <w:trPr>
          <w:trHeight w:val="338"/>
          <w:jc w:val="center"/>
        </w:trPr>
        <w:tc>
          <w:tcPr>
            <w:tcW w:w="1989" w:type="dxa"/>
            <w:vAlign w:val="center"/>
          </w:tcPr>
          <w:p w:rsidR="002713B9" w:rsidRPr="008933D9" w:rsidRDefault="002713B9" w:rsidP="00015321">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Nick Jr</w:t>
            </w:r>
          </w:p>
        </w:tc>
        <w:tc>
          <w:tcPr>
            <w:tcW w:w="2174" w:type="dxa"/>
            <w:vAlign w:val="center"/>
          </w:tcPr>
          <w:p w:rsidR="002713B9" w:rsidRPr="008933D9" w:rsidRDefault="002713B9" w:rsidP="00015321">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Dora, the explorer</w:t>
            </w:r>
          </w:p>
        </w:tc>
        <w:tc>
          <w:tcPr>
            <w:tcW w:w="1422" w:type="dxa"/>
            <w:vAlign w:val="center"/>
          </w:tcPr>
          <w:p w:rsidR="002713B9" w:rsidRPr="008933D9" w:rsidRDefault="002713B9" w:rsidP="00015321">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015321">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Nick Jr</w:t>
            </w:r>
          </w:p>
        </w:tc>
        <w:tc>
          <w:tcPr>
            <w:tcW w:w="1919" w:type="dxa"/>
            <w:vAlign w:val="center"/>
          </w:tcPr>
          <w:p w:rsidR="002713B9" w:rsidRPr="008933D9" w:rsidRDefault="002713B9" w:rsidP="00015321">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Paw Patrol</w:t>
            </w:r>
          </w:p>
        </w:tc>
        <w:tc>
          <w:tcPr>
            <w:tcW w:w="1483" w:type="dxa"/>
            <w:vAlign w:val="center"/>
          </w:tcPr>
          <w:p w:rsidR="002713B9" w:rsidRPr="008933D9" w:rsidRDefault="002713B9" w:rsidP="00015321">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333"/>
          <w:jc w:val="center"/>
        </w:trPr>
        <w:tc>
          <w:tcPr>
            <w:tcW w:w="198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Nick Jr</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Bubble Guppies</w:t>
            </w:r>
          </w:p>
        </w:tc>
        <w:tc>
          <w:tcPr>
            <w:tcW w:w="1422" w:type="dxa"/>
            <w:vAlign w:val="center"/>
          </w:tcPr>
          <w:p w:rsidR="002713B9" w:rsidRPr="008933D9" w:rsidRDefault="002713B9" w:rsidP="00015321">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豬小妹奧莉薇</w:t>
            </w:r>
          </w:p>
        </w:tc>
        <w:tc>
          <w:tcPr>
            <w:tcW w:w="1483" w:type="dxa"/>
            <w:vAlign w:val="center"/>
          </w:tcPr>
          <w:p w:rsidR="002713B9" w:rsidRPr="008933D9" w:rsidRDefault="002713B9" w:rsidP="00015321">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315"/>
          <w:jc w:val="center"/>
        </w:trPr>
        <w:tc>
          <w:tcPr>
            <w:tcW w:w="198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猜猜我有多愛你</w:t>
            </w:r>
          </w:p>
        </w:tc>
        <w:tc>
          <w:tcPr>
            <w:tcW w:w="1422" w:type="dxa"/>
            <w:vAlign w:val="center"/>
          </w:tcPr>
          <w:p w:rsidR="002713B9" w:rsidRPr="008933D9" w:rsidRDefault="002713B9" w:rsidP="00015321">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01532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1919" w:type="dxa"/>
            <w:vAlign w:val="center"/>
          </w:tcPr>
          <w:p w:rsidR="002713B9" w:rsidRPr="008933D9" w:rsidRDefault="002713B9" w:rsidP="0001532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ㄤ牯ㄤ牯咕咕咕</w:t>
            </w:r>
          </w:p>
        </w:tc>
        <w:tc>
          <w:tcPr>
            <w:tcW w:w="1483" w:type="dxa"/>
            <w:vAlign w:val="center"/>
          </w:tcPr>
          <w:p w:rsidR="002713B9" w:rsidRPr="008933D9" w:rsidRDefault="002713B9" w:rsidP="00015321">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297"/>
          <w:jc w:val="center"/>
        </w:trPr>
        <w:tc>
          <w:tcPr>
            <w:tcW w:w="198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公共電視</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水果冰淇淋</w:t>
            </w:r>
          </w:p>
        </w:tc>
        <w:tc>
          <w:tcPr>
            <w:tcW w:w="1422" w:type="dxa"/>
            <w:vAlign w:val="center"/>
          </w:tcPr>
          <w:p w:rsidR="002713B9" w:rsidRPr="008933D9" w:rsidRDefault="002713B9" w:rsidP="00015321">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歡樂谷</w:t>
            </w:r>
          </w:p>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第八季</w:t>
            </w:r>
          </w:p>
        </w:tc>
        <w:tc>
          <w:tcPr>
            <w:tcW w:w="1483" w:type="dxa"/>
            <w:vAlign w:val="center"/>
          </w:tcPr>
          <w:p w:rsidR="002713B9" w:rsidRPr="008933D9" w:rsidRDefault="002713B9" w:rsidP="00015321">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306"/>
          <w:jc w:val="center"/>
        </w:trPr>
        <w:tc>
          <w:tcPr>
            <w:tcW w:w="198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貝貝生活日記第三季</w:t>
            </w:r>
          </w:p>
        </w:tc>
        <w:tc>
          <w:tcPr>
            <w:tcW w:w="1422" w:type="dxa"/>
            <w:vAlign w:val="center"/>
          </w:tcPr>
          <w:p w:rsidR="002713B9" w:rsidRPr="008933D9" w:rsidRDefault="002713B9" w:rsidP="00015321">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小醫師大玩偶</w:t>
            </w:r>
          </w:p>
        </w:tc>
        <w:tc>
          <w:tcPr>
            <w:tcW w:w="1483" w:type="dxa"/>
            <w:vAlign w:val="center"/>
          </w:tcPr>
          <w:p w:rsidR="002713B9" w:rsidRPr="008933D9" w:rsidRDefault="002713B9" w:rsidP="00015321">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306"/>
          <w:jc w:val="center"/>
        </w:trPr>
        <w:tc>
          <w:tcPr>
            <w:tcW w:w="198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西部警長凱莉</w:t>
            </w:r>
          </w:p>
        </w:tc>
        <w:tc>
          <w:tcPr>
            <w:tcW w:w="1422" w:type="dxa"/>
            <w:vAlign w:val="center"/>
          </w:tcPr>
          <w:p w:rsidR="002713B9" w:rsidRPr="008933D9" w:rsidRDefault="002713B9" w:rsidP="00015321">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小公主蘇菲亞</w:t>
            </w:r>
          </w:p>
        </w:tc>
        <w:tc>
          <w:tcPr>
            <w:tcW w:w="1483" w:type="dxa"/>
            <w:vAlign w:val="center"/>
          </w:tcPr>
          <w:p w:rsidR="002713B9" w:rsidRPr="008933D9" w:rsidRDefault="002713B9" w:rsidP="00015321">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306"/>
          <w:jc w:val="center"/>
        </w:trPr>
        <w:tc>
          <w:tcPr>
            <w:tcW w:w="198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粉紅豬小妹</w:t>
            </w:r>
          </w:p>
        </w:tc>
        <w:tc>
          <w:tcPr>
            <w:tcW w:w="1422"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快樂維布魯</w:t>
            </w:r>
          </w:p>
        </w:tc>
        <w:tc>
          <w:tcPr>
            <w:tcW w:w="1483"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306"/>
          <w:jc w:val="center"/>
        </w:trPr>
        <w:tc>
          <w:tcPr>
            <w:tcW w:w="1989"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大耳查布</w:t>
            </w:r>
          </w:p>
        </w:tc>
        <w:tc>
          <w:tcPr>
            <w:tcW w:w="1422"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叭噗麻吉</w:t>
            </w:r>
          </w:p>
        </w:tc>
        <w:tc>
          <w:tcPr>
            <w:tcW w:w="1483"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306"/>
          <w:jc w:val="center"/>
        </w:trPr>
        <w:tc>
          <w:tcPr>
            <w:tcW w:w="1989"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波力</w:t>
            </w:r>
            <w:r w:rsidRPr="008933D9">
              <w:rPr>
                <w:rFonts w:ascii="標楷體" w:eastAsia="標楷體" w:hAnsi="標楷體" w:cs="新細明體"/>
                <w:color w:val="000000" w:themeColor="text1"/>
                <w:sz w:val="20"/>
                <w:szCs w:val="20"/>
              </w:rPr>
              <w:t>POLI</w:t>
            </w:r>
          </w:p>
        </w:tc>
        <w:tc>
          <w:tcPr>
            <w:tcW w:w="1422"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恰恰特快車</w:t>
            </w:r>
          </w:p>
        </w:tc>
        <w:tc>
          <w:tcPr>
            <w:tcW w:w="1483"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89"/>
          <w:jc w:val="center"/>
        </w:trPr>
        <w:tc>
          <w:tcPr>
            <w:tcW w:w="1989"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可愛巧虎島</w:t>
            </w:r>
          </w:p>
        </w:tc>
        <w:tc>
          <w:tcPr>
            <w:tcW w:w="1422"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妙妙狗</w:t>
            </w:r>
          </w:p>
        </w:tc>
        <w:tc>
          <w:tcPr>
            <w:tcW w:w="1483"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8933D9" w:rsidRPr="008933D9">
        <w:trPr>
          <w:trHeight w:val="306"/>
          <w:jc w:val="center"/>
        </w:trPr>
        <w:tc>
          <w:tcPr>
            <w:tcW w:w="1989"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DIEGO</w:t>
            </w:r>
          </w:p>
        </w:tc>
        <w:tc>
          <w:tcPr>
            <w:tcW w:w="1422"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DORA</w:t>
            </w:r>
          </w:p>
        </w:tc>
        <w:tc>
          <w:tcPr>
            <w:tcW w:w="1483" w:type="dxa"/>
          </w:tcPr>
          <w:p w:rsidR="002713B9" w:rsidRPr="008933D9" w:rsidRDefault="002713B9" w:rsidP="00015321">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r w:rsidR="002713B9" w:rsidRPr="008933D9">
        <w:trPr>
          <w:trHeight w:val="383"/>
          <w:jc w:val="center"/>
        </w:trPr>
        <w:tc>
          <w:tcPr>
            <w:tcW w:w="1989" w:type="dxa"/>
          </w:tcPr>
          <w:p w:rsidR="002713B9" w:rsidRPr="008933D9" w:rsidRDefault="002713B9" w:rsidP="00015321">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123</w:t>
            </w:r>
            <w:r w:rsidRPr="008933D9">
              <w:rPr>
                <w:rFonts w:ascii="標楷體" w:eastAsia="標楷體" w:hAnsi="標楷體" w:cs="新細明體" w:hint="eastAsia"/>
                <w:color w:val="000000" w:themeColor="text1"/>
                <w:sz w:val="20"/>
                <w:szCs w:val="20"/>
              </w:rPr>
              <w:t>玩數學</w:t>
            </w:r>
          </w:p>
        </w:tc>
        <w:tc>
          <w:tcPr>
            <w:tcW w:w="1422" w:type="dxa"/>
          </w:tcPr>
          <w:p w:rsidR="002713B9" w:rsidRPr="008933D9" w:rsidRDefault="002713B9" w:rsidP="00015321">
            <w:pPr>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2117" w:type="dxa"/>
          </w:tcPr>
          <w:p w:rsidR="002713B9" w:rsidRPr="008933D9" w:rsidRDefault="002713B9" w:rsidP="00015321">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015321">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w:t>
            </w:r>
            <w:r w:rsidRPr="008933D9">
              <w:rPr>
                <w:rFonts w:ascii="標楷體" w:eastAsia="標楷體" w:hAnsi="標楷體" w:cs="新細明體" w:hint="eastAsia"/>
                <w:color w:val="000000" w:themeColor="text1"/>
                <w:sz w:val="20"/>
                <w:szCs w:val="20"/>
              </w:rPr>
              <w:t>點點名</w:t>
            </w:r>
          </w:p>
        </w:tc>
        <w:tc>
          <w:tcPr>
            <w:tcW w:w="1483" w:type="dxa"/>
          </w:tcPr>
          <w:p w:rsidR="002713B9" w:rsidRPr="008933D9" w:rsidRDefault="002713B9" w:rsidP="00015321">
            <w:pPr>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r>
    </w:tbl>
    <w:p w:rsidR="002713B9" w:rsidRPr="008933D9" w:rsidRDefault="002713B9" w:rsidP="0091063C">
      <w:pPr>
        <w:widowControl/>
        <w:jc w:val="center"/>
        <w:rPr>
          <w:rFonts w:ascii="標楷體" w:eastAsia="標楷體" w:hAnsi="標楷體" w:cs="新細明體"/>
          <w:color w:val="000000" w:themeColor="text1"/>
          <w:kern w:val="0"/>
        </w:rPr>
      </w:pPr>
    </w:p>
    <w:tbl>
      <w:tblPr>
        <w:tblW w:w="11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2174"/>
        <w:gridCol w:w="1422"/>
        <w:gridCol w:w="2117"/>
        <w:gridCol w:w="1919"/>
        <w:gridCol w:w="1483"/>
      </w:tblGrid>
      <w:tr w:rsidR="008933D9" w:rsidRPr="008933D9">
        <w:trPr>
          <w:trHeight w:val="333"/>
          <w:jc w:val="center"/>
        </w:trPr>
        <w:tc>
          <w:tcPr>
            <w:tcW w:w="1989"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播出頻道名稱</w:t>
            </w:r>
          </w:p>
        </w:tc>
        <w:tc>
          <w:tcPr>
            <w:tcW w:w="2174"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節目名稱</w:t>
            </w:r>
          </w:p>
        </w:tc>
        <w:tc>
          <w:tcPr>
            <w:tcW w:w="1422"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rPr>
              <w:t>適齡層</w:t>
            </w:r>
          </w:p>
        </w:tc>
        <w:tc>
          <w:tcPr>
            <w:tcW w:w="2117"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播出頻道名稱</w:t>
            </w:r>
          </w:p>
        </w:tc>
        <w:tc>
          <w:tcPr>
            <w:tcW w:w="1919"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節目名稱</w:t>
            </w:r>
          </w:p>
        </w:tc>
        <w:tc>
          <w:tcPr>
            <w:tcW w:w="1483"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rPr>
              <w:t>適齡層</w:t>
            </w:r>
          </w:p>
        </w:tc>
      </w:tr>
      <w:tr w:rsidR="008933D9" w:rsidRPr="008933D9">
        <w:trPr>
          <w:trHeight w:val="171"/>
          <w:jc w:val="center"/>
        </w:trPr>
        <w:tc>
          <w:tcPr>
            <w:tcW w:w="1989" w:type="dxa"/>
            <w:vAlign w:val="center"/>
          </w:tcPr>
          <w:p w:rsidR="002713B9" w:rsidRPr="008933D9" w:rsidRDefault="002713B9" w:rsidP="00F435AE">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MY-KIDS TV</w:t>
            </w:r>
          </w:p>
        </w:tc>
        <w:tc>
          <w:tcPr>
            <w:tcW w:w="2174" w:type="dxa"/>
            <w:vAlign w:val="center"/>
          </w:tcPr>
          <w:p w:rsidR="002713B9" w:rsidRPr="008933D9" w:rsidRDefault="002713B9" w:rsidP="00F435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忍者亂太郎</w:t>
            </w:r>
          </w:p>
        </w:tc>
        <w:tc>
          <w:tcPr>
            <w:tcW w:w="1422" w:type="dxa"/>
            <w:vAlign w:val="center"/>
          </w:tcPr>
          <w:p w:rsidR="002713B9" w:rsidRPr="008933D9" w:rsidRDefault="002713B9" w:rsidP="00F435AE">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F435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靖天卡通台</w:t>
            </w:r>
          </w:p>
        </w:tc>
        <w:tc>
          <w:tcPr>
            <w:tcW w:w="1919" w:type="dxa"/>
            <w:vAlign w:val="center"/>
          </w:tcPr>
          <w:p w:rsidR="002713B9" w:rsidRPr="008933D9" w:rsidRDefault="002713B9" w:rsidP="00F435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可愛拖拉車</w:t>
            </w:r>
            <w:r w:rsidRPr="008933D9">
              <w:rPr>
                <w:rFonts w:ascii="標楷體" w:eastAsia="標楷體" w:hAnsi="標楷體" w:cs="新細明體"/>
                <w:color w:val="000000" w:themeColor="text1"/>
                <w:sz w:val="20"/>
                <w:szCs w:val="20"/>
              </w:rPr>
              <w:t xml:space="preserve"> </w:t>
            </w:r>
          </w:p>
          <w:p w:rsidR="002713B9" w:rsidRPr="008933D9" w:rsidRDefault="002713B9" w:rsidP="00F435AE">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(Fifty the Tractor)</w:t>
            </w:r>
          </w:p>
        </w:tc>
        <w:tc>
          <w:tcPr>
            <w:tcW w:w="1483" w:type="dxa"/>
            <w:vAlign w:val="center"/>
          </w:tcPr>
          <w:p w:rsidR="002713B9" w:rsidRPr="008933D9" w:rsidRDefault="002713B9" w:rsidP="00F435AE">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靖天卡通台</w:t>
            </w:r>
          </w:p>
        </w:tc>
        <w:tc>
          <w:tcPr>
            <w:tcW w:w="217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吉姆麥可派對</w:t>
            </w:r>
            <w:r w:rsidRPr="008933D9">
              <w:rPr>
                <w:rFonts w:ascii="標楷體" w:eastAsia="標楷體" w:hAnsi="標楷體" w:cs="新細明體"/>
                <w:color w:val="000000" w:themeColor="text1"/>
                <w:sz w:val="20"/>
                <w:szCs w:val="20"/>
              </w:rPr>
              <w:t xml:space="preserve"> </w:t>
            </w:r>
          </w:p>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(Zip &amp; Mac)</w:t>
            </w:r>
          </w:p>
        </w:tc>
        <w:tc>
          <w:tcPr>
            <w:tcW w:w="1422"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191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茴香道歡樂社區</w:t>
            </w:r>
          </w:p>
        </w:tc>
        <w:tc>
          <w:tcPr>
            <w:tcW w:w="1483" w:type="dxa"/>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2174"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蔬菜狂想曲</w:t>
            </w:r>
          </w:p>
        </w:tc>
        <w:tc>
          <w:tcPr>
            <w:tcW w:w="1422" w:type="dxa"/>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191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戴帽子的貓Ⅱ</w:t>
            </w:r>
          </w:p>
        </w:tc>
        <w:tc>
          <w:tcPr>
            <w:tcW w:w="1483"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2174"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寶貝星樂園</w:t>
            </w:r>
            <w:r w:rsidRPr="008933D9">
              <w:rPr>
                <w:rFonts w:ascii="標楷體" w:eastAsia="標楷體" w:hAnsi="標楷體" w:cs="新細明體"/>
                <w:color w:val="000000" w:themeColor="text1"/>
                <w:sz w:val="20"/>
                <w:szCs w:val="20"/>
              </w:rPr>
              <w:t xml:space="preserve"> </w:t>
            </w:r>
            <w:r w:rsidRPr="008933D9">
              <w:rPr>
                <w:rFonts w:ascii="標楷體" w:eastAsia="標楷體" w:hAnsi="標楷體" w:cs="新細明體" w:hint="eastAsia"/>
                <w:color w:val="000000" w:themeColor="text1"/>
                <w:sz w:val="20"/>
                <w:szCs w:val="20"/>
              </w:rPr>
              <w:t>第四季</w:t>
            </w:r>
          </w:p>
        </w:tc>
        <w:tc>
          <w:tcPr>
            <w:tcW w:w="1422"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91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Hello Kitty-</w:t>
            </w:r>
            <w:r w:rsidRPr="008933D9">
              <w:rPr>
                <w:rFonts w:ascii="標楷體" w:eastAsia="標楷體" w:hAnsi="標楷體" w:cs="新細明體" w:hint="eastAsia"/>
                <w:color w:val="000000" w:themeColor="text1"/>
                <w:sz w:val="20"/>
                <w:szCs w:val="20"/>
              </w:rPr>
              <w:t>蘋果森林與平行鎮</w:t>
            </w:r>
          </w:p>
        </w:tc>
        <w:tc>
          <w:tcPr>
            <w:tcW w:w="1483" w:type="dxa"/>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2174"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傑克與夢幻島海盜</w:t>
            </w:r>
          </w:p>
        </w:tc>
        <w:tc>
          <w:tcPr>
            <w:tcW w:w="1422"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SUPER WHY</w:t>
            </w:r>
          </w:p>
        </w:tc>
        <w:tc>
          <w:tcPr>
            <w:tcW w:w="1483"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r>
      <w:tr w:rsidR="002713B9" w:rsidRPr="008933D9">
        <w:trPr>
          <w:trHeight w:val="171"/>
          <w:jc w:val="center"/>
        </w:trPr>
        <w:tc>
          <w:tcPr>
            <w:tcW w:w="1989"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彩虹小馬</w:t>
            </w:r>
          </w:p>
        </w:tc>
        <w:tc>
          <w:tcPr>
            <w:tcW w:w="1422"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p>
        </w:tc>
        <w:tc>
          <w:tcPr>
            <w:tcW w:w="191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p>
        </w:tc>
        <w:tc>
          <w:tcPr>
            <w:tcW w:w="1483" w:type="dxa"/>
            <w:vAlign w:val="center"/>
          </w:tcPr>
          <w:p w:rsidR="002713B9" w:rsidRPr="008933D9" w:rsidRDefault="002713B9" w:rsidP="00DA6153">
            <w:pPr>
              <w:pStyle w:val="a5"/>
              <w:jc w:val="center"/>
              <w:rPr>
                <w:rFonts w:ascii="標楷體" w:eastAsia="標楷體" w:hAnsi="標楷體" w:cs="新細明體"/>
                <w:b/>
                <w:bCs/>
                <w:color w:val="000000" w:themeColor="text1"/>
              </w:rPr>
            </w:pPr>
          </w:p>
        </w:tc>
      </w:tr>
    </w:tbl>
    <w:p w:rsidR="002713B9" w:rsidRPr="008933D9" w:rsidRDefault="002713B9" w:rsidP="0091063C">
      <w:pPr>
        <w:widowControl/>
        <w:jc w:val="center"/>
        <w:rPr>
          <w:rFonts w:ascii="標楷體" w:eastAsia="標楷體" w:hAnsi="標楷體" w:cs="新細明體"/>
          <w:color w:val="000000" w:themeColor="text1"/>
          <w:kern w:val="0"/>
        </w:rPr>
      </w:pPr>
    </w:p>
    <w:tbl>
      <w:tblPr>
        <w:tblW w:w="11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2174"/>
        <w:gridCol w:w="1422"/>
        <w:gridCol w:w="2114"/>
        <w:gridCol w:w="1922"/>
        <w:gridCol w:w="1483"/>
      </w:tblGrid>
      <w:tr w:rsidR="008933D9" w:rsidRPr="008933D9">
        <w:trPr>
          <w:trHeight w:val="171"/>
          <w:jc w:val="center"/>
        </w:trPr>
        <w:tc>
          <w:tcPr>
            <w:tcW w:w="1989"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播出頻道名稱</w:t>
            </w:r>
          </w:p>
        </w:tc>
        <w:tc>
          <w:tcPr>
            <w:tcW w:w="2174"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節目名稱</w:t>
            </w:r>
          </w:p>
        </w:tc>
        <w:tc>
          <w:tcPr>
            <w:tcW w:w="1422"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rPr>
              <w:t>適齡層</w:t>
            </w:r>
          </w:p>
        </w:tc>
        <w:tc>
          <w:tcPr>
            <w:tcW w:w="2114"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播出頻道名稱</w:t>
            </w:r>
          </w:p>
        </w:tc>
        <w:tc>
          <w:tcPr>
            <w:tcW w:w="1922"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節目名稱</w:t>
            </w:r>
          </w:p>
        </w:tc>
        <w:tc>
          <w:tcPr>
            <w:tcW w:w="1483"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rPr>
              <w:t>適齡層</w:t>
            </w:r>
          </w:p>
        </w:tc>
      </w:tr>
      <w:tr w:rsidR="008933D9" w:rsidRPr="008933D9">
        <w:trPr>
          <w:trHeight w:val="171"/>
          <w:jc w:val="center"/>
        </w:trPr>
        <w:tc>
          <w:tcPr>
            <w:tcW w:w="1989" w:type="dxa"/>
            <w:vAlign w:val="center"/>
          </w:tcPr>
          <w:p w:rsidR="002713B9" w:rsidRPr="008933D9" w:rsidRDefault="002713B9" w:rsidP="000426BD">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中華電視公司</w:t>
            </w:r>
          </w:p>
        </w:tc>
        <w:tc>
          <w:tcPr>
            <w:tcW w:w="2174" w:type="dxa"/>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宇宙兄弟</w:t>
            </w:r>
          </w:p>
        </w:tc>
        <w:tc>
          <w:tcPr>
            <w:tcW w:w="1422" w:type="dxa"/>
          </w:tcPr>
          <w:p w:rsidR="002713B9" w:rsidRPr="008933D9" w:rsidRDefault="002713B9" w:rsidP="000426B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0426B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JET</w:t>
            </w:r>
            <w:r w:rsidRPr="008933D9">
              <w:rPr>
                <w:rFonts w:ascii="標楷體" w:eastAsia="標楷體" w:hAnsi="標楷體" w:cs="新細明體" w:hint="eastAsia"/>
                <w:color w:val="000000" w:themeColor="text1"/>
                <w:sz w:val="20"/>
                <w:szCs w:val="20"/>
              </w:rPr>
              <w:t>綜合台</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寶貝上課了</w:t>
            </w:r>
          </w:p>
        </w:tc>
        <w:tc>
          <w:tcPr>
            <w:tcW w:w="1483" w:type="dxa"/>
            <w:vAlign w:val="center"/>
          </w:tcPr>
          <w:p w:rsidR="002713B9" w:rsidRPr="008933D9" w:rsidRDefault="002713B9" w:rsidP="000426BD">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年代</w:t>
            </w:r>
            <w:r w:rsidRPr="008933D9">
              <w:rPr>
                <w:rFonts w:ascii="標楷體" w:eastAsia="標楷體" w:hAnsi="標楷體" w:cs="新細明體"/>
                <w:color w:val="000000" w:themeColor="text1"/>
                <w:sz w:val="20"/>
                <w:szCs w:val="20"/>
              </w:rPr>
              <w:t>MUCH</w:t>
            </w:r>
            <w:r w:rsidRPr="008933D9">
              <w:rPr>
                <w:rFonts w:ascii="標楷體" w:eastAsia="標楷體" w:hAnsi="標楷體" w:cs="新細明體" w:hint="eastAsia"/>
                <w:color w:val="000000" w:themeColor="text1"/>
                <w:sz w:val="20"/>
                <w:szCs w:val="20"/>
              </w:rPr>
              <w:t>台</w:t>
            </w:r>
          </w:p>
        </w:tc>
        <w:tc>
          <w:tcPr>
            <w:tcW w:w="2174"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荳荳快樂學堂</w:t>
            </w:r>
          </w:p>
        </w:tc>
        <w:tc>
          <w:tcPr>
            <w:tcW w:w="1422"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台視</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鑽石王牌</w:t>
            </w:r>
          </w:p>
        </w:tc>
        <w:tc>
          <w:tcPr>
            <w:tcW w:w="1483"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2174"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太空先鋒隊</w:t>
            </w:r>
          </w:p>
        </w:tc>
        <w:tc>
          <w:tcPr>
            <w:tcW w:w="1422"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奧林</w:t>
            </w:r>
            <w:r w:rsidRPr="008933D9">
              <w:rPr>
                <w:rFonts w:ascii="標楷體" w:eastAsia="標楷體" w:hAnsi="標楷體" w:cs="新細明體"/>
                <w:color w:val="000000" w:themeColor="text1"/>
                <w:sz w:val="20"/>
                <w:szCs w:val="20"/>
              </w:rPr>
              <w:t>P</w:t>
            </w:r>
            <w:r w:rsidRPr="008933D9">
              <w:rPr>
                <w:rFonts w:ascii="標楷體" w:eastAsia="標楷體" w:hAnsi="標楷體" w:cs="新細明體" w:hint="eastAsia"/>
                <w:color w:val="000000" w:themeColor="text1"/>
                <w:sz w:val="20"/>
                <w:szCs w:val="20"/>
              </w:rPr>
              <w:t>克</w:t>
            </w:r>
          </w:p>
        </w:tc>
        <w:tc>
          <w:tcPr>
            <w:tcW w:w="1483"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2174"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搞就一條線</w:t>
            </w:r>
          </w:p>
        </w:tc>
        <w:tc>
          <w:tcPr>
            <w:tcW w:w="1422"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公共電視</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流言追追追</w:t>
            </w:r>
          </w:p>
        </w:tc>
        <w:tc>
          <w:tcPr>
            <w:tcW w:w="1483"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大愛一台</w:t>
            </w:r>
          </w:p>
        </w:tc>
        <w:tc>
          <w:tcPr>
            <w:tcW w:w="2174"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呼叫妙博士</w:t>
            </w:r>
          </w:p>
        </w:tc>
        <w:tc>
          <w:tcPr>
            <w:tcW w:w="1422"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大愛二台</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生活裡的科學</w:t>
            </w:r>
          </w:p>
        </w:tc>
        <w:tc>
          <w:tcPr>
            <w:tcW w:w="1483" w:type="dxa"/>
            <w:vAlign w:val="center"/>
          </w:tcPr>
          <w:p w:rsidR="002713B9" w:rsidRPr="008933D9" w:rsidRDefault="002713B9" w:rsidP="00DA6153">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大愛一台</w:t>
            </w:r>
          </w:p>
        </w:tc>
        <w:tc>
          <w:tcPr>
            <w:tcW w:w="2174"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證嚴法師說故事</w:t>
            </w:r>
          </w:p>
        </w:tc>
        <w:tc>
          <w:tcPr>
            <w:tcW w:w="1422"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獸旋戰鬥</w:t>
            </w:r>
          </w:p>
        </w:tc>
        <w:tc>
          <w:tcPr>
            <w:tcW w:w="1483"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2174"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快樂星貓</w:t>
            </w:r>
          </w:p>
        </w:tc>
        <w:tc>
          <w:tcPr>
            <w:tcW w:w="1422"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米奇歡樂多</w:t>
            </w:r>
          </w:p>
        </w:tc>
        <w:tc>
          <w:tcPr>
            <w:tcW w:w="1483"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lastRenderedPageBreak/>
              <w:t>Disney Channel</w:t>
            </w:r>
          </w:p>
        </w:tc>
        <w:tc>
          <w:tcPr>
            <w:tcW w:w="2174"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宇宙小奇兵</w:t>
            </w:r>
          </w:p>
        </w:tc>
        <w:tc>
          <w:tcPr>
            <w:tcW w:w="1422"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憨吉與咖哩</w:t>
            </w:r>
          </w:p>
        </w:tc>
        <w:tc>
          <w:tcPr>
            <w:tcW w:w="1483"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8933D9" w:rsidRPr="008933D9">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2174"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我是夢妮</w:t>
            </w:r>
          </w:p>
        </w:tc>
        <w:tc>
          <w:tcPr>
            <w:tcW w:w="1422"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飛哥與小佛</w:t>
            </w:r>
          </w:p>
        </w:tc>
        <w:tc>
          <w:tcPr>
            <w:tcW w:w="1483"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r w:rsidR="002713B9" w:rsidRPr="008933D9">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2174"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忍者好小子</w:t>
            </w:r>
          </w:p>
        </w:tc>
        <w:tc>
          <w:tcPr>
            <w:tcW w:w="1422"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211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922" w:type="dxa"/>
            <w:vAlign w:val="center"/>
          </w:tcPr>
          <w:p w:rsidR="002713B9" w:rsidRPr="008933D9" w:rsidRDefault="002713B9" w:rsidP="000426B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我們這一家</w:t>
            </w:r>
          </w:p>
        </w:tc>
        <w:tc>
          <w:tcPr>
            <w:tcW w:w="1483"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r>
    </w:tbl>
    <w:p w:rsidR="002713B9" w:rsidRPr="008933D9" w:rsidRDefault="002713B9" w:rsidP="0091063C">
      <w:pPr>
        <w:widowControl/>
        <w:jc w:val="center"/>
        <w:rPr>
          <w:rFonts w:ascii="標楷體" w:eastAsia="標楷體" w:hAnsi="標楷體" w:cs="新細明體"/>
          <w:color w:val="000000" w:themeColor="text1"/>
          <w:kern w:val="0"/>
        </w:rPr>
      </w:pPr>
    </w:p>
    <w:tbl>
      <w:tblPr>
        <w:tblW w:w="11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2174"/>
        <w:gridCol w:w="1422"/>
        <w:gridCol w:w="2117"/>
        <w:gridCol w:w="1919"/>
        <w:gridCol w:w="1483"/>
      </w:tblGrid>
      <w:tr w:rsidR="008933D9" w:rsidRPr="008933D9">
        <w:trPr>
          <w:trHeight w:val="171"/>
          <w:jc w:val="center"/>
        </w:trPr>
        <w:tc>
          <w:tcPr>
            <w:tcW w:w="1989"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播出頻道名稱</w:t>
            </w:r>
          </w:p>
        </w:tc>
        <w:tc>
          <w:tcPr>
            <w:tcW w:w="2174"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節目名稱</w:t>
            </w:r>
          </w:p>
        </w:tc>
        <w:tc>
          <w:tcPr>
            <w:tcW w:w="1422"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rPr>
              <w:t>適齡層</w:t>
            </w:r>
          </w:p>
        </w:tc>
        <w:tc>
          <w:tcPr>
            <w:tcW w:w="2117"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播出頻道名稱</w:t>
            </w:r>
          </w:p>
        </w:tc>
        <w:tc>
          <w:tcPr>
            <w:tcW w:w="1919"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Style w:val="a4"/>
                <w:rFonts w:ascii="標楷體" w:eastAsia="標楷體" w:hAnsi="標楷體" w:cs="新細明體" w:hint="eastAsia"/>
                <w:color w:val="000000" w:themeColor="text1"/>
              </w:rPr>
              <w:t>節目名稱</w:t>
            </w:r>
          </w:p>
        </w:tc>
        <w:tc>
          <w:tcPr>
            <w:tcW w:w="1483" w:type="dxa"/>
            <w:shd w:val="clear" w:color="auto" w:fill="A6A6A6"/>
            <w:vAlign w:val="center"/>
          </w:tcPr>
          <w:p w:rsidR="002713B9" w:rsidRPr="008933D9" w:rsidRDefault="002713B9" w:rsidP="00DA6153">
            <w:pPr>
              <w:pStyle w:val="a5"/>
              <w:jc w:val="center"/>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rPr>
              <w:t>適齡層</w:t>
            </w:r>
          </w:p>
        </w:tc>
      </w:tr>
      <w:tr w:rsidR="008933D9" w:rsidRPr="008933D9" w:rsidTr="0098317A">
        <w:trPr>
          <w:trHeight w:val="171"/>
          <w:jc w:val="center"/>
        </w:trPr>
        <w:tc>
          <w:tcPr>
            <w:tcW w:w="1989" w:type="dxa"/>
            <w:vAlign w:val="center"/>
          </w:tcPr>
          <w:p w:rsidR="002713B9" w:rsidRPr="008933D9" w:rsidRDefault="005F25C1"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中視綜</w:t>
            </w:r>
            <w:r w:rsidR="002713B9" w:rsidRPr="008933D9">
              <w:rPr>
                <w:rFonts w:ascii="標楷體" w:eastAsia="標楷體" w:hAnsi="標楷體" w:cs="新細明體" w:hint="eastAsia"/>
                <w:color w:val="000000" w:themeColor="text1"/>
                <w:sz w:val="20"/>
                <w:szCs w:val="20"/>
              </w:rPr>
              <w:t>合台</w:t>
            </w:r>
          </w:p>
        </w:tc>
        <w:tc>
          <w:tcPr>
            <w:tcW w:w="2174" w:type="dxa"/>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Mr. Q</w:t>
            </w:r>
            <w:r w:rsidRPr="008933D9">
              <w:rPr>
                <w:rFonts w:ascii="標楷體" w:eastAsia="標楷體" w:hAnsi="標楷體" w:cs="新細明體" w:hint="eastAsia"/>
                <w:color w:val="000000" w:themeColor="text1"/>
                <w:sz w:val="20"/>
                <w:szCs w:val="20"/>
              </w:rPr>
              <w:t>特攻隊</w:t>
            </w:r>
            <w:r w:rsidRPr="008933D9">
              <w:rPr>
                <w:rFonts w:ascii="標楷體" w:eastAsia="標楷體" w:hAnsi="標楷體" w:cs="新細明體"/>
                <w:color w:val="000000" w:themeColor="text1"/>
                <w:sz w:val="20"/>
                <w:szCs w:val="20"/>
              </w:rPr>
              <w:t xml:space="preserve">  in HAKKA  </w:t>
            </w:r>
            <w:r w:rsidRPr="008933D9">
              <w:rPr>
                <w:rFonts w:ascii="標楷體" w:eastAsia="標楷體" w:hAnsi="標楷體" w:cs="新細明體" w:hint="eastAsia"/>
                <w:color w:val="000000" w:themeColor="text1"/>
                <w:sz w:val="20"/>
                <w:szCs w:val="20"/>
              </w:rPr>
              <w:t>第三季</w:t>
            </w:r>
          </w:p>
        </w:tc>
        <w:tc>
          <w:tcPr>
            <w:tcW w:w="1422"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寰宇新聞二台</w:t>
            </w:r>
            <w:r w:rsidRPr="008933D9">
              <w:rPr>
                <w:rFonts w:ascii="標楷體" w:eastAsia="標楷體" w:hAnsi="標楷體" w:cs="新細明體"/>
                <w:color w:val="000000" w:themeColor="text1"/>
                <w:sz w:val="20"/>
                <w:szCs w:val="20"/>
              </w:rPr>
              <w:t>MOD52</w:t>
            </w:r>
            <w:r w:rsidRPr="008933D9">
              <w:rPr>
                <w:rFonts w:ascii="標楷體" w:eastAsia="標楷體" w:hAnsi="標楷體" w:cs="新細明體" w:hint="eastAsia"/>
                <w:color w:val="000000" w:themeColor="text1"/>
                <w:sz w:val="20"/>
                <w:szCs w:val="20"/>
              </w:rPr>
              <w:t>頻道</w:t>
            </w:r>
          </w:p>
        </w:tc>
        <w:tc>
          <w:tcPr>
            <w:tcW w:w="1919" w:type="dxa"/>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寰宇兒童週報</w:t>
            </w:r>
          </w:p>
        </w:tc>
        <w:tc>
          <w:tcPr>
            <w:tcW w:w="1483"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8933D9" w:rsidRPr="008933D9" w:rsidTr="0098317A">
        <w:trPr>
          <w:trHeight w:val="171"/>
          <w:jc w:val="center"/>
        </w:trPr>
        <w:tc>
          <w:tcPr>
            <w:tcW w:w="198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民視電視公司</w:t>
            </w:r>
          </w:p>
        </w:tc>
        <w:tc>
          <w:tcPr>
            <w:tcW w:w="217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快樂孩子王</w:t>
            </w:r>
          </w:p>
        </w:tc>
        <w:tc>
          <w:tcPr>
            <w:tcW w:w="1422"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世界電視台</w:t>
            </w:r>
          </w:p>
        </w:tc>
        <w:tc>
          <w:tcPr>
            <w:tcW w:w="191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TV</w:t>
            </w:r>
            <w:r w:rsidRPr="008933D9">
              <w:rPr>
                <w:rFonts w:ascii="標楷體" w:eastAsia="標楷體" w:hAnsi="標楷體" w:cs="新細明體" w:hint="eastAsia"/>
                <w:color w:val="000000" w:themeColor="text1"/>
                <w:sz w:val="20"/>
                <w:szCs w:val="20"/>
              </w:rPr>
              <w:t>課輔班</w:t>
            </w:r>
          </w:p>
        </w:tc>
        <w:tc>
          <w:tcPr>
            <w:tcW w:w="1483"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8933D9" w:rsidRPr="008933D9" w:rsidTr="0098317A">
        <w:trPr>
          <w:trHeight w:val="171"/>
          <w:jc w:val="center"/>
        </w:trPr>
        <w:tc>
          <w:tcPr>
            <w:tcW w:w="198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靖天卡通台</w:t>
            </w:r>
          </w:p>
        </w:tc>
        <w:tc>
          <w:tcPr>
            <w:tcW w:w="2174"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飛車狗</w:t>
            </w:r>
            <w:r w:rsidRPr="008933D9">
              <w:rPr>
                <w:rFonts w:ascii="標楷體" w:eastAsia="標楷體" w:hAnsi="標楷體" w:cs="新細明體"/>
                <w:color w:val="000000" w:themeColor="text1"/>
                <w:sz w:val="20"/>
                <w:szCs w:val="20"/>
              </w:rPr>
              <w:t>(Turbo Dog)</w:t>
            </w:r>
          </w:p>
        </w:tc>
        <w:tc>
          <w:tcPr>
            <w:tcW w:w="1422" w:type="dxa"/>
            <w:vAlign w:val="center"/>
          </w:tcPr>
          <w:p w:rsidR="002713B9" w:rsidRPr="008933D9" w:rsidRDefault="002713B9" w:rsidP="0098317A">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191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烤箱讀書會</w:t>
            </w:r>
          </w:p>
        </w:tc>
        <w:tc>
          <w:tcPr>
            <w:tcW w:w="1483" w:type="dxa"/>
            <w:vAlign w:val="center"/>
          </w:tcPr>
          <w:p w:rsidR="002713B9" w:rsidRPr="008933D9" w:rsidRDefault="002713B9" w:rsidP="0098317A">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8933D9" w:rsidRPr="008933D9" w:rsidTr="0098317A">
        <w:trPr>
          <w:trHeight w:val="171"/>
          <w:jc w:val="center"/>
        </w:trPr>
        <w:tc>
          <w:tcPr>
            <w:tcW w:w="1989" w:type="dxa"/>
            <w:vAlign w:val="center"/>
          </w:tcPr>
          <w:p w:rsidR="002713B9" w:rsidRPr="00EA0BA8" w:rsidRDefault="002713B9" w:rsidP="00DA6153">
            <w:pPr>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客家電視台</w:t>
            </w:r>
          </w:p>
        </w:tc>
        <w:tc>
          <w:tcPr>
            <w:tcW w:w="2174" w:type="dxa"/>
            <w:vAlign w:val="center"/>
          </w:tcPr>
          <w:p w:rsidR="002713B9" w:rsidRPr="00EA0BA8" w:rsidRDefault="002713B9" w:rsidP="00DA6153">
            <w:pPr>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世界多奇妙</w:t>
            </w:r>
          </w:p>
        </w:tc>
        <w:tc>
          <w:tcPr>
            <w:tcW w:w="1422" w:type="dxa"/>
            <w:vAlign w:val="center"/>
          </w:tcPr>
          <w:p w:rsidR="002713B9" w:rsidRPr="00EA0BA8" w:rsidRDefault="002713B9" w:rsidP="0098317A">
            <w:pPr>
              <w:pStyle w:val="a5"/>
              <w:jc w:val="center"/>
              <w:rPr>
                <w:rFonts w:ascii="標楷體" w:eastAsia="標楷體" w:hAnsi="標楷體" w:cs="新細明體"/>
                <w:b/>
                <w:bCs/>
                <w:color w:val="000000" w:themeColor="text1"/>
              </w:rPr>
            </w:pPr>
            <w:r w:rsidRPr="00EA0BA8">
              <w:rPr>
                <w:rFonts w:ascii="標楷體" w:eastAsia="標楷體" w:hAnsi="標楷體" w:cs="新細明體"/>
                <w:b/>
                <w:bCs/>
                <w:color w:val="000000" w:themeColor="text1"/>
              </w:rPr>
              <w:t>7-12</w:t>
            </w:r>
            <w:r w:rsidRPr="00EA0BA8">
              <w:rPr>
                <w:rFonts w:ascii="標楷體" w:eastAsia="標楷體" w:hAnsi="標楷體" w:cs="新細明體" w:hint="eastAsia"/>
                <w:b/>
                <w:bCs/>
                <w:color w:val="000000" w:themeColor="text1"/>
              </w:rPr>
              <w:t>歲</w:t>
            </w:r>
          </w:p>
        </w:tc>
        <w:tc>
          <w:tcPr>
            <w:tcW w:w="2117" w:type="dxa"/>
            <w:vAlign w:val="center"/>
          </w:tcPr>
          <w:p w:rsidR="002713B9" w:rsidRPr="00EA0BA8" w:rsidRDefault="002713B9" w:rsidP="00DA6153">
            <w:pPr>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公共電視</w:t>
            </w:r>
          </w:p>
        </w:tc>
        <w:tc>
          <w:tcPr>
            <w:tcW w:w="191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下課花路米</w:t>
            </w:r>
          </w:p>
        </w:tc>
        <w:tc>
          <w:tcPr>
            <w:tcW w:w="1483"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8933D9" w:rsidRPr="008933D9" w:rsidTr="0098317A">
        <w:trPr>
          <w:trHeight w:val="171"/>
          <w:jc w:val="center"/>
        </w:trPr>
        <w:tc>
          <w:tcPr>
            <w:tcW w:w="1989" w:type="dxa"/>
            <w:vAlign w:val="center"/>
          </w:tcPr>
          <w:p w:rsidR="002713B9" w:rsidRPr="00EA0BA8" w:rsidRDefault="002713B9" w:rsidP="00DA6153">
            <w:pPr>
              <w:pStyle w:val="a5"/>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大愛一台</w:t>
            </w:r>
          </w:p>
        </w:tc>
        <w:tc>
          <w:tcPr>
            <w:tcW w:w="2174" w:type="dxa"/>
            <w:vAlign w:val="center"/>
          </w:tcPr>
          <w:p w:rsidR="002713B9" w:rsidRPr="00EA0BA8" w:rsidRDefault="002713B9" w:rsidP="00DE7061">
            <w:pPr>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地球的孩子</w:t>
            </w:r>
          </w:p>
        </w:tc>
        <w:tc>
          <w:tcPr>
            <w:tcW w:w="1422" w:type="dxa"/>
            <w:vAlign w:val="center"/>
          </w:tcPr>
          <w:p w:rsidR="002713B9" w:rsidRPr="00EA0BA8" w:rsidRDefault="002713B9" w:rsidP="0098317A">
            <w:pPr>
              <w:pStyle w:val="a5"/>
              <w:jc w:val="center"/>
              <w:rPr>
                <w:rFonts w:ascii="標楷體" w:eastAsia="標楷體" w:hAnsi="標楷體" w:cs="新細明體"/>
                <w:color w:val="000000" w:themeColor="text1"/>
              </w:rPr>
            </w:pPr>
            <w:r w:rsidRPr="00EA0BA8">
              <w:rPr>
                <w:rFonts w:ascii="標楷體" w:eastAsia="標楷體" w:hAnsi="標楷體" w:cs="新細明體"/>
                <w:b/>
                <w:bCs/>
                <w:color w:val="000000" w:themeColor="text1"/>
              </w:rPr>
              <w:t>7-12</w:t>
            </w:r>
            <w:r w:rsidRPr="00EA0BA8">
              <w:rPr>
                <w:rFonts w:ascii="標楷體" w:eastAsia="標楷體" w:hAnsi="標楷體" w:cs="新細明體" w:hint="eastAsia"/>
                <w:b/>
                <w:bCs/>
                <w:color w:val="000000" w:themeColor="text1"/>
              </w:rPr>
              <w:t>歲</w:t>
            </w:r>
          </w:p>
        </w:tc>
        <w:tc>
          <w:tcPr>
            <w:tcW w:w="2117" w:type="dxa"/>
            <w:vAlign w:val="center"/>
          </w:tcPr>
          <w:p w:rsidR="002713B9" w:rsidRPr="00EA0BA8" w:rsidRDefault="002713B9" w:rsidP="00DA6153">
            <w:pPr>
              <w:pStyle w:val="a5"/>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大愛一</w:t>
            </w:r>
            <w:r w:rsidR="00912BF0" w:rsidRPr="00EA0BA8">
              <w:rPr>
                <w:rFonts w:ascii="標楷體" w:eastAsia="標楷體" w:hAnsi="標楷體" w:cs="新細明體" w:hint="eastAsia"/>
                <w:color w:val="000000" w:themeColor="text1"/>
                <w:sz w:val="20"/>
                <w:szCs w:val="20"/>
              </w:rPr>
              <w:t>、二</w:t>
            </w:r>
            <w:r w:rsidRPr="00EA0BA8">
              <w:rPr>
                <w:rFonts w:ascii="標楷體" w:eastAsia="標楷體" w:hAnsi="標楷體" w:cs="新細明體" w:hint="eastAsia"/>
                <w:color w:val="000000" w:themeColor="text1"/>
                <w:sz w:val="20"/>
                <w:szCs w:val="20"/>
              </w:rPr>
              <w:t>台</w:t>
            </w:r>
          </w:p>
        </w:tc>
        <w:tc>
          <w:tcPr>
            <w:tcW w:w="1919" w:type="dxa"/>
            <w:vAlign w:val="center"/>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當我們童在一起</w:t>
            </w:r>
          </w:p>
        </w:tc>
        <w:tc>
          <w:tcPr>
            <w:tcW w:w="1483" w:type="dxa"/>
            <w:vAlign w:val="center"/>
          </w:tcPr>
          <w:p w:rsidR="002713B9" w:rsidRPr="008933D9" w:rsidRDefault="002713B9" w:rsidP="0098317A">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8933D9" w:rsidRPr="008933D9" w:rsidTr="0098317A">
        <w:trPr>
          <w:trHeight w:val="171"/>
          <w:jc w:val="center"/>
        </w:trPr>
        <w:tc>
          <w:tcPr>
            <w:tcW w:w="1989" w:type="dxa"/>
            <w:vAlign w:val="center"/>
          </w:tcPr>
          <w:p w:rsidR="002713B9" w:rsidRPr="00EA0BA8" w:rsidRDefault="002713B9" w:rsidP="00912BF0">
            <w:pPr>
              <w:pStyle w:val="a5"/>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大愛一</w:t>
            </w:r>
            <w:r w:rsidR="00912BF0" w:rsidRPr="00EA0BA8">
              <w:rPr>
                <w:rFonts w:ascii="標楷體" w:eastAsia="標楷體" w:hAnsi="標楷體" w:cs="新細明體" w:hint="eastAsia"/>
                <w:color w:val="000000" w:themeColor="text1"/>
                <w:sz w:val="20"/>
                <w:szCs w:val="20"/>
              </w:rPr>
              <w:t>、二</w:t>
            </w:r>
            <w:r w:rsidRPr="00EA0BA8">
              <w:rPr>
                <w:rFonts w:ascii="標楷體" w:eastAsia="標楷體" w:hAnsi="標楷體" w:cs="新細明體" w:hint="eastAsia"/>
                <w:color w:val="000000" w:themeColor="text1"/>
                <w:sz w:val="20"/>
                <w:szCs w:val="20"/>
              </w:rPr>
              <w:t>台</w:t>
            </w:r>
          </w:p>
        </w:tc>
        <w:tc>
          <w:tcPr>
            <w:tcW w:w="2174" w:type="dxa"/>
            <w:vAlign w:val="center"/>
          </w:tcPr>
          <w:p w:rsidR="002713B9" w:rsidRPr="00EA0BA8" w:rsidRDefault="002713B9" w:rsidP="00DE7061">
            <w:pPr>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小主播看天下</w:t>
            </w:r>
          </w:p>
        </w:tc>
        <w:tc>
          <w:tcPr>
            <w:tcW w:w="1422" w:type="dxa"/>
            <w:vAlign w:val="center"/>
          </w:tcPr>
          <w:p w:rsidR="002713B9" w:rsidRPr="00EA0BA8" w:rsidRDefault="002713B9" w:rsidP="0098317A">
            <w:pPr>
              <w:pStyle w:val="a5"/>
              <w:jc w:val="center"/>
              <w:rPr>
                <w:rFonts w:ascii="標楷體" w:eastAsia="標楷體" w:hAnsi="標楷體" w:cs="新細明體"/>
                <w:b/>
                <w:bCs/>
                <w:color w:val="000000" w:themeColor="text1"/>
              </w:rPr>
            </w:pPr>
            <w:r w:rsidRPr="00EA0BA8">
              <w:rPr>
                <w:rFonts w:ascii="標楷體" w:eastAsia="標楷體" w:hAnsi="標楷體" w:cs="新細明體"/>
                <w:b/>
                <w:bCs/>
                <w:color w:val="000000" w:themeColor="text1"/>
              </w:rPr>
              <w:t>7-12</w:t>
            </w:r>
            <w:r w:rsidRPr="00EA0BA8">
              <w:rPr>
                <w:rFonts w:ascii="標楷體" w:eastAsia="標楷體" w:hAnsi="標楷體" w:cs="新細明體" w:hint="eastAsia"/>
                <w:b/>
                <w:bCs/>
                <w:color w:val="000000" w:themeColor="text1"/>
              </w:rPr>
              <w:t>歲</w:t>
            </w:r>
          </w:p>
        </w:tc>
        <w:tc>
          <w:tcPr>
            <w:tcW w:w="2117" w:type="dxa"/>
            <w:vAlign w:val="center"/>
          </w:tcPr>
          <w:p w:rsidR="002713B9" w:rsidRPr="00EA0BA8" w:rsidRDefault="00912BF0" w:rsidP="00912BF0">
            <w:pPr>
              <w:pStyle w:val="a5"/>
              <w:jc w:val="center"/>
              <w:rPr>
                <w:rFonts w:ascii="標楷體" w:eastAsia="標楷體" w:hAnsi="標楷體" w:cs="新細明體"/>
                <w:color w:val="000000" w:themeColor="text1"/>
                <w:sz w:val="20"/>
                <w:szCs w:val="20"/>
              </w:rPr>
            </w:pPr>
            <w:r w:rsidRPr="00EA0BA8">
              <w:rPr>
                <w:rFonts w:ascii="標楷體" w:eastAsia="標楷體" w:hAnsi="標楷體" w:cs="新細明體" w:hint="eastAsia"/>
                <w:color w:val="000000" w:themeColor="text1"/>
                <w:sz w:val="20"/>
                <w:szCs w:val="20"/>
              </w:rPr>
              <w:t>大愛一台</w:t>
            </w:r>
          </w:p>
        </w:tc>
        <w:tc>
          <w:tcPr>
            <w:tcW w:w="1919" w:type="dxa"/>
            <w:vAlign w:val="center"/>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唐朝小栗子</w:t>
            </w:r>
          </w:p>
        </w:tc>
        <w:tc>
          <w:tcPr>
            <w:tcW w:w="1483"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8933D9" w:rsidRPr="008933D9" w:rsidTr="0098317A">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2174" w:type="dxa"/>
            <w:vAlign w:val="center"/>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動物大明星</w:t>
            </w:r>
          </w:p>
        </w:tc>
        <w:tc>
          <w:tcPr>
            <w:tcW w:w="1422"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91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小玩家</w:t>
            </w:r>
            <w:r w:rsidRPr="008933D9">
              <w:rPr>
                <w:rFonts w:ascii="標楷體" w:eastAsia="標楷體" w:hAnsi="標楷體" w:cs="新細明體"/>
                <w:color w:val="000000" w:themeColor="text1"/>
                <w:sz w:val="20"/>
                <w:szCs w:val="20"/>
              </w:rPr>
              <w:t xml:space="preserve"> </w:t>
            </w:r>
            <w:r w:rsidRPr="008933D9">
              <w:rPr>
                <w:rFonts w:ascii="標楷體" w:eastAsia="標楷體" w:hAnsi="標楷體" w:cs="新細明體" w:hint="eastAsia"/>
                <w:color w:val="000000" w:themeColor="text1"/>
                <w:sz w:val="20"/>
                <w:szCs w:val="20"/>
              </w:rPr>
              <w:t>第三季</w:t>
            </w:r>
          </w:p>
        </w:tc>
        <w:tc>
          <w:tcPr>
            <w:tcW w:w="1483"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8933D9" w:rsidRPr="008933D9" w:rsidTr="0098317A">
        <w:trPr>
          <w:trHeight w:val="70"/>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2174" w:type="dxa"/>
            <w:vAlign w:val="center"/>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我是地球人</w:t>
            </w:r>
          </w:p>
        </w:tc>
        <w:tc>
          <w:tcPr>
            <w:tcW w:w="1422" w:type="dxa"/>
            <w:vAlign w:val="center"/>
          </w:tcPr>
          <w:p w:rsidR="002713B9" w:rsidRPr="008933D9" w:rsidRDefault="002713B9" w:rsidP="0098317A">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料理甜甜圈</w:t>
            </w:r>
          </w:p>
        </w:tc>
        <w:tc>
          <w:tcPr>
            <w:tcW w:w="1483" w:type="dxa"/>
            <w:vAlign w:val="center"/>
          </w:tcPr>
          <w:p w:rsidR="002713B9" w:rsidRPr="008933D9" w:rsidRDefault="002713B9" w:rsidP="0098317A">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8933D9" w:rsidRPr="008933D9" w:rsidTr="0098317A">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超級總動員</w:t>
            </w:r>
          </w:p>
        </w:tc>
        <w:tc>
          <w:tcPr>
            <w:tcW w:w="1422"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w:t>
            </w:r>
            <w:r w:rsidRPr="008933D9">
              <w:rPr>
                <w:rFonts w:ascii="標楷體" w:eastAsia="標楷體" w:hAnsi="標楷體" w:cs="新細明體" w:hint="eastAsia"/>
                <w:color w:val="000000" w:themeColor="text1"/>
                <w:sz w:val="20"/>
                <w:szCs w:val="20"/>
              </w:rPr>
              <w:t>嘻遊記</w:t>
            </w:r>
          </w:p>
        </w:tc>
        <w:tc>
          <w:tcPr>
            <w:tcW w:w="1483"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r w:rsidR="002713B9" w:rsidRPr="008933D9" w:rsidTr="0098317A">
        <w:trPr>
          <w:trHeight w:val="171"/>
          <w:jc w:val="center"/>
        </w:trPr>
        <w:tc>
          <w:tcPr>
            <w:tcW w:w="1989" w:type="dxa"/>
            <w:vAlign w:val="center"/>
          </w:tcPr>
          <w:p w:rsidR="002713B9" w:rsidRPr="008933D9" w:rsidRDefault="002713B9" w:rsidP="00DA6153">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2174" w:type="dxa"/>
            <w:vAlign w:val="center"/>
          </w:tcPr>
          <w:p w:rsidR="002713B9" w:rsidRPr="008933D9" w:rsidRDefault="002713B9" w:rsidP="00DE7061">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i</w:t>
            </w:r>
            <w:r w:rsidRPr="008933D9">
              <w:rPr>
                <w:rFonts w:ascii="標楷體" w:eastAsia="標楷體" w:hAnsi="標楷體" w:cs="新細明體" w:hint="eastAsia"/>
                <w:color w:val="000000" w:themeColor="text1"/>
                <w:sz w:val="20"/>
                <w:szCs w:val="20"/>
              </w:rPr>
              <w:t>運動</w:t>
            </w:r>
          </w:p>
        </w:tc>
        <w:tc>
          <w:tcPr>
            <w:tcW w:w="1422"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2117"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919" w:type="dxa"/>
            <w:vAlign w:val="center"/>
          </w:tcPr>
          <w:p w:rsidR="002713B9" w:rsidRPr="008933D9" w:rsidRDefault="002713B9" w:rsidP="00DA615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櫻桃小丸子</w:t>
            </w:r>
          </w:p>
        </w:tc>
        <w:tc>
          <w:tcPr>
            <w:tcW w:w="1483" w:type="dxa"/>
            <w:vAlign w:val="center"/>
          </w:tcPr>
          <w:p w:rsidR="002713B9" w:rsidRPr="008933D9" w:rsidRDefault="002713B9" w:rsidP="0098317A">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r>
    </w:tbl>
    <w:p w:rsidR="002713B9" w:rsidRPr="008933D9" w:rsidRDefault="002713B9" w:rsidP="0091063C">
      <w:pPr>
        <w:jc w:val="center"/>
        <w:rPr>
          <w:rFonts w:ascii="標楷體" w:eastAsia="標楷體" w:hAnsi="標楷體" w:cs="新細明體"/>
          <w:color w:val="000000" w:themeColor="text1"/>
        </w:rPr>
      </w:pPr>
    </w:p>
    <w:p w:rsidR="002713B9" w:rsidRPr="008933D9" w:rsidRDefault="002713B9" w:rsidP="00766775">
      <w:pPr>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103</w:t>
      </w:r>
      <w:r w:rsidRPr="008933D9">
        <w:rPr>
          <w:rFonts w:ascii="標楷體" w:eastAsia="標楷體" w:hAnsi="標楷體" w:cs="新細明體" w:hint="eastAsia"/>
          <w:b/>
          <w:bCs/>
          <w:color w:val="000000" w:themeColor="text1"/>
        </w:rPr>
        <w:t>年度上半年適齡兒童電視節目評選</w:t>
      </w:r>
      <w:r w:rsidR="009C28CD" w:rsidRPr="008933D9">
        <w:rPr>
          <w:rFonts w:ascii="標楷體" w:eastAsia="標楷體" w:hAnsi="標楷體" w:cs="新細明體" w:hint="eastAsia"/>
          <w:b/>
          <w:bCs/>
          <w:color w:val="000000" w:themeColor="text1"/>
        </w:rPr>
        <w:t>結果與適齡理由</w:t>
      </w:r>
    </w:p>
    <w:p w:rsidR="002713B9" w:rsidRPr="008933D9" w:rsidRDefault="002713B9" w:rsidP="00766775">
      <w:pPr>
        <w:jc w:val="center"/>
        <w:rPr>
          <w:rFonts w:ascii="標楷體" w:eastAsia="標楷體" w:hAnsi="標楷體" w:cs="新細明體"/>
          <w:b/>
          <w:bCs/>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0"/>
        <w:gridCol w:w="1493"/>
        <w:gridCol w:w="1157"/>
        <w:gridCol w:w="5889"/>
      </w:tblGrid>
      <w:tr w:rsidR="008933D9" w:rsidRPr="008933D9">
        <w:trPr>
          <w:jc w:val="center"/>
        </w:trPr>
        <w:tc>
          <w:tcPr>
            <w:tcW w:w="1100"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播出頻道</w:t>
            </w:r>
          </w:p>
        </w:tc>
        <w:tc>
          <w:tcPr>
            <w:tcW w:w="1493"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8933D9" w:rsidRPr="008933D9" w:rsidTr="00B42645">
        <w:trPr>
          <w:trHeight w:val="888"/>
          <w:jc w:val="center"/>
        </w:trPr>
        <w:tc>
          <w:tcPr>
            <w:tcW w:w="1100" w:type="dxa"/>
            <w:vAlign w:val="center"/>
          </w:tcPr>
          <w:p w:rsidR="002713B9" w:rsidRPr="008933D9" w:rsidRDefault="005F25C1" w:rsidP="00B42645">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中視綜</w:t>
            </w:r>
            <w:r w:rsidR="002713B9" w:rsidRPr="008933D9">
              <w:rPr>
                <w:rFonts w:ascii="標楷體" w:eastAsia="標楷體" w:hAnsi="標楷體" w:cs="新細明體" w:hint="eastAsia"/>
                <w:color w:val="000000" w:themeColor="text1"/>
                <w:sz w:val="20"/>
                <w:szCs w:val="20"/>
              </w:rPr>
              <w:t>合台</w:t>
            </w:r>
          </w:p>
        </w:tc>
        <w:tc>
          <w:tcPr>
            <w:tcW w:w="1493" w:type="dxa"/>
            <w:vAlign w:val="center"/>
          </w:tcPr>
          <w:p w:rsidR="002713B9" w:rsidRPr="008933D9" w:rsidRDefault="002713B9" w:rsidP="00B42645">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Mr. Q</w:t>
            </w:r>
            <w:r w:rsidRPr="008933D9">
              <w:rPr>
                <w:rFonts w:ascii="標楷體" w:eastAsia="標楷體" w:hAnsi="標楷體" w:cs="新細明體" w:hint="eastAsia"/>
                <w:color w:val="000000" w:themeColor="text1"/>
                <w:sz w:val="20"/>
                <w:szCs w:val="20"/>
              </w:rPr>
              <w:t>特攻隊</w:t>
            </w:r>
            <w:r w:rsidRPr="008933D9">
              <w:rPr>
                <w:rFonts w:ascii="標楷體" w:eastAsia="標楷體" w:hAnsi="標楷體" w:cs="新細明體"/>
                <w:color w:val="000000" w:themeColor="text1"/>
                <w:sz w:val="20"/>
                <w:szCs w:val="20"/>
              </w:rPr>
              <w:t xml:space="preserve">  in HAKKA</w:t>
            </w:r>
          </w:p>
          <w:p w:rsidR="002713B9" w:rsidRPr="008933D9" w:rsidRDefault="002713B9" w:rsidP="00B42645">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第三季</w:t>
            </w:r>
          </w:p>
        </w:tc>
        <w:tc>
          <w:tcPr>
            <w:tcW w:w="1157" w:type="dxa"/>
            <w:vAlign w:val="center"/>
          </w:tcPr>
          <w:p w:rsidR="002713B9" w:rsidRPr="008933D9" w:rsidRDefault="002713B9" w:rsidP="00B42645">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F53D28">
            <w:pPr>
              <w:pStyle w:val="a5"/>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以尋寶闖關的競賽形式，讓兒童透過寓教</w:t>
            </w:r>
            <w:r w:rsidR="00F53D28" w:rsidRPr="008933D9">
              <w:rPr>
                <w:rFonts w:ascii="標楷體" w:eastAsia="標楷體" w:hAnsi="標楷體" w:cs="新細明體" w:hint="eastAsia"/>
                <w:color w:val="000000" w:themeColor="text1"/>
              </w:rPr>
              <w:t>於</w:t>
            </w:r>
            <w:r w:rsidRPr="008933D9">
              <w:rPr>
                <w:rFonts w:ascii="標楷體" w:eastAsia="標楷體" w:hAnsi="標楷體" w:cs="新細明體" w:hint="eastAsia"/>
                <w:color w:val="000000" w:themeColor="text1"/>
              </w:rPr>
              <w:t>樂中，學習客家相關知識，主持群很有默契，互動自然，是適合學齡兒童的文化教育節目。適合</w:t>
            </w:r>
            <w:r w:rsidRPr="008933D9">
              <w:rPr>
                <w:rFonts w:ascii="標楷體" w:eastAsia="標楷體" w:hAnsi="標楷體" w:cs="新細明體"/>
                <w:color w:val="000000" w:themeColor="text1"/>
              </w:rPr>
              <w:t>7-12</w:t>
            </w:r>
            <w:r w:rsidRPr="008933D9">
              <w:rPr>
                <w:rFonts w:ascii="標楷體" w:eastAsia="標楷體" w:hAnsi="標楷體" w:cs="新細明體" w:hint="eastAsia"/>
                <w:color w:val="000000" w:themeColor="text1"/>
              </w:rPr>
              <w:t>歲</w:t>
            </w:r>
            <w:r w:rsidR="009C28CD" w:rsidRPr="008933D9">
              <w:rPr>
                <w:rFonts w:ascii="標楷體" w:eastAsia="標楷體" w:hAnsi="標楷體" w:cs="新細明體" w:hint="eastAsia"/>
                <w:color w:val="000000" w:themeColor="text1"/>
              </w:rPr>
              <w:t>兒童</w:t>
            </w:r>
            <w:r w:rsidRPr="008933D9">
              <w:rPr>
                <w:rFonts w:ascii="標楷體" w:eastAsia="標楷體" w:hAnsi="標楷體" w:cs="新細明體" w:hint="eastAsia"/>
                <w:color w:val="000000" w:themeColor="text1"/>
              </w:rPr>
              <w:t>理解觀賞。</w:t>
            </w:r>
          </w:p>
        </w:tc>
      </w:tr>
      <w:tr w:rsidR="008933D9" w:rsidRPr="008933D9">
        <w:trPr>
          <w:jc w:val="center"/>
        </w:trPr>
        <w:tc>
          <w:tcPr>
            <w:tcW w:w="1100" w:type="dxa"/>
            <w:shd w:val="clear" w:color="auto" w:fill="A6A6A6"/>
            <w:vAlign w:val="center"/>
          </w:tcPr>
          <w:p w:rsidR="002713B9" w:rsidRPr="008933D9" w:rsidRDefault="005F25C1"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0164A8">
            <w:pPr>
              <w:jc w:val="both"/>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sz w:val="20"/>
                <w:szCs w:val="20"/>
              </w:rPr>
              <w:t>適齡理由</w:t>
            </w:r>
          </w:p>
        </w:tc>
      </w:tr>
      <w:tr w:rsidR="008933D9" w:rsidRPr="008933D9" w:rsidTr="00B42645">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中華電視公司</w:t>
            </w:r>
          </w:p>
        </w:tc>
        <w:tc>
          <w:tcPr>
            <w:tcW w:w="1493"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宇宙兄弟</w:t>
            </w:r>
          </w:p>
        </w:tc>
        <w:tc>
          <w:tcPr>
            <w:tcW w:w="1157"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0126BE" w:rsidP="000126B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以鼓勵兒童追逐夢想、</w:t>
            </w:r>
            <w:r w:rsidR="002713B9" w:rsidRPr="008933D9">
              <w:rPr>
                <w:rFonts w:ascii="標楷體" w:eastAsia="標楷體" w:hAnsi="標楷體" w:cs="新細明體" w:hint="eastAsia"/>
                <w:color w:val="000000" w:themeColor="text1"/>
              </w:rPr>
              <w:t>成</w:t>
            </w:r>
            <w:r w:rsidRPr="008933D9">
              <w:rPr>
                <w:rFonts w:ascii="標楷體" w:eastAsia="標楷體" w:hAnsi="標楷體" w:cs="新細明體" w:hint="eastAsia"/>
                <w:color w:val="000000" w:themeColor="text1"/>
              </w:rPr>
              <w:t>為</w:t>
            </w:r>
            <w:r w:rsidR="002713B9" w:rsidRPr="008933D9">
              <w:rPr>
                <w:rFonts w:ascii="標楷體" w:eastAsia="標楷體" w:hAnsi="標楷體" w:cs="新細明體" w:hint="eastAsia"/>
                <w:color w:val="000000" w:themeColor="text1"/>
              </w:rPr>
              <w:t>太空人的故事，帶出宇宙知識奧秘，主題正面勵志，鼓勵兒童勇敢追夢，實現夢想，可啟發青春前期孩子思考未來志向。</w:t>
            </w:r>
            <w:r w:rsidR="009C28CD" w:rsidRPr="008933D9">
              <w:rPr>
                <w:rFonts w:ascii="標楷體" w:eastAsia="標楷體" w:hAnsi="標楷體" w:cs="新細明體" w:hint="eastAsia"/>
                <w:color w:val="000000" w:themeColor="text1"/>
              </w:rPr>
              <w:t>適合10</w:t>
            </w:r>
            <w:r w:rsidR="009C28CD" w:rsidRPr="008933D9">
              <w:rPr>
                <w:rFonts w:ascii="標楷體" w:eastAsia="標楷體" w:hAnsi="標楷體" w:cs="新細明體"/>
                <w:color w:val="000000" w:themeColor="text1"/>
              </w:rPr>
              <w:t>-12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0164A8">
            <w:pPr>
              <w:jc w:val="both"/>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sz w:val="20"/>
                <w:szCs w:val="20"/>
              </w:rPr>
              <w:t>適齡理由</w:t>
            </w:r>
          </w:p>
        </w:tc>
      </w:tr>
      <w:tr w:rsidR="008933D9" w:rsidRPr="008933D9" w:rsidTr="00B42645">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JET</w:t>
            </w:r>
            <w:r w:rsidRPr="008933D9">
              <w:rPr>
                <w:rFonts w:ascii="標楷體" w:eastAsia="標楷體" w:hAnsi="標楷體" w:cs="新細明體" w:hint="eastAsia"/>
                <w:color w:val="000000" w:themeColor="text1"/>
                <w:sz w:val="20"/>
                <w:szCs w:val="20"/>
              </w:rPr>
              <w:t>綜合台</w:t>
            </w:r>
          </w:p>
        </w:tc>
        <w:tc>
          <w:tcPr>
            <w:tcW w:w="1493"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寶貝上課了</w:t>
            </w:r>
          </w:p>
        </w:tc>
        <w:tc>
          <w:tcPr>
            <w:tcW w:w="1157"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0126B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可啟發兒童的創意及才藝，但需使用剪刀等器具，建議較適合高年級孩童</w:t>
            </w:r>
            <w:r w:rsidR="000126BE" w:rsidRPr="008933D9">
              <w:rPr>
                <w:rFonts w:ascii="標楷體" w:eastAsia="標楷體" w:hAnsi="標楷體" w:cs="新細明體" w:hint="eastAsia"/>
                <w:color w:val="000000" w:themeColor="text1"/>
              </w:rPr>
              <w:t>觀賞</w:t>
            </w:r>
            <w:r w:rsidRPr="008933D9">
              <w:rPr>
                <w:rFonts w:ascii="標楷體" w:eastAsia="標楷體" w:hAnsi="標楷體" w:cs="新細明體" w:hint="eastAsia"/>
                <w:color w:val="000000" w:themeColor="text1"/>
              </w:rPr>
              <w:t>。</w:t>
            </w:r>
            <w:r w:rsidR="009C28CD" w:rsidRPr="008933D9">
              <w:rPr>
                <w:rFonts w:ascii="標楷體" w:eastAsia="標楷體" w:hAnsi="標楷體" w:cs="新細明體" w:hint="eastAsia"/>
                <w:color w:val="000000" w:themeColor="text1"/>
              </w:rPr>
              <w:t>適合10</w:t>
            </w:r>
            <w:r w:rsidR="009C28CD" w:rsidRPr="008933D9">
              <w:rPr>
                <w:rFonts w:ascii="標楷體" w:eastAsia="標楷體" w:hAnsi="標楷體" w:cs="新細明體"/>
                <w:color w:val="000000" w:themeColor="text1"/>
              </w:rPr>
              <w:t>-12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0164A8">
            <w:pPr>
              <w:jc w:val="both"/>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sz w:val="20"/>
                <w:szCs w:val="20"/>
              </w:rPr>
              <w:t>適齡理由</w:t>
            </w:r>
          </w:p>
        </w:tc>
      </w:tr>
      <w:tr w:rsidR="008933D9" w:rsidRPr="008933D9" w:rsidTr="00B42645">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寰宇新聞二台</w:t>
            </w:r>
            <w:r w:rsidRPr="008933D9">
              <w:rPr>
                <w:rFonts w:ascii="標楷體" w:eastAsia="標楷體" w:hAnsi="標楷體" w:cs="新細明體"/>
                <w:color w:val="000000" w:themeColor="text1"/>
                <w:sz w:val="20"/>
                <w:szCs w:val="20"/>
              </w:rPr>
              <w:t>MOD52</w:t>
            </w:r>
            <w:r w:rsidRPr="008933D9">
              <w:rPr>
                <w:rFonts w:ascii="標楷體" w:eastAsia="標楷體" w:hAnsi="標楷體" w:cs="新細明體" w:hint="eastAsia"/>
                <w:color w:val="000000" w:themeColor="text1"/>
                <w:sz w:val="20"/>
                <w:szCs w:val="20"/>
              </w:rPr>
              <w:t>頻道</w:t>
            </w:r>
          </w:p>
        </w:tc>
        <w:tc>
          <w:tcPr>
            <w:tcW w:w="1493" w:type="dxa"/>
            <w:vAlign w:val="center"/>
          </w:tcPr>
          <w:p w:rsidR="002713B9" w:rsidRPr="008933D9" w:rsidRDefault="002713B9" w:rsidP="00B42645">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寰宇兒童週報</w:t>
            </w:r>
          </w:p>
        </w:tc>
        <w:tc>
          <w:tcPr>
            <w:tcW w:w="1157" w:type="dxa"/>
            <w:vAlign w:val="center"/>
          </w:tcPr>
          <w:p w:rsidR="002713B9" w:rsidRPr="008933D9" w:rsidRDefault="002713B9" w:rsidP="00B42645">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0126BE" w:rsidP="00B42645">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可增廣兒童見聞及增進兒童媒體識讀</w:t>
            </w:r>
            <w:r w:rsidR="00167101" w:rsidRPr="008933D9">
              <w:rPr>
                <w:rFonts w:ascii="標楷體" w:eastAsia="標楷體" w:hAnsi="標楷體" w:cs="新細明體" w:hint="eastAsia"/>
                <w:color w:val="000000" w:themeColor="text1"/>
              </w:rPr>
              <w:t>的能力，但是</w:t>
            </w:r>
            <w:r w:rsidRPr="008933D9">
              <w:rPr>
                <w:rFonts w:ascii="標楷體" w:eastAsia="標楷體" w:hAnsi="標楷體" w:cs="新細明體" w:hint="eastAsia"/>
                <w:color w:val="000000" w:themeColor="text1"/>
              </w:rPr>
              <w:t>內容</w:t>
            </w:r>
            <w:r w:rsidR="002713B9" w:rsidRPr="008933D9">
              <w:rPr>
                <w:rFonts w:ascii="標楷體" w:eastAsia="標楷體" w:hAnsi="標楷體" w:cs="新細明體" w:hint="eastAsia"/>
                <w:color w:val="000000" w:themeColor="text1"/>
              </w:rPr>
              <w:t>多從成人新</w:t>
            </w:r>
            <w:r w:rsidRPr="008933D9">
              <w:rPr>
                <w:rFonts w:ascii="標楷體" w:eastAsia="標楷體" w:hAnsi="標楷體" w:cs="新細明體" w:hint="eastAsia"/>
                <w:color w:val="000000" w:themeColor="text1"/>
              </w:rPr>
              <w:t>聞剪輯而成，建議可以用兒童觀點重新製作</w:t>
            </w:r>
            <w:r w:rsidR="005F25C1" w:rsidRPr="008933D9">
              <w:rPr>
                <w:rFonts w:ascii="標楷體" w:eastAsia="標楷體" w:hAnsi="標楷體" w:cs="新細明體" w:hint="eastAsia"/>
                <w:color w:val="000000" w:themeColor="text1"/>
              </w:rPr>
              <w:t>，會更適合兒童觀賞。</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DA6153">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lastRenderedPageBreak/>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DA6153">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DA6153">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DA6153">
            <w:pPr>
              <w:jc w:val="both"/>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sz w:val="20"/>
                <w:szCs w:val="20"/>
              </w:rPr>
              <w:t>適齡理由</w:t>
            </w:r>
          </w:p>
        </w:tc>
      </w:tr>
      <w:tr w:rsidR="008933D9" w:rsidRPr="008933D9">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年代</w:t>
            </w:r>
            <w:r w:rsidRPr="008933D9">
              <w:rPr>
                <w:rFonts w:ascii="標楷體" w:eastAsia="標楷體" w:hAnsi="標楷體" w:cs="新細明體"/>
                <w:color w:val="000000" w:themeColor="text1"/>
                <w:sz w:val="20"/>
                <w:szCs w:val="20"/>
              </w:rPr>
              <w:t>MUCH</w:t>
            </w:r>
            <w:r w:rsidRPr="008933D9">
              <w:rPr>
                <w:rFonts w:ascii="標楷體" w:eastAsia="標楷體" w:hAnsi="標楷體" w:cs="新細明體" w:hint="eastAsia"/>
                <w:color w:val="000000" w:themeColor="text1"/>
                <w:sz w:val="20"/>
                <w:szCs w:val="20"/>
              </w:rPr>
              <w:t>台</w:t>
            </w:r>
          </w:p>
        </w:tc>
        <w:tc>
          <w:tcPr>
            <w:tcW w:w="1493"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荳荳快樂學堂</w:t>
            </w:r>
          </w:p>
        </w:tc>
        <w:tc>
          <w:tcPr>
            <w:tcW w:w="1157"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0126BE" w:rsidP="001A2854">
            <w:pPr>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以才藝教學為主，可啟發兒童</w:t>
            </w:r>
            <w:r w:rsidR="002713B9" w:rsidRPr="008933D9">
              <w:rPr>
                <w:rFonts w:ascii="標楷體" w:eastAsia="標楷體" w:hAnsi="標楷體" w:cs="新細明體" w:hint="eastAsia"/>
                <w:color w:val="000000" w:themeColor="text1"/>
              </w:rPr>
              <w:t>創意，由於沒有兒童參與製作的作品較複雜。</w:t>
            </w:r>
            <w:r w:rsidR="009C28CD" w:rsidRPr="008933D9">
              <w:rPr>
                <w:rFonts w:ascii="標楷體" w:eastAsia="標楷體" w:hAnsi="標楷體" w:cs="新細明體" w:hint="eastAsia"/>
                <w:color w:val="000000" w:themeColor="text1"/>
              </w:rPr>
              <w:t>適合10</w:t>
            </w:r>
            <w:r w:rsidR="009C28CD" w:rsidRPr="008933D9">
              <w:rPr>
                <w:rFonts w:ascii="標楷體" w:eastAsia="標楷體" w:hAnsi="標楷體" w:cs="新細明體"/>
                <w:color w:val="000000" w:themeColor="text1"/>
              </w:rPr>
              <w:t>-12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DA6153">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DA6153">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DA6153">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DA6153">
            <w:pPr>
              <w:jc w:val="both"/>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sz w:val="20"/>
                <w:szCs w:val="20"/>
              </w:rPr>
              <w:t>適齡理由</w:t>
            </w:r>
          </w:p>
        </w:tc>
      </w:tr>
      <w:tr w:rsidR="008933D9" w:rsidRPr="008933D9">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民視電視公司</w:t>
            </w:r>
          </w:p>
        </w:tc>
        <w:tc>
          <w:tcPr>
            <w:tcW w:w="1493"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快樂孩子王</w:t>
            </w:r>
          </w:p>
        </w:tc>
        <w:tc>
          <w:tcPr>
            <w:tcW w:w="1157"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B42645">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節目內容以學童競賽及才藝示範為表現形式輔以知識常識的增加，對學齡孩子是有益的並鼓勵兒童多元學習。</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057E3F">
            <w:pPr>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057E3F">
            <w:pPr>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57E3F">
            <w:pPr>
              <w:pStyle w:val="a5"/>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DA6153">
            <w:pPr>
              <w:jc w:val="both"/>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sz w:val="20"/>
                <w:szCs w:val="20"/>
              </w:rPr>
              <w:t>適齡理由</w:t>
            </w:r>
          </w:p>
        </w:tc>
      </w:tr>
      <w:tr w:rsidR="008933D9" w:rsidRPr="008933D9">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世界電視台</w:t>
            </w:r>
          </w:p>
        </w:tc>
        <w:tc>
          <w:tcPr>
            <w:tcW w:w="1493"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TV</w:t>
            </w:r>
            <w:r w:rsidRPr="008933D9">
              <w:rPr>
                <w:rFonts w:ascii="標楷體" w:eastAsia="標楷體" w:hAnsi="標楷體" w:cs="新細明體" w:hint="eastAsia"/>
                <w:color w:val="000000" w:themeColor="text1"/>
                <w:sz w:val="20"/>
                <w:szCs w:val="20"/>
              </w:rPr>
              <w:t>課輔班</w:t>
            </w:r>
          </w:p>
        </w:tc>
        <w:tc>
          <w:tcPr>
            <w:tcW w:w="1157"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B42645">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節目新企劃以英文簡單單字、布偶、動畫、自然探查為內容，內容似課後輔導的教育功能，也能豐富學童視野。</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7-12</w:t>
            </w:r>
            <w:r w:rsidR="009C28CD" w:rsidRPr="008933D9">
              <w:rPr>
                <w:rFonts w:ascii="標楷體" w:eastAsia="標楷體" w:hAnsi="標楷體" w:cs="新細明體" w:hint="eastAsia"/>
                <w:color w:val="000000" w:themeColor="text1"/>
              </w:rPr>
              <w:t>歲兒童理解觀賞。</w:t>
            </w:r>
          </w:p>
        </w:tc>
      </w:tr>
      <w:tr w:rsidR="008933D9" w:rsidRPr="008933D9" w:rsidTr="009B250C">
        <w:trPr>
          <w:jc w:val="center"/>
        </w:trPr>
        <w:tc>
          <w:tcPr>
            <w:tcW w:w="1100" w:type="dxa"/>
            <w:shd w:val="clear" w:color="auto" w:fill="A6A6A6"/>
            <w:vAlign w:val="center"/>
          </w:tcPr>
          <w:p w:rsidR="002713B9" w:rsidRPr="008933D9" w:rsidRDefault="009C28CD" w:rsidP="006239C2">
            <w:pPr>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6239C2">
            <w:pPr>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6239C2">
            <w:pPr>
              <w:pStyle w:val="a5"/>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6239C2">
            <w:pPr>
              <w:jc w:val="both"/>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sz w:val="20"/>
                <w:szCs w:val="20"/>
              </w:rPr>
              <w:t>適齡理由</w:t>
            </w:r>
          </w:p>
        </w:tc>
      </w:tr>
      <w:tr w:rsidR="008933D9" w:rsidRPr="008933D9" w:rsidTr="008F41E9">
        <w:trPr>
          <w:trHeight w:val="1667"/>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MY-KIDS TV</w:t>
            </w:r>
          </w:p>
        </w:tc>
        <w:tc>
          <w:tcPr>
            <w:tcW w:w="1493"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忍者亂太郎</w:t>
            </w:r>
          </w:p>
        </w:tc>
        <w:tc>
          <w:tcPr>
            <w:tcW w:w="1157"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5F25C1" w:rsidP="009C28C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透過忍者學園的生活互動，教導貼近生活中的小道理，不僅</w:t>
            </w:r>
            <w:r w:rsidR="002713B9" w:rsidRPr="008933D9">
              <w:rPr>
                <w:rFonts w:ascii="標楷體" w:eastAsia="標楷體" w:hAnsi="標楷體" w:cs="新細明體" w:hint="eastAsia"/>
                <w:color w:val="000000" w:themeColor="text1"/>
              </w:rPr>
              <w:t>認識日本忍者文化，亦可培養兒童從不同角度觀察人、事、物的能力。</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w:t>
            </w:r>
            <w:r w:rsidR="009C28CD" w:rsidRPr="008933D9">
              <w:rPr>
                <w:rFonts w:ascii="標楷體" w:eastAsia="標楷體" w:hAnsi="標楷體" w:cs="新細明體" w:hint="eastAsia"/>
                <w:color w:val="000000" w:themeColor="text1"/>
              </w:rPr>
              <w:t>9歲兒童理解觀賞。</w:t>
            </w:r>
          </w:p>
        </w:tc>
      </w:tr>
      <w:tr w:rsidR="008933D9" w:rsidRPr="008933D9" w:rsidTr="008F41E9">
        <w:trPr>
          <w:jc w:val="center"/>
        </w:trPr>
        <w:tc>
          <w:tcPr>
            <w:tcW w:w="1100" w:type="dxa"/>
            <w:shd w:val="clear" w:color="auto" w:fill="A6A6A6" w:themeFill="background1" w:themeFillShade="A6"/>
            <w:vAlign w:val="center"/>
          </w:tcPr>
          <w:p w:rsidR="002713B9" w:rsidRPr="008933D9" w:rsidRDefault="009C28CD" w:rsidP="006239C2">
            <w:pPr>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themeFill="background1" w:themeFillShade="A6"/>
            <w:vAlign w:val="center"/>
          </w:tcPr>
          <w:p w:rsidR="002713B9" w:rsidRPr="008933D9" w:rsidRDefault="002713B9" w:rsidP="006239C2">
            <w:pPr>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themeFill="background1" w:themeFillShade="A6"/>
            <w:vAlign w:val="center"/>
          </w:tcPr>
          <w:p w:rsidR="002713B9" w:rsidRPr="008933D9" w:rsidRDefault="002713B9" w:rsidP="006239C2">
            <w:pPr>
              <w:pStyle w:val="a5"/>
              <w:jc w:val="center"/>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themeFill="background1" w:themeFillShade="A6"/>
            <w:vAlign w:val="center"/>
          </w:tcPr>
          <w:p w:rsidR="002713B9" w:rsidRPr="008933D9" w:rsidRDefault="002713B9" w:rsidP="006239C2">
            <w:pPr>
              <w:jc w:val="both"/>
              <w:rPr>
                <w:rFonts w:ascii="標楷體" w:eastAsia="標楷體" w:hAnsi="標楷體" w:cs="新細明體"/>
                <w:color w:val="000000" w:themeColor="text1"/>
              </w:rPr>
            </w:pPr>
            <w:r w:rsidRPr="008933D9">
              <w:rPr>
                <w:rFonts w:ascii="標楷體" w:eastAsia="標楷體" w:hAnsi="標楷體" w:cs="新細明體" w:hint="eastAsia"/>
                <w:b/>
                <w:bCs/>
                <w:color w:val="000000" w:themeColor="text1"/>
                <w:sz w:val="20"/>
                <w:szCs w:val="20"/>
              </w:rPr>
              <w:t>適齡理由</w:t>
            </w:r>
          </w:p>
        </w:tc>
      </w:tr>
      <w:tr w:rsidR="008933D9" w:rsidRPr="008933D9">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台視</w:t>
            </w:r>
          </w:p>
        </w:tc>
        <w:tc>
          <w:tcPr>
            <w:tcW w:w="1493"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鑽石王牌</w:t>
            </w:r>
          </w:p>
        </w:tc>
        <w:tc>
          <w:tcPr>
            <w:tcW w:w="1157"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6239C2">
            <w:pPr>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節目內容以棒球隊為題材，情節發展較適合小學高年級或</w:t>
            </w:r>
            <w:r w:rsidR="005F25C1" w:rsidRPr="008933D9">
              <w:rPr>
                <w:rFonts w:ascii="標楷體" w:eastAsia="標楷體" w:hAnsi="標楷體" w:cs="新細明體" w:hint="eastAsia"/>
                <w:color w:val="000000" w:themeColor="text1"/>
              </w:rPr>
              <w:t>中年級，日本文化及倫理觀念容許體罰、暴力可能造成學童的震撼。</w:t>
            </w:r>
            <w:r w:rsidR="009C28CD" w:rsidRPr="008933D9">
              <w:rPr>
                <w:rFonts w:ascii="標楷體" w:eastAsia="標楷體" w:hAnsi="標楷體" w:cs="新細明體" w:hint="eastAsia"/>
                <w:color w:val="000000" w:themeColor="text1"/>
              </w:rPr>
              <w:t>適合10</w:t>
            </w:r>
            <w:r w:rsidR="009C28CD" w:rsidRPr="008933D9">
              <w:rPr>
                <w:rFonts w:ascii="標楷體" w:eastAsia="標楷體" w:hAnsi="標楷體" w:cs="新細明體"/>
                <w:color w:val="000000" w:themeColor="text1"/>
              </w:rPr>
              <w:t>-12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8933D9" w:rsidRPr="008933D9" w:rsidTr="00B42645">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Nick Jr</w:t>
            </w:r>
          </w:p>
        </w:tc>
        <w:tc>
          <w:tcPr>
            <w:tcW w:w="1493"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Dora, the explorer</w:t>
            </w:r>
          </w:p>
        </w:tc>
        <w:tc>
          <w:tcPr>
            <w:tcW w:w="1157"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0E629F" w:rsidP="009C28C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以探險故事為主軸，清晰的畫面、簡潔的語彙，加上</w:t>
            </w:r>
            <w:r w:rsidR="002713B9" w:rsidRPr="008933D9">
              <w:rPr>
                <w:rFonts w:ascii="標楷體" w:eastAsia="標楷體" w:hAnsi="標楷體" w:cs="新細明體" w:hint="eastAsia"/>
                <w:color w:val="000000" w:themeColor="text1"/>
              </w:rPr>
              <w:t>簡單的英文單字及問句，可刺激幼兒的聽覺和口語表達，適合做為學齡前兒童的英語學習教材。</w:t>
            </w:r>
            <w:r w:rsidR="009C28CD" w:rsidRPr="008933D9">
              <w:rPr>
                <w:rFonts w:ascii="標楷體" w:eastAsia="標楷體" w:hAnsi="標楷體" w:cs="新細明體" w:hint="eastAsia"/>
                <w:color w:val="000000" w:themeColor="text1"/>
              </w:rPr>
              <w:t>適合2</w:t>
            </w:r>
            <w:r w:rsidR="009C28CD" w:rsidRPr="008933D9">
              <w:rPr>
                <w:rFonts w:ascii="標楷體" w:eastAsia="標楷體" w:hAnsi="標楷體" w:cs="新細明體"/>
                <w:color w:val="000000" w:themeColor="text1"/>
              </w:rPr>
              <w:t>-</w:t>
            </w:r>
            <w:r w:rsidR="009C28CD" w:rsidRPr="008933D9">
              <w:rPr>
                <w:rFonts w:ascii="標楷體" w:eastAsia="標楷體" w:hAnsi="標楷體" w:cs="新細明體" w:hint="eastAsia"/>
                <w:color w:val="000000" w:themeColor="text1"/>
              </w:rPr>
              <w:t>6歲兒童理解觀賞。</w:t>
            </w:r>
          </w:p>
        </w:tc>
      </w:tr>
      <w:tr w:rsidR="008933D9" w:rsidRPr="008933D9" w:rsidTr="00B42645">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Nick Jr</w:t>
            </w:r>
          </w:p>
        </w:tc>
        <w:tc>
          <w:tcPr>
            <w:tcW w:w="1493"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Paw Patrol</w:t>
            </w:r>
          </w:p>
        </w:tc>
        <w:tc>
          <w:tcPr>
            <w:tcW w:w="1157"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B42645">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可培養兒童解決問題的能力及樂於助人的美德，且內容邏輯簡易。</w:t>
            </w:r>
            <w:r w:rsidR="009C28CD" w:rsidRPr="008933D9">
              <w:rPr>
                <w:rFonts w:ascii="標楷體" w:eastAsia="標楷體" w:hAnsi="標楷體" w:cs="新細明體" w:hint="eastAsia"/>
                <w:color w:val="000000" w:themeColor="text1"/>
              </w:rPr>
              <w:t>適合2</w:t>
            </w:r>
            <w:r w:rsidR="009C28CD" w:rsidRPr="008933D9">
              <w:rPr>
                <w:rFonts w:ascii="標楷體" w:eastAsia="標楷體" w:hAnsi="標楷體" w:cs="新細明體"/>
                <w:color w:val="000000" w:themeColor="text1"/>
              </w:rPr>
              <w:t>-</w:t>
            </w:r>
            <w:r w:rsidR="009C28CD" w:rsidRPr="008933D9">
              <w:rPr>
                <w:rFonts w:ascii="標楷體" w:eastAsia="標楷體" w:hAnsi="標楷體" w:cs="新細明體" w:hint="eastAsia"/>
                <w:color w:val="000000" w:themeColor="text1"/>
              </w:rPr>
              <w:t>6歲兒童理解觀賞。</w:t>
            </w:r>
          </w:p>
        </w:tc>
      </w:tr>
      <w:tr w:rsidR="008933D9" w:rsidRPr="008933D9" w:rsidTr="00B42645">
        <w:trPr>
          <w:jc w:val="center"/>
        </w:trPr>
        <w:tc>
          <w:tcPr>
            <w:tcW w:w="1100"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Nick Jr</w:t>
            </w:r>
          </w:p>
        </w:tc>
        <w:tc>
          <w:tcPr>
            <w:tcW w:w="1493" w:type="dxa"/>
            <w:vAlign w:val="center"/>
          </w:tcPr>
          <w:p w:rsidR="002713B9" w:rsidRPr="008933D9" w:rsidRDefault="002713B9" w:rsidP="006239C2">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Bubble Guppies</w:t>
            </w:r>
          </w:p>
        </w:tc>
        <w:tc>
          <w:tcPr>
            <w:tcW w:w="1157"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0E629F" w:rsidP="00B42645">
            <w:pPr>
              <w:jc w:val="both"/>
              <w:rPr>
                <w:rFonts w:ascii="標楷體" w:eastAsia="標楷體" w:hAnsi="標楷體" w:cs="新細明體"/>
                <w:color w:val="000000" w:themeColor="text1"/>
              </w:rPr>
            </w:pPr>
            <w:r w:rsidRPr="008933D9">
              <w:rPr>
                <w:rFonts w:ascii="標楷體" w:eastAsia="標楷體" w:hAnsi="標楷體" w:hint="eastAsia"/>
                <w:color w:val="000000" w:themeColor="text1"/>
              </w:rPr>
              <w:t>可增進學齡前兒童的生活認知能力，透過海底的一群泡泡孔雀魚的生活經驗，帶出幼兒學習基本常識。</w:t>
            </w:r>
            <w:r w:rsidR="009C28CD" w:rsidRPr="008933D9">
              <w:rPr>
                <w:rFonts w:ascii="標楷體" w:eastAsia="標楷體" w:hAnsi="標楷體" w:cs="新細明體" w:hint="eastAsia"/>
                <w:color w:val="000000" w:themeColor="text1"/>
              </w:rPr>
              <w:t>適合2</w:t>
            </w:r>
            <w:r w:rsidR="009C28CD" w:rsidRPr="008933D9">
              <w:rPr>
                <w:rFonts w:ascii="標楷體" w:eastAsia="標楷體" w:hAnsi="標楷體" w:cs="新細明體"/>
                <w:color w:val="000000" w:themeColor="text1"/>
              </w:rPr>
              <w:t>-</w:t>
            </w:r>
            <w:r w:rsidR="009C28CD" w:rsidRPr="008933D9">
              <w:rPr>
                <w:rFonts w:ascii="標楷體" w:eastAsia="標楷體" w:hAnsi="標楷體" w:cs="新細明體" w:hint="eastAsia"/>
                <w:color w:val="000000" w:themeColor="text1"/>
              </w:rPr>
              <w:t>6歲兒童理解觀賞。</w:t>
            </w:r>
          </w:p>
        </w:tc>
      </w:tr>
      <w:tr w:rsidR="008933D9" w:rsidRPr="008933D9">
        <w:trPr>
          <w:jc w:val="center"/>
        </w:trPr>
        <w:tc>
          <w:tcPr>
            <w:tcW w:w="1100" w:type="dxa"/>
            <w:shd w:val="clear" w:color="auto" w:fill="A6A6A6"/>
            <w:vAlign w:val="center"/>
          </w:tcPr>
          <w:p w:rsidR="002713B9" w:rsidRPr="008933D9" w:rsidRDefault="009C28CD"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8933D9" w:rsidRPr="008933D9" w:rsidTr="00B42645">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靖天卡通台</w:t>
            </w:r>
          </w:p>
        </w:tc>
        <w:tc>
          <w:tcPr>
            <w:tcW w:w="1493"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可愛拖拉車</w:t>
            </w:r>
            <w:r w:rsidRPr="008933D9">
              <w:rPr>
                <w:rFonts w:ascii="標楷體" w:eastAsia="標楷體" w:hAnsi="標楷體" w:cs="新細明體"/>
                <w:color w:val="000000" w:themeColor="text1"/>
                <w:sz w:val="20"/>
                <w:szCs w:val="20"/>
              </w:rPr>
              <w:t xml:space="preserve"> </w:t>
            </w:r>
          </w:p>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(Fifty the Tractor)</w:t>
            </w:r>
          </w:p>
        </w:tc>
        <w:tc>
          <w:tcPr>
            <w:tcW w:w="1157" w:type="dxa"/>
            <w:vAlign w:val="center"/>
          </w:tcPr>
          <w:p w:rsidR="002713B9" w:rsidRPr="008933D9" w:rsidRDefault="002713B9" w:rsidP="006239C2">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B42645">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內容描寫農場生活與動物主角的快樂和諧天堂，豐富兒童視野，了解農場、牧場生活，故事邏輯簡單，英文旁白並搭配中文字幕。</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w:t>
            </w:r>
            <w:r w:rsidR="009C28CD" w:rsidRPr="008933D9">
              <w:rPr>
                <w:rFonts w:ascii="標楷體" w:eastAsia="標楷體" w:hAnsi="標楷體" w:cs="新細明體" w:hint="eastAsia"/>
                <w:color w:val="000000" w:themeColor="text1"/>
              </w:rPr>
              <w:t>9歲兒童理解觀賞。</w:t>
            </w:r>
          </w:p>
        </w:tc>
      </w:tr>
      <w:tr w:rsidR="008933D9" w:rsidRPr="008933D9" w:rsidTr="00B42645">
        <w:trPr>
          <w:jc w:val="center"/>
        </w:trPr>
        <w:tc>
          <w:tcPr>
            <w:tcW w:w="1100"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靖天卡通台</w:t>
            </w:r>
          </w:p>
        </w:tc>
        <w:tc>
          <w:tcPr>
            <w:tcW w:w="1493" w:type="dxa"/>
            <w:vAlign w:val="center"/>
          </w:tcPr>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吉姆麥可派對</w:t>
            </w:r>
            <w:r w:rsidRPr="008933D9">
              <w:rPr>
                <w:rFonts w:ascii="標楷體" w:eastAsia="標楷體" w:hAnsi="標楷體" w:cs="新細明體"/>
                <w:color w:val="000000" w:themeColor="text1"/>
                <w:sz w:val="20"/>
                <w:szCs w:val="20"/>
              </w:rPr>
              <w:t xml:space="preserve"> </w:t>
            </w:r>
          </w:p>
          <w:p w:rsidR="002713B9" w:rsidRPr="008933D9" w:rsidRDefault="002713B9" w:rsidP="006239C2">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(Zip &amp; Mac)</w:t>
            </w:r>
          </w:p>
        </w:tc>
        <w:tc>
          <w:tcPr>
            <w:tcW w:w="1157" w:type="dxa"/>
            <w:vAlign w:val="center"/>
          </w:tcPr>
          <w:p w:rsidR="002713B9" w:rsidRPr="008933D9" w:rsidRDefault="002713B9" w:rsidP="006239C2">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B42645">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以青蛙和狗為主角的有趣英語學習節目，對初學英文的孩童，兼具娛樂和學習效果，適合作為兒童學習英語之</w:t>
            </w:r>
            <w:r w:rsidRPr="008933D9">
              <w:rPr>
                <w:rFonts w:ascii="標楷體" w:eastAsia="標楷體" w:hAnsi="標楷體" w:cs="新細明體" w:hint="eastAsia"/>
                <w:color w:val="000000" w:themeColor="text1"/>
              </w:rPr>
              <w:lastRenderedPageBreak/>
              <w:t>輔助教材。</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w:t>
            </w:r>
            <w:r w:rsidR="009C28CD" w:rsidRPr="008933D9">
              <w:rPr>
                <w:rFonts w:ascii="標楷體" w:eastAsia="標楷體" w:hAnsi="標楷體" w:cs="新細明體" w:hint="eastAsia"/>
                <w:color w:val="000000" w:themeColor="text1"/>
              </w:rPr>
              <w:t>9歲兒童理解觀賞。</w:t>
            </w:r>
          </w:p>
        </w:tc>
      </w:tr>
      <w:tr w:rsidR="008933D9" w:rsidRPr="008933D9" w:rsidTr="00B42645">
        <w:trPr>
          <w:jc w:val="center"/>
        </w:trPr>
        <w:tc>
          <w:tcPr>
            <w:tcW w:w="1100" w:type="dxa"/>
            <w:vAlign w:val="center"/>
          </w:tcPr>
          <w:p w:rsidR="009F6FA3" w:rsidRPr="008933D9" w:rsidRDefault="009F6FA3" w:rsidP="009F6FA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lastRenderedPageBreak/>
              <w:t>靖天卡通台</w:t>
            </w:r>
          </w:p>
        </w:tc>
        <w:tc>
          <w:tcPr>
            <w:tcW w:w="1493" w:type="dxa"/>
            <w:vAlign w:val="center"/>
          </w:tcPr>
          <w:p w:rsidR="009F6FA3" w:rsidRPr="008933D9" w:rsidRDefault="009F6FA3" w:rsidP="009F6FA3">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飛車狗</w:t>
            </w:r>
            <w:r w:rsidRPr="008933D9">
              <w:rPr>
                <w:rFonts w:ascii="標楷體" w:eastAsia="標楷體" w:hAnsi="標楷體" w:cs="新細明體"/>
                <w:color w:val="000000" w:themeColor="text1"/>
                <w:sz w:val="20"/>
                <w:szCs w:val="20"/>
              </w:rPr>
              <w:t>(Turbo Dog)</w:t>
            </w:r>
          </w:p>
        </w:tc>
        <w:tc>
          <w:tcPr>
            <w:tcW w:w="1157" w:type="dxa"/>
            <w:vAlign w:val="center"/>
          </w:tcPr>
          <w:p w:rsidR="009F6FA3" w:rsidRPr="008933D9" w:rsidRDefault="009F6FA3" w:rsidP="009F6FA3">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9F6FA3" w:rsidRPr="008933D9" w:rsidRDefault="009F6FA3" w:rsidP="009F6FA3">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內容描寫一群狗狗賽車手們的友情，傳遞互助合作的重要，英文旁白並搭配中文字幕，在沒有中文配音的情況下，字幕閃動過於快速。</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8933D9" w:rsidRPr="008933D9" w:rsidTr="00B42645">
        <w:trPr>
          <w:jc w:val="center"/>
        </w:trPr>
        <w:tc>
          <w:tcPr>
            <w:tcW w:w="1100"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1493"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豬小妹奧莉薇</w:t>
            </w:r>
          </w:p>
        </w:tc>
        <w:tc>
          <w:tcPr>
            <w:tcW w:w="1157" w:type="dxa"/>
            <w:vAlign w:val="center"/>
          </w:tcPr>
          <w:p w:rsidR="00A140AE" w:rsidRPr="008933D9" w:rsidRDefault="00A140AE" w:rsidP="00A140AE">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內容透過豬小妹的生活情景帶出生活樂趣與想像空間，卡通造型可愛、內容易懂且顏色柔美。</w:t>
            </w:r>
            <w:r w:rsidR="009C28CD" w:rsidRPr="008933D9">
              <w:rPr>
                <w:rFonts w:ascii="標楷體" w:eastAsia="標楷體" w:hAnsi="標楷體" w:cs="新細明體" w:hint="eastAsia"/>
                <w:color w:val="000000" w:themeColor="text1"/>
              </w:rPr>
              <w:t>適合2</w:t>
            </w:r>
            <w:r w:rsidR="009C28CD" w:rsidRPr="008933D9">
              <w:rPr>
                <w:rFonts w:ascii="標楷體" w:eastAsia="標楷體" w:hAnsi="標楷體" w:cs="新細明體"/>
                <w:color w:val="000000" w:themeColor="text1"/>
              </w:rPr>
              <w:t>-</w:t>
            </w:r>
            <w:r w:rsidR="009C28CD" w:rsidRPr="008933D9">
              <w:rPr>
                <w:rFonts w:ascii="標楷體" w:eastAsia="標楷體" w:hAnsi="標楷體" w:cs="新細明體" w:hint="eastAsia"/>
                <w:color w:val="000000" w:themeColor="text1"/>
              </w:rPr>
              <w:t>6歲兒童理解觀賞。</w:t>
            </w:r>
          </w:p>
        </w:tc>
      </w:tr>
      <w:tr w:rsidR="008933D9" w:rsidRPr="008933D9" w:rsidTr="00B42645">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1493"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茴香道歡樂社區</w:t>
            </w:r>
          </w:p>
        </w:tc>
        <w:tc>
          <w:tcPr>
            <w:tcW w:w="1157" w:type="dxa"/>
            <w:vAlign w:val="center"/>
          </w:tcPr>
          <w:p w:rsidR="00A140AE" w:rsidRPr="008933D9" w:rsidRDefault="00A140AE" w:rsidP="00A140AE">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藉由旁白方式訴說在小鎮裡所發生的故事，內容溫馨且富有童趣。</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w:t>
            </w:r>
            <w:r w:rsidR="009C28CD" w:rsidRPr="008933D9">
              <w:rPr>
                <w:rFonts w:ascii="標楷體" w:eastAsia="標楷體" w:hAnsi="標楷體" w:cs="新細明體" w:hint="eastAsia"/>
                <w:color w:val="000000" w:themeColor="text1"/>
              </w:rPr>
              <w:t>9歲兒童理解觀賞。</w:t>
            </w:r>
          </w:p>
        </w:tc>
      </w:tr>
      <w:tr w:rsidR="008933D9" w:rsidRPr="008933D9" w:rsidTr="00B42645">
        <w:trPr>
          <w:jc w:val="center"/>
        </w:trPr>
        <w:tc>
          <w:tcPr>
            <w:tcW w:w="1100"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1493"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蔬菜狂想曲</w:t>
            </w:r>
          </w:p>
        </w:tc>
        <w:tc>
          <w:tcPr>
            <w:tcW w:w="1157" w:type="dxa"/>
            <w:vAlign w:val="center"/>
          </w:tcPr>
          <w:p w:rsidR="00A140AE" w:rsidRPr="008933D9" w:rsidRDefault="00A140AE" w:rsidP="00A140AE">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以特殊</w:t>
            </w:r>
            <w:r w:rsidR="002405FA" w:rsidRPr="008933D9">
              <w:rPr>
                <w:rFonts w:ascii="標楷體" w:eastAsia="標楷體" w:hAnsi="標楷體" w:cs="新細明體" w:hint="eastAsia"/>
                <w:color w:val="000000" w:themeColor="text1"/>
              </w:rPr>
              <w:t>多樣的蔬菜角色，以幽默風趣的故事傳遞正確的價值觀，故事具邏輯性且</w:t>
            </w:r>
            <w:r w:rsidRPr="008933D9">
              <w:rPr>
                <w:rFonts w:ascii="標楷體" w:eastAsia="標楷體" w:hAnsi="標楷體" w:cs="新細明體" w:hint="eastAsia"/>
                <w:color w:val="000000" w:themeColor="text1"/>
              </w:rPr>
              <w:t>情節多。</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w:t>
            </w:r>
            <w:r w:rsidR="009C28CD" w:rsidRPr="008933D9">
              <w:rPr>
                <w:rFonts w:ascii="標楷體" w:eastAsia="標楷體" w:hAnsi="標楷體" w:cs="新細明體" w:hint="eastAsia"/>
                <w:color w:val="000000" w:themeColor="text1"/>
              </w:rPr>
              <w:t>9歲兒童理解觀賞。</w:t>
            </w:r>
          </w:p>
        </w:tc>
      </w:tr>
      <w:tr w:rsidR="008933D9" w:rsidRPr="008933D9" w:rsidTr="00B42645">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1493"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太空先鋒隊</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2405FA" w:rsidP="008364A9">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w:t>
            </w:r>
            <w:r w:rsidR="00A140AE" w:rsidRPr="008933D9">
              <w:rPr>
                <w:rFonts w:ascii="標楷體" w:eastAsia="標楷體" w:hAnsi="標楷體" w:cs="新細明體" w:hint="eastAsia"/>
                <w:color w:val="000000" w:themeColor="text1"/>
              </w:rPr>
              <w:t>鳥與飛機結合的學員，進行外太空探險，可滿足兒童對太空科學的好奇心，以正確的天文知識，對學齡孩</w:t>
            </w:r>
            <w:r w:rsidRPr="008933D9">
              <w:rPr>
                <w:rFonts w:ascii="標楷體" w:eastAsia="標楷體" w:hAnsi="標楷體" w:cs="新細明體" w:hint="eastAsia"/>
                <w:color w:val="000000" w:themeColor="text1"/>
              </w:rPr>
              <w:t>子深具啟發性及知識性，但由於無中文配音，較小年齡層兒童較難理解</w:t>
            </w:r>
            <w:r w:rsidR="008364A9" w:rsidRPr="008933D9">
              <w:rPr>
                <w:rFonts w:ascii="標楷體" w:eastAsia="標楷體" w:hAnsi="標楷體" w:cs="新細明體" w:hint="eastAsia"/>
                <w:color w:val="000000" w:themeColor="text1"/>
              </w:rPr>
              <w:t>。適合10</w:t>
            </w:r>
            <w:r w:rsidR="008364A9" w:rsidRPr="008933D9">
              <w:rPr>
                <w:rFonts w:ascii="標楷體" w:eastAsia="標楷體" w:hAnsi="標楷體" w:cs="新細明體"/>
                <w:color w:val="000000" w:themeColor="text1"/>
              </w:rPr>
              <w:t>-12</w:t>
            </w:r>
            <w:r w:rsidR="008364A9" w:rsidRPr="008933D9">
              <w:rPr>
                <w:rFonts w:ascii="標楷體" w:eastAsia="標楷體" w:hAnsi="標楷體" w:cs="新細明體" w:hint="eastAsia"/>
                <w:color w:val="000000" w:themeColor="text1"/>
              </w:rPr>
              <w:t>歲兒童理解觀賞。</w:t>
            </w:r>
            <w:r w:rsidR="00A140AE" w:rsidRPr="008933D9">
              <w:rPr>
                <w:rFonts w:ascii="標楷體" w:eastAsia="標楷體" w:hAnsi="標楷體" w:cs="新細明體" w:hint="eastAsia"/>
                <w:color w:val="000000" w:themeColor="text1"/>
              </w:rPr>
              <w:t>建議可加入中文配音，即可讓較小年齡層兒童收看。</w:t>
            </w:r>
          </w:p>
        </w:tc>
      </w:tr>
      <w:tr w:rsidR="008933D9" w:rsidRPr="008933D9" w:rsidTr="00B42645">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GOOD TV</w:t>
            </w:r>
          </w:p>
        </w:tc>
        <w:tc>
          <w:tcPr>
            <w:tcW w:w="1493"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烤箱讀</w:t>
            </w:r>
            <w:r w:rsidR="005F25C1" w:rsidRPr="008933D9">
              <w:rPr>
                <w:rFonts w:ascii="標楷體" w:eastAsia="標楷體" w:hAnsi="標楷體" w:cs="新細明體" w:hint="eastAsia"/>
                <w:color w:val="000000" w:themeColor="text1"/>
                <w:sz w:val="20"/>
                <w:szCs w:val="20"/>
              </w:rPr>
              <w:t>書</w:t>
            </w:r>
            <w:r w:rsidRPr="008933D9">
              <w:rPr>
                <w:rFonts w:ascii="標楷體" w:eastAsia="標楷體" w:hAnsi="標楷體" w:cs="新細明體" w:hint="eastAsia"/>
                <w:color w:val="000000" w:themeColor="text1"/>
                <w:sz w:val="20"/>
                <w:szCs w:val="20"/>
              </w:rPr>
              <w:t>會</w:t>
            </w:r>
          </w:p>
        </w:tc>
        <w:tc>
          <w:tcPr>
            <w:tcW w:w="1157" w:type="dxa"/>
            <w:vAlign w:val="center"/>
          </w:tcPr>
          <w:p w:rsidR="00A140AE" w:rsidRPr="008933D9" w:rsidRDefault="00A140AE" w:rsidP="00A140AE">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故事以繪本形式作為分享，結合烘培與聽故事，鼓勵孩童思考、發表自身想法並學習相關知識。</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0164A8">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8933D9" w:rsidRPr="008933D9" w:rsidTr="00B42645">
        <w:trPr>
          <w:jc w:val="center"/>
        </w:trPr>
        <w:tc>
          <w:tcPr>
            <w:tcW w:w="1100" w:type="dxa"/>
            <w:vAlign w:val="center"/>
          </w:tcPr>
          <w:p w:rsidR="002713B9" w:rsidRPr="008933D9" w:rsidRDefault="002713B9" w:rsidP="00B42645">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1493" w:type="dxa"/>
            <w:vAlign w:val="center"/>
          </w:tcPr>
          <w:p w:rsidR="002713B9" w:rsidRPr="008933D9" w:rsidRDefault="002713B9" w:rsidP="00B42645">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猜猜我有多愛你</w:t>
            </w:r>
          </w:p>
        </w:tc>
        <w:tc>
          <w:tcPr>
            <w:tcW w:w="1157" w:type="dxa"/>
            <w:vAlign w:val="center"/>
          </w:tcPr>
          <w:p w:rsidR="002713B9" w:rsidRPr="008933D9" w:rsidRDefault="002713B9" w:rsidP="00B42645">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2713B9" w:rsidRPr="008933D9" w:rsidRDefault="002713B9" w:rsidP="00B42645">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內容透過兔子間彼此表達愛意，表現出愛是難以形容與表達的事物。</w:t>
            </w:r>
            <w:r w:rsidR="009C28CD" w:rsidRPr="008933D9">
              <w:rPr>
                <w:rFonts w:ascii="標楷體" w:eastAsia="標楷體" w:hAnsi="標楷體" w:cs="新細明體" w:hint="eastAsia"/>
                <w:color w:val="000000" w:themeColor="text1"/>
              </w:rPr>
              <w:t>適合2</w:t>
            </w:r>
            <w:r w:rsidR="009C28CD" w:rsidRPr="008933D9">
              <w:rPr>
                <w:rFonts w:ascii="標楷體" w:eastAsia="標楷體" w:hAnsi="標楷體" w:cs="新細明體"/>
                <w:color w:val="000000" w:themeColor="text1"/>
              </w:rPr>
              <w:t>-</w:t>
            </w:r>
            <w:r w:rsidR="009C28CD" w:rsidRPr="008933D9">
              <w:rPr>
                <w:rFonts w:ascii="標楷體" w:eastAsia="標楷體" w:hAnsi="標楷體" w:cs="新細明體" w:hint="eastAsia"/>
                <w:color w:val="000000" w:themeColor="text1"/>
              </w:rPr>
              <w:t>6歲兒童理解觀賞。</w:t>
            </w:r>
          </w:p>
        </w:tc>
      </w:tr>
      <w:tr w:rsidR="008933D9" w:rsidRPr="008933D9" w:rsidTr="00B42645">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1493"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ㄤ牯ㄤ牯咕咕咕</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5F25C1" w:rsidP="00A140AE">
            <w:pPr>
              <w:jc w:val="both"/>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rPr>
              <w:t>透過小故事與重複性地音樂帶入客語學習，適合幼兒觀看的客語</w:t>
            </w:r>
            <w:r w:rsidR="00A140AE" w:rsidRPr="008933D9">
              <w:rPr>
                <w:rFonts w:ascii="標楷體" w:eastAsia="標楷體" w:hAnsi="標楷體" w:cs="新細明體" w:hint="eastAsia"/>
                <w:color w:val="000000" w:themeColor="text1"/>
              </w:rPr>
              <w:t>嘗試與語言學習節目。</w:t>
            </w:r>
            <w:r w:rsidR="009C28CD" w:rsidRPr="008933D9">
              <w:rPr>
                <w:rFonts w:ascii="標楷體" w:eastAsia="標楷體" w:hAnsi="標楷體" w:cs="新細明體" w:hint="eastAsia"/>
                <w:color w:val="000000" w:themeColor="text1"/>
              </w:rPr>
              <w:t>適合2</w:t>
            </w:r>
            <w:r w:rsidR="009C28CD" w:rsidRPr="008933D9">
              <w:rPr>
                <w:rFonts w:ascii="標楷體" w:eastAsia="標楷體" w:hAnsi="標楷體" w:cs="新細明體"/>
                <w:color w:val="000000" w:themeColor="text1"/>
              </w:rPr>
              <w:t>-</w:t>
            </w:r>
            <w:r w:rsidR="009C28CD" w:rsidRPr="008933D9">
              <w:rPr>
                <w:rFonts w:ascii="標楷體" w:eastAsia="標楷體" w:hAnsi="標楷體" w:cs="新細明體" w:hint="eastAsia"/>
                <w:color w:val="000000" w:themeColor="text1"/>
              </w:rPr>
              <w:t>6歲兒童理解觀賞。</w:t>
            </w:r>
          </w:p>
        </w:tc>
      </w:tr>
      <w:tr w:rsidR="008933D9" w:rsidRPr="008933D9" w:rsidTr="00B42645">
        <w:trPr>
          <w:jc w:val="center"/>
        </w:trPr>
        <w:tc>
          <w:tcPr>
            <w:tcW w:w="1100"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1493"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戴帽子的貓Ⅱ</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167101" w:rsidP="00A140A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以</w:t>
            </w:r>
            <w:r w:rsidR="00A140AE" w:rsidRPr="008933D9">
              <w:rPr>
                <w:rFonts w:ascii="標楷體" w:eastAsia="標楷體" w:hAnsi="標楷體" w:cs="新細明體" w:hint="eastAsia"/>
                <w:color w:val="000000" w:themeColor="text1"/>
              </w:rPr>
              <w:t>鄉土語言學習結合科學與趣味性，生活學習螞蟻搬物、蜜蜂採蜜等情節，讓兒童學習相關知識。</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w:t>
            </w:r>
            <w:r w:rsidR="009C28CD" w:rsidRPr="008933D9">
              <w:rPr>
                <w:rFonts w:ascii="標楷體" w:eastAsia="標楷體" w:hAnsi="標楷體" w:cs="新細明體" w:hint="eastAsia"/>
                <w:color w:val="000000" w:themeColor="text1"/>
              </w:rPr>
              <w:t>9歲兒童理解觀賞。</w:t>
            </w:r>
          </w:p>
        </w:tc>
      </w:tr>
      <w:tr w:rsidR="008933D9" w:rsidRPr="008933D9" w:rsidTr="00B42645">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1493"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奧林</w:t>
            </w:r>
            <w:r w:rsidRPr="008933D9">
              <w:rPr>
                <w:rFonts w:ascii="標楷體" w:eastAsia="標楷體" w:hAnsi="標楷體" w:cs="新細明體"/>
                <w:color w:val="000000" w:themeColor="text1"/>
                <w:sz w:val="20"/>
                <w:szCs w:val="20"/>
              </w:rPr>
              <w:t>P</w:t>
            </w:r>
            <w:r w:rsidRPr="008933D9">
              <w:rPr>
                <w:rFonts w:ascii="標楷體" w:eastAsia="標楷體" w:hAnsi="標楷體" w:cs="新細明體" w:hint="eastAsia"/>
                <w:color w:val="000000" w:themeColor="text1"/>
                <w:sz w:val="20"/>
                <w:szCs w:val="20"/>
              </w:rPr>
              <w:t>克</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透過實地演練及搶答，增加客語學習意願，可誘發客家兒童產生學習客語的興趣，由於學習內容較有深度</w:t>
            </w:r>
            <w:r w:rsidR="009C28CD" w:rsidRPr="008933D9">
              <w:rPr>
                <w:rFonts w:ascii="新細明體" w:hAnsi="新細明體" w:cs="新細明體" w:hint="eastAsia"/>
                <w:color w:val="000000" w:themeColor="text1"/>
              </w:rPr>
              <w:t>。</w:t>
            </w:r>
            <w:r w:rsidR="009C28CD" w:rsidRPr="008933D9">
              <w:rPr>
                <w:rFonts w:ascii="標楷體" w:eastAsia="標楷體" w:hAnsi="標楷體" w:cs="新細明體" w:hint="eastAsia"/>
                <w:color w:val="000000" w:themeColor="text1"/>
              </w:rPr>
              <w:t>適合10</w:t>
            </w:r>
            <w:r w:rsidR="009C28CD" w:rsidRPr="008933D9">
              <w:rPr>
                <w:rFonts w:ascii="標楷體" w:eastAsia="標楷體" w:hAnsi="標楷體" w:cs="新細明體"/>
                <w:color w:val="000000" w:themeColor="text1"/>
              </w:rPr>
              <w:t>-12</w:t>
            </w:r>
            <w:r w:rsidR="009C28CD" w:rsidRPr="008933D9">
              <w:rPr>
                <w:rFonts w:ascii="標楷體" w:eastAsia="標楷體" w:hAnsi="標楷體" w:cs="新細明體" w:hint="eastAsia"/>
                <w:color w:val="000000" w:themeColor="text1"/>
              </w:rPr>
              <w:t>歲兒童理解觀賞。</w:t>
            </w:r>
          </w:p>
        </w:tc>
      </w:tr>
      <w:tr w:rsidR="008933D9" w:rsidRPr="008933D9" w:rsidTr="00B42645">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客家電視台</w:t>
            </w:r>
          </w:p>
        </w:tc>
        <w:tc>
          <w:tcPr>
            <w:tcW w:w="1493"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搞就一條線</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透過主持人在大自然中探索相關資訊，內容較深奧，可讓兒童認識台灣山林中的進補食材與昆蟲，常以鄉土語言呈現，吸引學生進入情境。</w:t>
            </w:r>
            <w:r w:rsidR="009C28CD" w:rsidRPr="008933D9">
              <w:rPr>
                <w:rFonts w:ascii="標楷體" w:eastAsia="標楷體" w:hAnsi="標楷體" w:cs="新細明體" w:hint="eastAsia"/>
                <w:color w:val="000000" w:themeColor="text1"/>
              </w:rPr>
              <w:t>適合10</w:t>
            </w:r>
            <w:r w:rsidR="009C28CD" w:rsidRPr="008933D9">
              <w:rPr>
                <w:rFonts w:ascii="標楷體" w:eastAsia="標楷體" w:hAnsi="標楷體" w:cs="新細明體"/>
                <w:color w:val="000000" w:themeColor="text1"/>
              </w:rPr>
              <w:t>-12</w:t>
            </w:r>
            <w:r w:rsidR="009C28CD" w:rsidRPr="008933D9">
              <w:rPr>
                <w:rFonts w:ascii="標楷體" w:eastAsia="標楷體" w:hAnsi="標楷體" w:cs="新細明體" w:hint="eastAsia"/>
                <w:color w:val="000000" w:themeColor="text1"/>
              </w:rPr>
              <w:t>歲兒童理解觀賞。</w:t>
            </w:r>
          </w:p>
        </w:tc>
      </w:tr>
      <w:tr w:rsidR="008933D9" w:rsidRPr="008933D9" w:rsidTr="00B42645">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lastRenderedPageBreak/>
              <w:t>客家電視台</w:t>
            </w:r>
          </w:p>
        </w:tc>
        <w:tc>
          <w:tcPr>
            <w:tcW w:w="1493"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世界多奇妙</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jc w:val="both"/>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rPr>
              <w:t>透過小老鼠的帶領，遊遍世界各地，運用大自然珍貴影片配合動畫及卡通，多元媒材將孩子帶入奇妙生物世界，學習各種大自然的奧妙。</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2713B9" w:rsidRPr="008933D9" w:rsidRDefault="009C28CD" w:rsidP="006239C2">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2713B9"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2713B9" w:rsidRPr="008933D9" w:rsidRDefault="002713B9" w:rsidP="006239C2">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2713B9" w:rsidRPr="008933D9" w:rsidRDefault="002713B9" w:rsidP="006239C2">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2713B9" w:rsidRPr="008933D9" w:rsidRDefault="002713B9" w:rsidP="006239C2">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8933D9" w:rsidRPr="008933D9">
        <w:trPr>
          <w:jc w:val="center"/>
        </w:trPr>
        <w:tc>
          <w:tcPr>
            <w:tcW w:w="1100"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公共電視</w:t>
            </w:r>
          </w:p>
        </w:tc>
        <w:tc>
          <w:tcPr>
            <w:tcW w:w="1493"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水果冰淇淋</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表現形式豐富生動，角色眾多且動畫製作成熟流暢。</w:t>
            </w:r>
            <w:r w:rsidR="009C28CD" w:rsidRPr="008933D9">
              <w:rPr>
                <w:rFonts w:ascii="標楷體" w:eastAsia="標楷體" w:hAnsi="標楷體" w:cs="新細明體" w:hint="eastAsia"/>
                <w:color w:val="000000" w:themeColor="text1"/>
              </w:rPr>
              <w:t>適合2</w:t>
            </w:r>
            <w:r w:rsidR="009C28CD" w:rsidRPr="008933D9">
              <w:rPr>
                <w:rFonts w:ascii="標楷體" w:eastAsia="標楷體" w:hAnsi="標楷體" w:cs="新細明體"/>
                <w:color w:val="000000" w:themeColor="text1"/>
              </w:rPr>
              <w:t>-</w:t>
            </w:r>
            <w:r w:rsidR="009C28CD" w:rsidRPr="008933D9">
              <w:rPr>
                <w:rFonts w:ascii="標楷體" w:eastAsia="標楷體" w:hAnsi="標楷體" w:cs="新細明體" w:hint="eastAsia"/>
                <w:color w:val="000000" w:themeColor="text1"/>
              </w:rPr>
              <w:t>6歲兒童理解觀賞。</w:t>
            </w:r>
          </w:p>
        </w:tc>
      </w:tr>
      <w:tr w:rsidR="008933D9" w:rsidRPr="008933D9">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公共電視</w:t>
            </w:r>
          </w:p>
        </w:tc>
        <w:tc>
          <w:tcPr>
            <w:tcW w:w="1493" w:type="dxa"/>
            <w:vAlign w:val="center"/>
          </w:tcPr>
          <w:p w:rsidR="00A140AE" w:rsidRPr="008933D9" w:rsidRDefault="00A140AE" w:rsidP="00A140AE">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流言追追追</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透過實驗，以科學為基礎，破解一般人習以為常或積非成是的迷思，相當具啟發性。</w:t>
            </w:r>
            <w:r w:rsidR="009C28CD" w:rsidRPr="008933D9">
              <w:rPr>
                <w:rFonts w:ascii="標楷體" w:eastAsia="標楷體" w:hAnsi="標楷體" w:cs="新細明體" w:hint="eastAsia"/>
                <w:color w:val="000000" w:themeColor="text1"/>
              </w:rPr>
              <w:t>適合10</w:t>
            </w:r>
            <w:r w:rsidR="009C28CD" w:rsidRPr="008933D9">
              <w:rPr>
                <w:rFonts w:ascii="標楷體" w:eastAsia="標楷體" w:hAnsi="標楷體" w:cs="新細明體"/>
                <w:color w:val="000000" w:themeColor="text1"/>
              </w:rPr>
              <w:t>-12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公共電視</w:t>
            </w:r>
          </w:p>
        </w:tc>
        <w:tc>
          <w:tcPr>
            <w:tcW w:w="1493" w:type="dxa"/>
            <w:vAlign w:val="center"/>
          </w:tcPr>
          <w:p w:rsidR="00A140AE" w:rsidRPr="008933D9" w:rsidRDefault="00A140AE" w:rsidP="00A140AE">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下課花路米</w:t>
            </w:r>
          </w:p>
        </w:tc>
        <w:tc>
          <w:tcPr>
            <w:tcW w:w="1157" w:type="dxa"/>
            <w:vAlign w:val="center"/>
          </w:tcPr>
          <w:p w:rsidR="00A140AE" w:rsidRPr="008933D9" w:rsidRDefault="00A140AE" w:rsidP="00A140AE">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A140AE" w:rsidRPr="008933D9" w:rsidRDefault="00A140AE" w:rsidP="00A140AE">
            <w:pPr>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透過親身走訪每個主題事物的源頭，可開拓兒童視野，兼具知識和娛樂性。</w:t>
            </w:r>
            <w:r w:rsidR="009C28CD" w:rsidRPr="008933D9">
              <w:rPr>
                <w:rFonts w:ascii="標楷體" w:eastAsia="標楷體" w:hAnsi="標楷體" w:cs="新細明體" w:hint="eastAsia"/>
                <w:color w:val="000000" w:themeColor="text1"/>
              </w:rPr>
              <w:t>適合</w:t>
            </w:r>
            <w:r w:rsidR="009C28CD" w:rsidRPr="008933D9">
              <w:rPr>
                <w:rFonts w:ascii="標楷體" w:eastAsia="標楷體" w:hAnsi="標楷體" w:cs="新細明體"/>
                <w:color w:val="000000" w:themeColor="text1"/>
              </w:rPr>
              <w:t>7-12</w:t>
            </w:r>
            <w:r w:rsidR="009C28CD" w:rsidRPr="008933D9">
              <w:rPr>
                <w:rFonts w:ascii="標楷體" w:eastAsia="標楷體" w:hAnsi="標楷體" w:cs="新細明體" w:hint="eastAsia"/>
                <w:color w:val="000000" w:themeColor="text1"/>
              </w:rPr>
              <w:t>歲兒童理解觀賞。</w:t>
            </w:r>
          </w:p>
        </w:tc>
      </w:tr>
      <w:tr w:rsidR="008933D9" w:rsidRPr="008933D9">
        <w:trPr>
          <w:jc w:val="center"/>
        </w:trPr>
        <w:tc>
          <w:tcPr>
            <w:tcW w:w="1100" w:type="dxa"/>
            <w:shd w:val="clear" w:color="auto" w:fill="A6A6A6"/>
            <w:vAlign w:val="center"/>
          </w:tcPr>
          <w:p w:rsidR="00A140AE" w:rsidRPr="008933D9" w:rsidRDefault="009C28CD" w:rsidP="00A140AE">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w:t>
            </w:r>
            <w:r w:rsidR="00A140AE" w:rsidRPr="008933D9">
              <w:rPr>
                <w:rFonts w:ascii="標楷體" w:eastAsia="標楷體" w:hAnsi="標楷體" w:cs="新細明體" w:hint="eastAsia"/>
                <w:b/>
                <w:bCs/>
                <w:color w:val="000000" w:themeColor="text1"/>
                <w:sz w:val="20"/>
                <w:szCs w:val="20"/>
              </w:rPr>
              <w:t>出頻道</w:t>
            </w:r>
          </w:p>
        </w:tc>
        <w:tc>
          <w:tcPr>
            <w:tcW w:w="1493" w:type="dxa"/>
            <w:shd w:val="clear" w:color="auto" w:fill="A6A6A6"/>
            <w:vAlign w:val="center"/>
          </w:tcPr>
          <w:p w:rsidR="00A140AE" w:rsidRPr="008933D9" w:rsidRDefault="00A140AE" w:rsidP="00A140AE">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A140AE" w:rsidRPr="008933D9" w:rsidRDefault="00A140AE" w:rsidP="00A140AE">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A140AE" w:rsidRPr="008933D9" w:rsidRDefault="00A140AE" w:rsidP="00A140AE">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B6066D" w:rsidRPr="008933D9">
        <w:trPr>
          <w:jc w:val="center"/>
        </w:trPr>
        <w:tc>
          <w:tcPr>
            <w:tcW w:w="1100" w:type="dxa"/>
            <w:vAlign w:val="center"/>
          </w:tcPr>
          <w:p w:rsidR="00B6066D" w:rsidRPr="00B42645" w:rsidRDefault="00B6066D" w:rsidP="00B6066D">
            <w:pPr>
              <w:pStyle w:val="a5"/>
              <w:jc w:val="center"/>
              <w:rPr>
                <w:rFonts w:ascii="標楷體" w:eastAsia="標楷體" w:hAnsi="標楷體" w:cs="新細明體"/>
                <w:sz w:val="20"/>
                <w:szCs w:val="20"/>
              </w:rPr>
            </w:pPr>
            <w:r>
              <w:rPr>
                <w:rFonts w:ascii="標楷體" w:eastAsia="標楷體" w:hAnsi="標楷體" w:cs="新細明體" w:hint="eastAsia"/>
                <w:sz w:val="20"/>
                <w:szCs w:val="20"/>
              </w:rPr>
              <w:t>大愛一台</w:t>
            </w:r>
          </w:p>
        </w:tc>
        <w:tc>
          <w:tcPr>
            <w:tcW w:w="1493" w:type="dxa"/>
            <w:vAlign w:val="center"/>
          </w:tcPr>
          <w:p w:rsidR="00B6066D" w:rsidRPr="00B42645" w:rsidRDefault="00B6066D" w:rsidP="00B6066D">
            <w:pPr>
              <w:pStyle w:val="a5"/>
              <w:jc w:val="center"/>
              <w:rPr>
                <w:rFonts w:ascii="標楷體" w:eastAsia="標楷體" w:hAnsi="標楷體" w:cs="新細明體"/>
                <w:sz w:val="20"/>
                <w:szCs w:val="20"/>
              </w:rPr>
            </w:pPr>
            <w:r w:rsidRPr="00B42645">
              <w:rPr>
                <w:rFonts w:ascii="標楷體" w:eastAsia="標楷體" w:hAnsi="標楷體" w:cs="新細明體" w:hint="eastAsia"/>
                <w:sz w:val="20"/>
                <w:szCs w:val="20"/>
              </w:rPr>
              <w:t>呼叫妙博士</w:t>
            </w:r>
          </w:p>
        </w:tc>
        <w:tc>
          <w:tcPr>
            <w:tcW w:w="1157" w:type="dxa"/>
            <w:vAlign w:val="center"/>
          </w:tcPr>
          <w:p w:rsidR="00B6066D" w:rsidRPr="00B42645" w:rsidRDefault="00B6066D" w:rsidP="00B6066D">
            <w:pPr>
              <w:pStyle w:val="a5"/>
              <w:jc w:val="center"/>
              <w:rPr>
                <w:rFonts w:ascii="標楷體" w:eastAsia="標楷體" w:hAnsi="標楷體" w:cs="新細明體"/>
                <w:b/>
                <w:bCs/>
              </w:rPr>
            </w:pPr>
            <w:r w:rsidRPr="00B42645">
              <w:rPr>
                <w:rFonts w:ascii="標楷體" w:eastAsia="標楷體" w:hAnsi="標楷體" w:cs="新細明體"/>
                <w:b/>
                <w:bCs/>
              </w:rPr>
              <w:t>10-12</w:t>
            </w:r>
            <w:r w:rsidRPr="00B42645">
              <w:rPr>
                <w:rFonts w:ascii="標楷體" w:eastAsia="標楷體" w:hAnsi="標楷體" w:cs="新細明體" w:hint="eastAsia"/>
                <w:b/>
                <w:bCs/>
              </w:rPr>
              <w:t>歲</w:t>
            </w:r>
          </w:p>
        </w:tc>
        <w:tc>
          <w:tcPr>
            <w:tcW w:w="5889" w:type="dxa"/>
            <w:vAlign w:val="center"/>
          </w:tcPr>
          <w:p w:rsidR="00B6066D" w:rsidRPr="00B42645" w:rsidRDefault="00B6066D" w:rsidP="00B6066D">
            <w:pPr>
              <w:rPr>
                <w:rFonts w:ascii="標楷體" w:eastAsia="標楷體" w:hAnsi="標楷體" w:cs="新細明體"/>
              </w:rPr>
            </w:pPr>
            <w:r w:rsidRPr="00B42645">
              <w:rPr>
                <w:rFonts w:ascii="標楷體" w:eastAsia="標楷體" w:hAnsi="標楷體" w:cs="新細明體" w:hint="eastAsia"/>
              </w:rPr>
              <w:t>以戲劇、動畫，故事帶入科學知識，讓兒童獲得正確的科學知識及培養邏輯思考的能力。</w:t>
            </w:r>
            <w:r w:rsidRPr="00B42645">
              <w:rPr>
                <w:rFonts w:ascii="標楷體" w:eastAsia="標楷體" w:hAnsi="標楷體" w:cs="新細明體" w:hint="eastAsia"/>
                <w:color w:val="000000"/>
              </w:rPr>
              <w:t>適合</w:t>
            </w:r>
            <w:r>
              <w:rPr>
                <w:rFonts w:ascii="標楷體" w:eastAsia="標楷體" w:hAnsi="標楷體" w:cs="新細明體" w:hint="eastAsia"/>
                <w:color w:val="000000"/>
              </w:rPr>
              <w:t>10</w:t>
            </w:r>
            <w:r w:rsidRPr="00B42645">
              <w:rPr>
                <w:rFonts w:ascii="標楷體" w:eastAsia="標楷體" w:hAnsi="標楷體" w:cs="新細明體"/>
                <w:color w:val="000000"/>
              </w:rPr>
              <w:t>-12</w:t>
            </w:r>
            <w:r w:rsidRPr="00B42645">
              <w:rPr>
                <w:rFonts w:ascii="標楷體" w:eastAsia="標楷體" w:hAnsi="標楷體" w:cs="新細明體" w:hint="eastAsia"/>
                <w:color w:val="000000"/>
              </w:rPr>
              <w:t>歲</w:t>
            </w:r>
            <w:r>
              <w:rPr>
                <w:rFonts w:ascii="標楷體" w:eastAsia="標楷體" w:hAnsi="標楷體" w:cs="新細明體" w:hint="eastAsia"/>
                <w:color w:val="000000"/>
              </w:rPr>
              <w:t>兒童</w:t>
            </w:r>
            <w:r w:rsidRPr="00B42645">
              <w:rPr>
                <w:rFonts w:ascii="標楷體" w:eastAsia="標楷體" w:hAnsi="標楷體" w:cs="新細明體" w:hint="eastAsia"/>
                <w:color w:val="000000"/>
              </w:rPr>
              <w:t>理解觀賞。</w:t>
            </w:r>
          </w:p>
        </w:tc>
      </w:tr>
      <w:tr w:rsidR="00B6066D" w:rsidRPr="008933D9">
        <w:trPr>
          <w:jc w:val="center"/>
        </w:trPr>
        <w:tc>
          <w:tcPr>
            <w:tcW w:w="1100" w:type="dxa"/>
            <w:vAlign w:val="center"/>
          </w:tcPr>
          <w:p w:rsidR="00B6066D" w:rsidRPr="00B42645" w:rsidRDefault="00B6066D" w:rsidP="00B6066D">
            <w:pPr>
              <w:pStyle w:val="a5"/>
              <w:jc w:val="center"/>
              <w:rPr>
                <w:rFonts w:ascii="標楷體" w:eastAsia="標楷體" w:hAnsi="標楷體" w:cs="新細明體"/>
                <w:sz w:val="20"/>
                <w:szCs w:val="20"/>
              </w:rPr>
            </w:pPr>
            <w:r>
              <w:rPr>
                <w:rFonts w:ascii="標楷體" w:eastAsia="標楷體" w:hAnsi="標楷體" w:cs="新細明體" w:hint="eastAsia"/>
                <w:sz w:val="20"/>
                <w:szCs w:val="20"/>
              </w:rPr>
              <w:t>大愛一台</w:t>
            </w:r>
          </w:p>
        </w:tc>
        <w:tc>
          <w:tcPr>
            <w:tcW w:w="1493" w:type="dxa"/>
            <w:vAlign w:val="center"/>
          </w:tcPr>
          <w:p w:rsidR="00B6066D" w:rsidRPr="00B42645" w:rsidRDefault="00B6066D" w:rsidP="00B6066D">
            <w:pPr>
              <w:pStyle w:val="a5"/>
              <w:jc w:val="center"/>
              <w:rPr>
                <w:rFonts w:ascii="標楷體" w:eastAsia="標楷體" w:hAnsi="標楷體" w:cs="新細明體"/>
                <w:sz w:val="20"/>
                <w:szCs w:val="20"/>
              </w:rPr>
            </w:pPr>
            <w:r w:rsidRPr="00B42645">
              <w:rPr>
                <w:rFonts w:ascii="標楷體" w:eastAsia="標楷體" w:hAnsi="標楷體" w:cs="新細明體" w:hint="eastAsia"/>
                <w:sz w:val="20"/>
                <w:szCs w:val="20"/>
              </w:rPr>
              <w:t>證嚴法師說故事</w:t>
            </w:r>
          </w:p>
        </w:tc>
        <w:tc>
          <w:tcPr>
            <w:tcW w:w="1157" w:type="dxa"/>
            <w:vAlign w:val="center"/>
          </w:tcPr>
          <w:p w:rsidR="00B6066D" w:rsidRPr="00B42645" w:rsidRDefault="00B6066D" w:rsidP="00B6066D">
            <w:pPr>
              <w:pStyle w:val="a5"/>
              <w:jc w:val="center"/>
              <w:rPr>
                <w:rFonts w:ascii="標楷體" w:eastAsia="標楷體" w:hAnsi="標楷體" w:cs="新細明體"/>
                <w:color w:val="000000"/>
              </w:rPr>
            </w:pPr>
            <w:r w:rsidRPr="00B42645">
              <w:rPr>
                <w:rFonts w:ascii="標楷體" w:eastAsia="標楷體" w:hAnsi="標楷體" w:cs="新細明體"/>
                <w:b/>
                <w:bCs/>
              </w:rPr>
              <w:t>10-12</w:t>
            </w:r>
            <w:r w:rsidRPr="00B42645">
              <w:rPr>
                <w:rFonts w:ascii="標楷體" w:eastAsia="標楷體" w:hAnsi="標楷體" w:cs="新細明體" w:hint="eastAsia"/>
                <w:b/>
                <w:bCs/>
              </w:rPr>
              <w:t>歲</w:t>
            </w:r>
          </w:p>
        </w:tc>
        <w:tc>
          <w:tcPr>
            <w:tcW w:w="5889" w:type="dxa"/>
            <w:vAlign w:val="center"/>
          </w:tcPr>
          <w:p w:rsidR="00B6066D" w:rsidRPr="00B42645" w:rsidRDefault="00B6066D" w:rsidP="00B6066D">
            <w:pPr>
              <w:rPr>
                <w:rFonts w:ascii="標楷體" w:eastAsia="標楷體" w:hAnsi="標楷體" w:cs="新細明體"/>
              </w:rPr>
            </w:pPr>
            <w:r>
              <w:rPr>
                <w:rFonts w:ascii="標楷體" w:eastAsia="標楷體" w:hAnsi="標楷體" w:cs="新細明體" w:hint="eastAsia"/>
              </w:rPr>
              <w:t>以</w:t>
            </w:r>
            <w:r w:rsidRPr="00B42645">
              <w:rPr>
                <w:rFonts w:ascii="標楷體" w:eastAsia="標楷體" w:hAnsi="標楷體" w:cs="新細明體" w:hint="eastAsia"/>
              </w:rPr>
              <w:t>證嚴法師主講，一詩一故事，引發深遠的寓意、具教育意涵，雖有宗教的哲思，輪迴觀、修行成佛觀</w:t>
            </w:r>
            <w:r>
              <w:rPr>
                <w:rFonts w:ascii="標楷體" w:eastAsia="標楷體" w:hAnsi="標楷體" w:cs="新細明體" w:hint="eastAsia"/>
              </w:rPr>
              <w:t>念</w:t>
            </w:r>
            <w:r w:rsidRPr="00B42645">
              <w:rPr>
                <w:rFonts w:ascii="標楷體" w:eastAsia="標楷體" w:hAnsi="標楷體" w:cs="新細明體" w:hint="eastAsia"/>
              </w:rPr>
              <w:t>在</w:t>
            </w:r>
            <w:r>
              <w:rPr>
                <w:rFonts w:ascii="標楷體" w:eastAsia="標楷體" w:hAnsi="標楷體" w:cs="新細明體" w:hint="eastAsia"/>
              </w:rPr>
              <w:t>故事中，</w:t>
            </w:r>
            <w:r w:rsidRPr="00B42645">
              <w:rPr>
                <w:rFonts w:ascii="標楷體" w:eastAsia="標楷體" w:hAnsi="標楷體" w:cs="新細明體" w:hint="eastAsia"/>
              </w:rPr>
              <w:t>用心的將故事結合動畫敘述，但由於語言為閩南語，語意深奧</w:t>
            </w:r>
            <w:r>
              <w:rPr>
                <w:rFonts w:ascii="新細明體" w:hAnsi="新細明體" w:cs="新細明體" w:hint="eastAsia"/>
              </w:rPr>
              <w:t>。</w:t>
            </w:r>
            <w:r w:rsidRPr="00B42645">
              <w:rPr>
                <w:rFonts w:ascii="標楷體" w:eastAsia="標楷體" w:hAnsi="標楷體" w:cs="新細明體" w:hint="eastAsia"/>
                <w:color w:val="000000"/>
              </w:rPr>
              <w:t>適合</w:t>
            </w:r>
            <w:r>
              <w:rPr>
                <w:rFonts w:ascii="標楷體" w:eastAsia="標楷體" w:hAnsi="標楷體" w:cs="新細明體" w:hint="eastAsia"/>
                <w:color w:val="000000"/>
              </w:rPr>
              <w:t>10</w:t>
            </w:r>
            <w:r w:rsidRPr="00B42645">
              <w:rPr>
                <w:rFonts w:ascii="標楷體" w:eastAsia="標楷體" w:hAnsi="標楷體" w:cs="新細明體"/>
                <w:color w:val="000000"/>
              </w:rPr>
              <w:t>-12</w:t>
            </w:r>
            <w:r w:rsidRPr="00B42645">
              <w:rPr>
                <w:rFonts w:ascii="標楷體" w:eastAsia="標楷體" w:hAnsi="標楷體" w:cs="新細明體" w:hint="eastAsia"/>
                <w:color w:val="000000"/>
              </w:rPr>
              <w:t>歲</w:t>
            </w:r>
            <w:r>
              <w:rPr>
                <w:rFonts w:ascii="標楷體" w:eastAsia="標楷體" w:hAnsi="標楷體" w:cs="新細明體" w:hint="eastAsia"/>
                <w:color w:val="000000"/>
              </w:rPr>
              <w:t>兒童</w:t>
            </w:r>
            <w:r w:rsidRPr="00B42645">
              <w:rPr>
                <w:rFonts w:ascii="標楷體" w:eastAsia="標楷體" w:hAnsi="標楷體" w:cs="新細明體" w:hint="eastAsia"/>
                <w:color w:val="000000"/>
              </w:rPr>
              <w:t>理解觀賞。</w:t>
            </w:r>
          </w:p>
        </w:tc>
      </w:tr>
      <w:tr w:rsidR="00B6066D" w:rsidRPr="008933D9">
        <w:trPr>
          <w:jc w:val="center"/>
        </w:trPr>
        <w:tc>
          <w:tcPr>
            <w:tcW w:w="1100" w:type="dxa"/>
            <w:vAlign w:val="center"/>
          </w:tcPr>
          <w:p w:rsidR="00B6066D" w:rsidRPr="00B42645" w:rsidRDefault="00B6066D" w:rsidP="00B6066D">
            <w:pPr>
              <w:pStyle w:val="a5"/>
              <w:jc w:val="center"/>
              <w:rPr>
                <w:rFonts w:ascii="標楷體" w:eastAsia="標楷體" w:hAnsi="標楷體" w:cs="新細明體"/>
                <w:sz w:val="20"/>
                <w:szCs w:val="20"/>
              </w:rPr>
            </w:pPr>
            <w:r>
              <w:rPr>
                <w:rFonts w:ascii="標楷體" w:eastAsia="標楷體" w:hAnsi="標楷體" w:cs="新細明體" w:hint="eastAsia"/>
                <w:sz w:val="20"/>
                <w:szCs w:val="20"/>
              </w:rPr>
              <w:t>大愛一台</w:t>
            </w:r>
          </w:p>
        </w:tc>
        <w:tc>
          <w:tcPr>
            <w:tcW w:w="1493" w:type="dxa"/>
            <w:vAlign w:val="center"/>
          </w:tcPr>
          <w:p w:rsidR="00B6066D" w:rsidRPr="00B42645" w:rsidRDefault="00B6066D" w:rsidP="00B6066D">
            <w:pPr>
              <w:jc w:val="center"/>
              <w:rPr>
                <w:rFonts w:ascii="標楷體" w:eastAsia="標楷體" w:hAnsi="標楷體" w:cs="新細明體"/>
                <w:sz w:val="20"/>
                <w:szCs w:val="20"/>
              </w:rPr>
            </w:pPr>
            <w:r w:rsidRPr="00B42645">
              <w:rPr>
                <w:rFonts w:ascii="標楷體" w:eastAsia="標楷體" w:hAnsi="標楷體" w:cs="新細明體" w:hint="eastAsia"/>
                <w:sz w:val="20"/>
                <w:szCs w:val="20"/>
              </w:rPr>
              <w:t>地球的孩子</w:t>
            </w:r>
          </w:p>
        </w:tc>
        <w:tc>
          <w:tcPr>
            <w:tcW w:w="1157" w:type="dxa"/>
            <w:vAlign w:val="center"/>
          </w:tcPr>
          <w:p w:rsidR="00B6066D" w:rsidRPr="00B42645" w:rsidRDefault="00B6066D" w:rsidP="00B6066D">
            <w:pPr>
              <w:pStyle w:val="a5"/>
              <w:jc w:val="center"/>
              <w:rPr>
                <w:rFonts w:ascii="標楷體" w:eastAsia="標楷體" w:hAnsi="標楷體" w:cs="新細明體"/>
                <w:color w:val="000000"/>
              </w:rPr>
            </w:pPr>
            <w:r w:rsidRPr="00B42645">
              <w:rPr>
                <w:rFonts w:ascii="標楷體" w:eastAsia="標楷體" w:hAnsi="標楷體" w:cs="新細明體"/>
                <w:b/>
                <w:bCs/>
              </w:rPr>
              <w:t>7-12</w:t>
            </w:r>
            <w:r w:rsidRPr="00B42645">
              <w:rPr>
                <w:rFonts w:ascii="標楷體" w:eastAsia="標楷體" w:hAnsi="標楷體" w:cs="新細明體" w:hint="eastAsia"/>
                <w:b/>
                <w:bCs/>
              </w:rPr>
              <w:t>歲</w:t>
            </w:r>
          </w:p>
        </w:tc>
        <w:tc>
          <w:tcPr>
            <w:tcW w:w="5889" w:type="dxa"/>
            <w:vAlign w:val="center"/>
          </w:tcPr>
          <w:p w:rsidR="00B6066D" w:rsidRPr="00B42645" w:rsidRDefault="00B6066D" w:rsidP="00B6066D">
            <w:pPr>
              <w:rPr>
                <w:rFonts w:ascii="標楷體" w:eastAsia="標楷體" w:hAnsi="標楷體" w:cs="新細明體"/>
                <w:color w:val="000000"/>
              </w:rPr>
            </w:pPr>
            <w:r w:rsidRPr="00B42645">
              <w:rPr>
                <w:rFonts w:ascii="標楷體" w:eastAsia="標楷體" w:hAnsi="標楷體" w:cs="新細明體" w:hint="eastAsia"/>
              </w:rPr>
              <w:t>以採訪許多真實的兒童個案，讓</w:t>
            </w:r>
            <w:r>
              <w:rPr>
                <w:rFonts w:ascii="標楷體" w:eastAsia="標楷體" w:hAnsi="標楷體" w:cs="新細明體" w:hint="eastAsia"/>
              </w:rPr>
              <w:t>兒童觀看不同視野的人生，可讓兒童反思目前的處境，在困難與挫折中</w:t>
            </w:r>
            <w:r w:rsidRPr="00B42645">
              <w:rPr>
                <w:rFonts w:ascii="標楷體" w:eastAsia="標楷體" w:hAnsi="標楷體" w:cs="新細明體" w:hint="eastAsia"/>
              </w:rPr>
              <w:t>產生正向思考的能量，讓孩子學習知福惜福的重要性。</w:t>
            </w:r>
            <w:r w:rsidRPr="00B42645">
              <w:rPr>
                <w:rFonts w:ascii="標楷體" w:eastAsia="標楷體" w:hAnsi="標楷體" w:cs="新細明體" w:hint="eastAsia"/>
                <w:color w:val="000000"/>
              </w:rPr>
              <w:t>適合</w:t>
            </w:r>
            <w:r w:rsidRPr="00B42645">
              <w:rPr>
                <w:rFonts w:ascii="標楷體" w:eastAsia="標楷體" w:hAnsi="標楷體" w:cs="新細明體"/>
                <w:color w:val="000000"/>
              </w:rPr>
              <w:t>7-12</w:t>
            </w:r>
            <w:r w:rsidRPr="00B42645">
              <w:rPr>
                <w:rFonts w:ascii="標楷體" w:eastAsia="標楷體" w:hAnsi="標楷體" w:cs="新細明體" w:hint="eastAsia"/>
                <w:color w:val="000000"/>
              </w:rPr>
              <w:t>歲</w:t>
            </w:r>
            <w:r>
              <w:rPr>
                <w:rFonts w:ascii="標楷體" w:eastAsia="標楷體" w:hAnsi="標楷體" w:cs="新細明體" w:hint="eastAsia"/>
                <w:color w:val="000000"/>
              </w:rPr>
              <w:t>兒童</w:t>
            </w:r>
            <w:r w:rsidRPr="00B42645">
              <w:rPr>
                <w:rFonts w:ascii="標楷體" w:eastAsia="標楷體" w:hAnsi="標楷體" w:cs="新細明體" w:hint="eastAsia"/>
                <w:color w:val="000000"/>
              </w:rPr>
              <w:t>理解觀賞。</w:t>
            </w:r>
          </w:p>
        </w:tc>
      </w:tr>
      <w:tr w:rsidR="00B6066D" w:rsidRPr="008933D9">
        <w:trPr>
          <w:jc w:val="center"/>
        </w:trPr>
        <w:tc>
          <w:tcPr>
            <w:tcW w:w="1100" w:type="dxa"/>
            <w:vAlign w:val="center"/>
          </w:tcPr>
          <w:p w:rsidR="00B6066D" w:rsidRPr="00B42645" w:rsidRDefault="00B6066D" w:rsidP="00B6066D">
            <w:pPr>
              <w:pStyle w:val="a5"/>
              <w:jc w:val="center"/>
              <w:rPr>
                <w:rFonts w:ascii="標楷體" w:eastAsia="標楷體" w:hAnsi="標楷體" w:cs="新細明體"/>
                <w:sz w:val="20"/>
                <w:szCs w:val="20"/>
              </w:rPr>
            </w:pPr>
            <w:r>
              <w:rPr>
                <w:rFonts w:ascii="標楷體" w:eastAsia="標楷體" w:hAnsi="標楷體" w:cs="新細明體" w:hint="eastAsia"/>
                <w:sz w:val="20"/>
                <w:szCs w:val="20"/>
              </w:rPr>
              <w:t>大愛一台</w:t>
            </w:r>
          </w:p>
        </w:tc>
        <w:tc>
          <w:tcPr>
            <w:tcW w:w="1493" w:type="dxa"/>
            <w:vAlign w:val="center"/>
          </w:tcPr>
          <w:p w:rsidR="00B6066D" w:rsidRPr="00B42645" w:rsidRDefault="00B6066D" w:rsidP="00B6066D">
            <w:pPr>
              <w:jc w:val="center"/>
              <w:rPr>
                <w:rFonts w:ascii="標楷體" w:eastAsia="標楷體" w:hAnsi="標楷體" w:cs="新細明體"/>
                <w:sz w:val="20"/>
                <w:szCs w:val="20"/>
              </w:rPr>
            </w:pPr>
            <w:r w:rsidRPr="00B42645">
              <w:rPr>
                <w:rFonts w:ascii="標楷體" w:eastAsia="標楷體" w:hAnsi="標楷體" w:cs="新細明體" w:hint="eastAsia"/>
                <w:sz w:val="20"/>
                <w:szCs w:val="20"/>
              </w:rPr>
              <w:t>唐朝小栗子</w:t>
            </w:r>
          </w:p>
        </w:tc>
        <w:tc>
          <w:tcPr>
            <w:tcW w:w="1157" w:type="dxa"/>
            <w:vAlign w:val="center"/>
          </w:tcPr>
          <w:p w:rsidR="00B6066D" w:rsidRPr="00B42645" w:rsidRDefault="00B6066D" w:rsidP="00B6066D">
            <w:pPr>
              <w:pStyle w:val="a5"/>
              <w:jc w:val="center"/>
              <w:rPr>
                <w:rFonts w:ascii="標楷體" w:eastAsia="標楷體" w:hAnsi="標楷體" w:cs="新細明體"/>
                <w:b/>
                <w:bCs/>
              </w:rPr>
            </w:pPr>
            <w:r w:rsidRPr="00B42645">
              <w:rPr>
                <w:rFonts w:ascii="標楷體" w:eastAsia="標楷體" w:hAnsi="標楷體" w:cs="新細明體"/>
                <w:b/>
                <w:bCs/>
              </w:rPr>
              <w:t>7-12</w:t>
            </w:r>
            <w:r w:rsidRPr="00B42645">
              <w:rPr>
                <w:rFonts w:ascii="標楷體" w:eastAsia="標楷體" w:hAnsi="標楷體" w:cs="新細明體" w:hint="eastAsia"/>
                <w:b/>
                <w:bCs/>
              </w:rPr>
              <w:t>歲</w:t>
            </w:r>
          </w:p>
        </w:tc>
        <w:tc>
          <w:tcPr>
            <w:tcW w:w="5889" w:type="dxa"/>
            <w:vAlign w:val="center"/>
          </w:tcPr>
          <w:p w:rsidR="00B6066D" w:rsidRPr="00B42645" w:rsidRDefault="00B6066D" w:rsidP="00B6066D">
            <w:pPr>
              <w:rPr>
                <w:rFonts w:ascii="標楷體" w:eastAsia="標楷體" w:hAnsi="標楷體" w:cs="新細明體"/>
              </w:rPr>
            </w:pPr>
            <w:r>
              <w:rPr>
                <w:rFonts w:ascii="標楷體" w:eastAsia="標楷體" w:hAnsi="標楷體" w:cs="新細明體" w:hint="eastAsia"/>
              </w:rPr>
              <w:t>以故事</w:t>
            </w:r>
            <w:r w:rsidRPr="00B42645">
              <w:rPr>
                <w:rFonts w:ascii="標楷體" w:eastAsia="標楷體" w:hAnsi="標楷體" w:cs="新細明體" w:hint="eastAsia"/>
              </w:rPr>
              <w:t>主角舉出生活中的價值與寓意，可從中學習保持身體健康的常識及情緒的管理等。</w:t>
            </w:r>
            <w:r w:rsidRPr="00B42645">
              <w:rPr>
                <w:rFonts w:ascii="標楷體" w:eastAsia="標楷體" w:hAnsi="標楷體" w:cs="新細明體" w:hint="eastAsia"/>
                <w:color w:val="000000"/>
              </w:rPr>
              <w:t>適合</w:t>
            </w:r>
            <w:r w:rsidRPr="00B42645">
              <w:rPr>
                <w:rFonts w:ascii="標楷體" w:eastAsia="標楷體" w:hAnsi="標楷體" w:cs="新細明體"/>
                <w:color w:val="000000"/>
              </w:rPr>
              <w:t>7-12</w:t>
            </w:r>
            <w:r w:rsidRPr="00B42645">
              <w:rPr>
                <w:rFonts w:ascii="標楷體" w:eastAsia="標楷體" w:hAnsi="標楷體" w:cs="新細明體" w:hint="eastAsia"/>
                <w:color w:val="000000"/>
              </w:rPr>
              <w:t>歲</w:t>
            </w:r>
            <w:r>
              <w:rPr>
                <w:rFonts w:ascii="標楷體" w:eastAsia="標楷體" w:hAnsi="標楷體" w:cs="新細明體" w:hint="eastAsia"/>
                <w:color w:val="000000"/>
              </w:rPr>
              <w:t>兒童</w:t>
            </w:r>
            <w:r w:rsidRPr="00B42645">
              <w:rPr>
                <w:rFonts w:ascii="標楷體" w:eastAsia="標楷體" w:hAnsi="標楷體" w:cs="新細明體" w:hint="eastAsia"/>
                <w:color w:val="000000"/>
              </w:rPr>
              <w:t>理解觀賞。</w:t>
            </w:r>
          </w:p>
        </w:tc>
      </w:tr>
      <w:tr w:rsidR="00B6066D" w:rsidRPr="008933D9">
        <w:trPr>
          <w:jc w:val="center"/>
        </w:trPr>
        <w:tc>
          <w:tcPr>
            <w:tcW w:w="1100" w:type="dxa"/>
            <w:vAlign w:val="center"/>
          </w:tcPr>
          <w:p w:rsidR="00B6066D" w:rsidRDefault="00B6066D" w:rsidP="00B6066D">
            <w:pPr>
              <w:pStyle w:val="a5"/>
              <w:jc w:val="center"/>
              <w:rPr>
                <w:rFonts w:ascii="標楷體" w:eastAsia="標楷體" w:hAnsi="標楷體" w:cs="新細明體"/>
                <w:sz w:val="20"/>
                <w:szCs w:val="20"/>
              </w:rPr>
            </w:pPr>
            <w:r w:rsidRPr="00B42645">
              <w:rPr>
                <w:rFonts w:ascii="標楷體" w:eastAsia="標楷體" w:hAnsi="標楷體" w:cs="新細明體" w:hint="eastAsia"/>
                <w:sz w:val="20"/>
                <w:szCs w:val="20"/>
              </w:rPr>
              <w:t>大愛一台</w:t>
            </w:r>
          </w:p>
          <w:p w:rsidR="00B6066D" w:rsidRPr="00B42645" w:rsidRDefault="00B6066D" w:rsidP="00B6066D">
            <w:pPr>
              <w:pStyle w:val="a5"/>
              <w:jc w:val="center"/>
              <w:rPr>
                <w:rFonts w:ascii="標楷體" w:eastAsia="標楷體" w:hAnsi="標楷體" w:cs="新細明體"/>
                <w:sz w:val="20"/>
                <w:szCs w:val="20"/>
              </w:rPr>
            </w:pPr>
            <w:r>
              <w:rPr>
                <w:rFonts w:ascii="標楷體" w:eastAsia="標楷體" w:hAnsi="標楷體" w:cs="新細明體" w:hint="eastAsia"/>
                <w:sz w:val="20"/>
                <w:szCs w:val="20"/>
              </w:rPr>
              <w:t>大愛二台</w:t>
            </w:r>
          </w:p>
        </w:tc>
        <w:tc>
          <w:tcPr>
            <w:tcW w:w="1493" w:type="dxa"/>
            <w:vAlign w:val="center"/>
          </w:tcPr>
          <w:p w:rsidR="00B6066D" w:rsidRPr="00B42645" w:rsidRDefault="00B6066D" w:rsidP="00B6066D">
            <w:pPr>
              <w:jc w:val="center"/>
              <w:rPr>
                <w:rFonts w:ascii="標楷體" w:eastAsia="標楷體" w:hAnsi="標楷體" w:cs="新細明體"/>
                <w:sz w:val="20"/>
                <w:szCs w:val="20"/>
              </w:rPr>
            </w:pPr>
            <w:r w:rsidRPr="00B42645">
              <w:rPr>
                <w:rFonts w:ascii="標楷體" w:eastAsia="標楷體" w:hAnsi="標楷體" w:cs="新細明體" w:hint="eastAsia"/>
                <w:sz w:val="20"/>
                <w:szCs w:val="20"/>
              </w:rPr>
              <w:t>當我們童在一起</w:t>
            </w:r>
          </w:p>
        </w:tc>
        <w:tc>
          <w:tcPr>
            <w:tcW w:w="1157" w:type="dxa"/>
            <w:vAlign w:val="center"/>
          </w:tcPr>
          <w:p w:rsidR="00B6066D" w:rsidRPr="00B42645" w:rsidRDefault="00B6066D" w:rsidP="00B6066D">
            <w:pPr>
              <w:pStyle w:val="a5"/>
              <w:jc w:val="center"/>
              <w:rPr>
                <w:rFonts w:ascii="標楷體" w:eastAsia="標楷體" w:hAnsi="標楷體" w:cs="新細明體"/>
                <w:color w:val="000000"/>
              </w:rPr>
            </w:pPr>
            <w:r w:rsidRPr="00B42645">
              <w:rPr>
                <w:rFonts w:ascii="標楷體" w:eastAsia="標楷體" w:hAnsi="標楷體" w:cs="新細明體"/>
                <w:b/>
                <w:bCs/>
              </w:rPr>
              <w:t>7-12</w:t>
            </w:r>
            <w:r w:rsidRPr="00B42645">
              <w:rPr>
                <w:rFonts w:ascii="標楷體" w:eastAsia="標楷體" w:hAnsi="標楷體" w:cs="新細明體" w:hint="eastAsia"/>
                <w:b/>
                <w:bCs/>
              </w:rPr>
              <w:t>歲</w:t>
            </w:r>
          </w:p>
        </w:tc>
        <w:tc>
          <w:tcPr>
            <w:tcW w:w="5889" w:type="dxa"/>
            <w:vAlign w:val="center"/>
          </w:tcPr>
          <w:p w:rsidR="00B6066D" w:rsidRPr="00B42645" w:rsidRDefault="00B6066D" w:rsidP="00B6066D">
            <w:pPr>
              <w:rPr>
                <w:rFonts w:ascii="標楷體" w:eastAsia="標楷體" w:hAnsi="標楷體" w:cs="新細明體"/>
                <w:color w:val="000000"/>
              </w:rPr>
            </w:pPr>
            <w:r w:rsidRPr="00B42645">
              <w:rPr>
                <w:rFonts w:ascii="標楷體" w:eastAsia="標楷體" w:hAnsi="標楷體" w:cs="新細明體" w:hint="eastAsia"/>
              </w:rPr>
              <w:t>讓孩童實地參與討論生活中各種狀況，訓練兒童如何做好時間管理以及培養兒童的思考能力，以培養正確的生活態度。</w:t>
            </w:r>
            <w:r w:rsidRPr="00B42645">
              <w:rPr>
                <w:rFonts w:ascii="標楷體" w:eastAsia="標楷體" w:hAnsi="標楷體" w:cs="新細明體" w:hint="eastAsia"/>
                <w:color w:val="000000"/>
              </w:rPr>
              <w:t>適合</w:t>
            </w:r>
            <w:r w:rsidRPr="00B42645">
              <w:rPr>
                <w:rFonts w:ascii="標楷體" w:eastAsia="標楷體" w:hAnsi="標楷體" w:cs="新細明體"/>
                <w:color w:val="000000"/>
              </w:rPr>
              <w:t>7-12</w:t>
            </w:r>
            <w:r w:rsidRPr="00B42645">
              <w:rPr>
                <w:rFonts w:ascii="標楷體" w:eastAsia="標楷體" w:hAnsi="標楷體" w:cs="新細明體" w:hint="eastAsia"/>
                <w:color w:val="000000"/>
              </w:rPr>
              <w:t>歲</w:t>
            </w:r>
            <w:r>
              <w:rPr>
                <w:rFonts w:ascii="標楷體" w:eastAsia="標楷體" w:hAnsi="標楷體" w:cs="新細明體" w:hint="eastAsia"/>
                <w:color w:val="000000"/>
              </w:rPr>
              <w:t>兒童</w:t>
            </w:r>
            <w:r w:rsidRPr="00B42645">
              <w:rPr>
                <w:rFonts w:ascii="標楷體" w:eastAsia="標楷體" w:hAnsi="標楷體" w:cs="新細明體" w:hint="eastAsia"/>
                <w:color w:val="000000"/>
              </w:rPr>
              <w:t>理解觀賞。</w:t>
            </w:r>
          </w:p>
        </w:tc>
      </w:tr>
      <w:tr w:rsidR="00B6066D" w:rsidRPr="008933D9">
        <w:trPr>
          <w:jc w:val="center"/>
        </w:trPr>
        <w:tc>
          <w:tcPr>
            <w:tcW w:w="1100" w:type="dxa"/>
            <w:vAlign w:val="center"/>
          </w:tcPr>
          <w:p w:rsidR="00B6066D" w:rsidRDefault="00B6066D" w:rsidP="00B6066D">
            <w:pPr>
              <w:pStyle w:val="a5"/>
              <w:jc w:val="center"/>
              <w:rPr>
                <w:rFonts w:ascii="標楷體" w:eastAsia="標楷體" w:hAnsi="標楷體" w:cs="新細明體"/>
                <w:sz w:val="20"/>
                <w:szCs w:val="20"/>
              </w:rPr>
            </w:pPr>
            <w:r w:rsidRPr="00B42645">
              <w:rPr>
                <w:rFonts w:ascii="標楷體" w:eastAsia="標楷體" w:hAnsi="標楷體" w:cs="新細明體" w:hint="eastAsia"/>
                <w:sz w:val="20"/>
                <w:szCs w:val="20"/>
              </w:rPr>
              <w:t>大愛一台</w:t>
            </w:r>
          </w:p>
          <w:p w:rsidR="00B6066D" w:rsidRPr="00B42645" w:rsidRDefault="00B6066D" w:rsidP="00B6066D">
            <w:pPr>
              <w:pStyle w:val="a5"/>
              <w:jc w:val="center"/>
              <w:rPr>
                <w:rFonts w:ascii="標楷體" w:eastAsia="標楷體" w:hAnsi="標楷體" w:cs="新細明體"/>
                <w:sz w:val="20"/>
                <w:szCs w:val="20"/>
              </w:rPr>
            </w:pPr>
            <w:r>
              <w:rPr>
                <w:rFonts w:ascii="標楷體" w:eastAsia="標楷體" w:hAnsi="標楷體" w:cs="新細明體" w:hint="eastAsia"/>
                <w:sz w:val="20"/>
                <w:szCs w:val="20"/>
              </w:rPr>
              <w:t>大愛二台</w:t>
            </w:r>
          </w:p>
        </w:tc>
        <w:tc>
          <w:tcPr>
            <w:tcW w:w="1493" w:type="dxa"/>
            <w:vAlign w:val="center"/>
          </w:tcPr>
          <w:p w:rsidR="00B6066D" w:rsidRPr="00B42645" w:rsidRDefault="00B6066D" w:rsidP="00B6066D">
            <w:pPr>
              <w:jc w:val="center"/>
              <w:rPr>
                <w:rFonts w:ascii="標楷體" w:eastAsia="標楷體" w:hAnsi="標楷體" w:cs="新細明體"/>
                <w:sz w:val="20"/>
                <w:szCs w:val="20"/>
              </w:rPr>
            </w:pPr>
            <w:r w:rsidRPr="00B42645">
              <w:rPr>
                <w:rFonts w:ascii="標楷體" w:eastAsia="標楷體" w:hAnsi="標楷體" w:cs="新細明體" w:hint="eastAsia"/>
                <w:sz w:val="20"/>
                <w:szCs w:val="20"/>
              </w:rPr>
              <w:t>小主播看</w:t>
            </w:r>
            <w:bookmarkStart w:id="0" w:name="_GoBack"/>
            <w:bookmarkEnd w:id="0"/>
            <w:r w:rsidRPr="00B42645">
              <w:rPr>
                <w:rFonts w:ascii="標楷體" w:eastAsia="標楷體" w:hAnsi="標楷體" w:cs="新細明體" w:hint="eastAsia"/>
                <w:sz w:val="20"/>
                <w:szCs w:val="20"/>
              </w:rPr>
              <w:t>天下</w:t>
            </w:r>
          </w:p>
        </w:tc>
        <w:tc>
          <w:tcPr>
            <w:tcW w:w="1157" w:type="dxa"/>
            <w:vAlign w:val="center"/>
          </w:tcPr>
          <w:p w:rsidR="00B6066D" w:rsidRPr="00B42645" w:rsidRDefault="00B6066D" w:rsidP="00B6066D">
            <w:pPr>
              <w:pStyle w:val="a5"/>
              <w:jc w:val="center"/>
              <w:rPr>
                <w:rFonts w:ascii="標楷體" w:eastAsia="標楷體" w:hAnsi="標楷體" w:cs="新細明體"/>
                <w:b/>
                <w:bCs/>
              </w:rPr>
            </w:pPr>
            <w:r w:rsidRPr="00B42645">
              <w:rPr>
                <w:rFonts w:ascii="標楷體" w:eastAsia="標楷體" w:hAnsi="標楷體" w:cs="新細明體"/>
                <w:b/>
                <w:bCs/>
              </w:rPr>
              <w:t>7-12</w:t>
            </w:r>
            <w:r w:rsidRPr="00B42645">
              <w:rPr>
                <w:rFonts w:ascii="標楷體" w:eastAsia="標楷體" w:hAnsi="標楷體" w:cs="新細明體" w:hint="eastAsia"/>
                <w:b/>
                <w:bCs/>
              </w:rPr>
              <w:t>歲</w:t>
            </w:r>
          </w:p>
        </w:tc>
        <w:tc>
          <w:tcPr>
            <w:tcW w:w="5889" w:type="dxa"/>
            <w:vAlign w:val="center"/>
          </w:tcPr>
          <w:p w:rsidR="00B6066D" w:rsidRPr="00B42645" w:rsidRDefault="00B6066D" w:rsidP="00B6066D">
            <w:pPr>
              <w:rPr>
                <w:rFonts w:ascii="標楷體" w:eastAsia="標楷體" w:hAnsi="標楷體" w:cs="新細明體"/>
              </w:rPr>
            </w:pPr>
            <w:r w:rsidRPr="00B42645">
              <w:rPr>
                <w:rFonts w:ascii="標楷體" w:eastAsia="標楷體" w:hAnsi="標楷體" w:cs="新細明體" w:hint="eastAsia"/>
              </w:rPr>
              <w:t>以兒童的角度報導世界各地的風景、人文、風情，不但可拓展兒童國際視野，也能關注台灣弱勢、原住民族文化的事物。</w:t>
            </w:r>
            <w:r w:rsidRPr="00B42645">
              <w:rPr>
                <w:rFonts w:ascii="標楷體" w:eastAsia="標楷體" w:hAnsi="標楷體" w:cs="新細明體" w:hint="eastAsia"/>
                <w:color w:val="000000"/>
              </w:rPr>
              <w:t>適合</w:t>
            </w:r>
            <w:r w:rsidRPr="00B42645">
              <w:rPr>
                <w:rFonts w:ascii="標楷體" w:eastAsia="標楷體" w:hAnsi="標楷體" w:cs="新細明體"/>
                <w:color w:val="000000"/>
              </w:rPr>
              <w:t>7-12</w:t>
            </w:r>
            <w:r w:rsidRPr="00B42645">
              <w:rPr>
                <w:rFonts w:ascii="標楷體" w:eastAsia="標楷體" w:hAnsi="標楷體" w:cs="新細明體" w:hint="eastAsia"/>
                <w:color w:val="000000"/>
              </w:rPr>
              <w:t>歲</w:t>
            </w:r>
            <w:r>
              <w:rPr>
                <w:rFonts w:ascii="標楷體" w:eastAsia="標楷體" w:hAnsi="標楷體" w:cs="新細明體" w:hint="eastAsia"/>
                <w:color w:val="000000"/>
              </w:rPr>
              <w:t>兒童</w:t>
            </w:r>
            <w:r w:rsidRPr="00B42645">
              <w:rPr>
                <w:rFonts w:ascii="標楷體" w:eastAsia="標楷體" w:hAnsi="標楷體" w:cs="新細明體" w:hint="eastAsia"/>
                <w:color w:val="000000"/>
              </w:rPr>
              <w:t>理解觀賞。</w:t>
            </w:r>
          </w:p>
        </w:tc>
      </w:tr>
      <w:tr w:rsidR="00B6066D" w:rsidRPr="008933D9" w:rsidTr="00B6066D">
        <w:trPr>
          <w:trHeight w:val="404"/>
          <w:jc w:val="center"/>
        </w:trPr>
        <w:tc>
          <w:tcPr>
            <w:tcW w:w="1100" w:type="dxa"/>
            <w:shd w:val="clear" w:color="auto" w:fill="7F7F7F" w:themeFill="text1" w:themeFillTint="80"/>
            <w:vAlign w:val="center"/>
          </w:tcPr>
          <w:p w:rsidR="00B6066D" w:rsidRPr="00B42645" w:rsidRDefault="00B6066D" w:rsidP="00B6066D">
            <w:pPr>
              <w:jc w:val="both"/>
              <w:rPr>
                <w:rFonts w:ascii="標楷體" w:eastAsia="標楷體" w:hAnsi="標楷體" w:cs="新細明體"/>
                <w:b/>
                <w:bCs/>
                <w:sz w:val="20"/>
                <w:szCs w:val="20"/>
              </w:rPr>
            </w:pPr>
            <w:r>
              <w:rPr>
                <w:rFonts w:ascii="標楷體" w:eastAsia="標楷體" w:hAnsi="標楷體" w:cs="新細明體" w:hint="eastAsia"/>
                <w:b/>
                <w:bCs/>
                <w:sz w:val="20"/>
                <w:szCs w:val="20"/>
              </w:rPr>
              <w:t>播</w:t>
            </w:r>
            <w:r w:rsidRPr="00B42645">
              <w:rPr>
                <w:rFonts w:ascii="標楷體" w:eastAsia="標楷體" w:hAnsi="標楷體" w:cs="新細明體" w:hint="eastAsia"/>
                <w:b/>
                <w:bCs/>
                <w:sz w:val="20"/>
                <w:szCs w:val="20"/>
              </w:rPr>
              <w:t>出頻道</w:t>
            </w:r>
          </w:p>
        </w:tc>
        <w:tc>
          <w:tcPr>
            <w:tcW w:w="1493" w:type="dxa"/>
            <w:shd w:val="clear" w:color="auto" w:fill="7F7F7F" w:themeFill="text1" w:themeFillTint="80"/>
            <w:vAlign w:val="center"/>
          </w:tcPr>
          <w:p w:rsidR="00B6066D" w:rsidRPr="00B42645" w:rsidRDefault="00B6066D" w:rsidP="00B6066D">
            <w:pPr>
              <w:jc w:val="both"/>
              <w:rPr>
                <w:rFonts w:ascii="標楷體" w:eastAsia="標楷體" w:hAnsi="標楷體" w:cs="新細明體"/>
                <w:b/>
                <w:bCs/>
                <w:sz w:val="20"/>
                <w:szCs w:val="20"/>
              </w:rPr>
            </w:pPr>
            <w:r w:rsidRPr="00B42645">
              <w:rPr>
                <w:rFonts w:ascii="標楷體" w:eastAsia="標楷體" w:hAnsi="標楷體" w:cs="新細明體" w:hint="eastAsia"/>
                <w:b/>
                <w:bCs/>
                <w:sz w:val="20"/>
                <w:szCs w:val="20"/>
              </w:rPr>
              <w:t>送審節目</w:t>
            </w:r>
          </w:p>
        </w:tc>
        <w:tc>
          <w:tcPr>
            <w:tcW w:w="1157" w:type="dxa"/>
            <w:shd w:val="clear" w:color="auto" w:fill="7F7F7F" w:themeFill="text1" w:themeFillTint="80"/>
            <w:vAlign w:val="center"/>
          </w:tcPr>
          <w:p w:rsidR="00B6066D" w:rsidRPr="00B42645" w:rsidRDefault="00B6066D" w:rsidP="00B6066D">
            <w:pPr>
              <w:jc w:val="both"/>
              <w:rPr>
                <w:rFonts w:ascii="標楷體" w:eastAsia="標楷體" w:hAnsi="標楷體" w:cs="新細明體"/>
                <w:b/>
                <w:bCs/>
                <w:sz w:val="20"/>
                <w:szCs w:val="20"/>
              </w:rPr>
            </w:pPr>
            <w:r w:rsidRPr="00B42645">
              <w:rPr>
                <w:rFonts w:ascii="標楷體" w:eastAsia="標楷體" w:hAnsi="標楷體" w:cs="新細明體" w:hint="eastAsia"/>
                <w:b/>
                <w:bCs/>
                <w:sz w:val="20"/>
                <w:szCs w:val="20"/>
              </w:rPr>
              <w:t>適合年齡</w:t>
            </w:r>
          </w:p>
        </w:tc>
        <w:tc>
          <w:tcPr>
            <w:tcW w:w="5889" w:type="dxa"/>
            <w:shd w:val="clear" w:color="auto" w:fill="7F7F7F" w:themeFill="text1" w:themeFillTint="80"/>
            <w:vAlign w:val="center"/>
          </w:tcPr>
          <w:p w:rsidR="00B6066D" w:rsidRPr="00B42645" w:rsidRDefault="00B6066D" w:rsidP="00B6066D">
            <w:pPr>
              <w:jc w:val="both"/>
              <w:rPr>
                <w:rFonts w:ascii="標楷體" w:eastAsia="標楷體" w:hAnsi="標楷體" w:cs="新細明體"/>
                <w:b/>
                <w:bCs/>
                <w:sz w:val="20"/>
                <w:szCs w:val="20"/>
              </w:rPr>
            </w:pPr>
            <w:r w:rsidRPr="00B42645">
              <w:rPr>
                <w:rFonts w:ascii="標楷體" w:eastAsia="標楷體" w:hAnsi="標楷體" w:cs="新細明體" w:hint="eastAsia"/>
                <w:b/>
                <w:bCs/>
                <w:sz w:val="20"/>
                <w:szCs w:val="20"/>
              </w:rPr>
              <w:t>適齡理由</w:t>
            </w:r>
          </w:p>
        </w:tc>
      </w:tr>
      <w:tr w:rsidR="00B6066D" w:rsidRPr="008933D9">
        <w:trPr>
          <w:trHeight w:val="315"/>
          <w:jc w:val="center"/>
        </w:trPr>
        <w:tc>
          <w:tcPr>
            <w:tcW w:w="1100" w:type="dxa"/>
            <w:vAlign w:val="center"/>
          </w:tcPr>
          <w:p w:rsidR="00B6066D" w:rsidRPr="00B42645" w:rsidRDefault="00B6066D" w:rsidP="00B6066D">
            <w:pPr>
              <w:jc w:val="center"/>
              <w:rPr>
                <w:rFonts w:ascii="標楷體" w:eastAsia="標楷體" w:hAnsi="標楷體" w:cs="新細明體"/>
                <w:sz w:val="20"/>
                <w:szCs w:val="20"/>
              </w:rPr>
            </w:pPr>
            <w:r w:rsidRPr="00B42645">
              <w:rPr>
                <w:rFonts w:ascii="標楷體" w:eastAsia="標楷體" w:hAnsi="標楷體" w:cs="新細明體" w:hint="eastAsia"/>
                <w:sz w:val="20"/>
                <w:szCs w:val="20"/>
              </w:rPr>
              <w:t>大愛二台</w:t>
            </w:r>
          </w:p>
        </w:tc>
        <w:tc>
          <w:tcPr>
            <w:tcW w:w="1493" w:type="dxa"/>
            <w:vAlign w:val="center"/>
          </w:tcPr>
          <w:p w:rsidR="00B6066D" w:rsidRPr="00B42645" w:rsidRDefault="00B6066D" w:rsidP="00B6066D">
            <w:pPr>
              <w:pStyle w:val="a5"/>
              <w:jc w:val="center"/>
              <w:rPr>
                <w:rFonts w:ascii="標楷體" w:eastAsia="標楷體" w:hAnsi="標楷體" w:cs="新細明體"/>
                <w:sz w:val="20"/>
                <w:szCs w:val="20"/>
              </w:rPr>
            </w:pPr>
            <w:r w:rsidRPr="00B42645">
              <w:rPr>
                <w:rFonts w:ascii="標楷體" w:eastAsia="標楷體" w:hAnsi="標楷體" w:cs="新細明體" w:hint="eastAsia"/>
                <w:sz w:val="20"/>
                <w:szCs w:val="20"/>
              </w:rPr>
              <w:t>生活裡的科學</w:t>
            </w:r>
          </w:p>
        </w:tc>
        <w:tc>
          <w:tcPr>
            <w:tcW w:w="1157" w:type="dxa"/>
            <w:vAlign w:val="center"/>
          </w:tcPr>
          <w:p w:rsidR="00B6066D" w:rsidRPr="00B42645" w:rsidRDefault="00B6066D" w:rsidP="00B6066D">
            <w:pPr>
              <w:pStyle w:val="a5"/>
              <w:jc w:val="center"/>
              <w:rPr>
                <w:rFonts w:ascii="標楷體" w:eastAsia="標楷體" w:hAnsi="標楷體" w:cs="新細明體"/>
                <w:b/>
                <w:bCs/>
              </w:rPr>
            </w:pPr>
            <w:r w:rsidRPr="00B42645">
              <w:rPr>
                <w:rFonts w:ascii="標楷體" w:eastAsia="標楷體" w:hAnsi="標楷體" w:cs="新細明體"/>
                <w:b/>
                <w:bCs/>
              </w:rPr>
              <w:t>10-12</w:t>
            </w:r>
            <w:r w:rsidRPr="00B42645">
              <w:rPr>
                <w:rFonts w:ascii="標楷體" w:eastAsia="標楷體" w:hAnsi="標楷體" w:cs="新細明體" w:hint="eastAsia"/>
                <w:b/>
                <w:bCs/>
              </w:rPr>
              <w:t>歲</w:t>
            </w:r>
          </w:p>
        </w:tc>
        <w:tc>
          <w:tcPr>
            <w:tcW w:w="5889" w:type="dxa"/>
            <w:vAlign w:val="center"/>
          </w:tcPr>
          <w:p w:rsidR="00B6066D" w:rsidRPr="00B42645" w:rsidRDefault="00B6066D" w:rsidP="00B6066D">
            <w:pPr>
              <w:rPr>
                <w:rFonts w:ascii="標楷體" w:eastAsia="標楷體" w:hAnsi="標楷體" w:cs="新細明體"/>
              </w:rPr>
            </w:pPr>
            <w:r w:rsidRPr="00B42645">
              <w:rPr>
                <w:rFonts w:ascii="標楷體" w:eastAsia="標楷體" w:hAnsi="標楷體" w:cs="新細明體" w:hint="eastAsia"/>
              </w:rPr>
              <w:t>透過生活中的現象以科學原理解析之深入淺出，孩子透過實作實驗，豐富並活用知識，可培養兒童對科學的興趣。</w:t>
            </w:r>
            <w:r w:rsidRPr="00B42645">
              <w:rPr>
                <w:rFonts w:ascii="標楷體" w:eastAsia="標楷體" w:hAnsi="標楷體" w:cs="新細明體" w:hint="eastAsia"/>
                <w:color w:val="000000"/>
              </w:rPr>
              <w:t>適合</w:t>
            </w:r>
            <w:r>
              <w:rPr>
                <w:rFonts w:ascii="標楷體" w:eastAsia="標楷體" w:hAnsi="標楷體" w:cs="新細明體" w:hint="eastAsia"/>
                <w:color w:val="000000"/>
              </w:rPr>
              <w:t>10</w:t>
            </w:r>
            <w:r w:rsidRPr="00B42645">
              <w:rPr>
                <w:rFonts w:ascii="標楷體" w:eastAsia="標楷體" w:hAnsi="標楷體" w:cs="新細明體"/>
                <w:color w:val="000000"/>
              </w:rPr>
              <w:t>-12</w:t>
            </w:r>
            <w:r w:rsidRPr="00B42645">
              <w:rPr>
                <w:rFonts w:ascii="標楷體" w:eastAsia="標楷體" w:hAnsi="標楷體" w:cs="新細明體" w:hint="eastAsia"/>
                <w:color w:val="000000"/>
              </w:rPr>
              <w:t>歲</w:t>
            </w:r>
            <w:r>
              <w:rPr>
                <w:rFonts w:ascii="標楷體" w:eastAsia="標楷體" w:hAnsi="標楷體" w:cs="新細明體" w:hint="eastAsia"/>
                <w:color w:val="000000"/>
              </w:rPr>
              <w:t>兒童</w:t>
            </w:r>
            <w:r w:rsidRPr="00B42645">
              <w:rPr>
                <w:rFonts w:ascii="標楷體" w:eastAsia="標楷體" w:hAnsi="標楷體" w:cs="新細明體" w:hint="eastAsia"/>
                <w:color w:val="000000"/>
              </w:rPr>
              <w:t>理解觀賞。</w:t>
            </w:r>
          </w:p>
        </w:tc>
      </w:tr>
      <w:tr w:rsidR="00B6066D" w:rsidRPr="008933D9">
        <w:trPr>
          <w:jc w:val="center"/>
        </w:trPr>
        <w:tc>
          <w:tcPr>
            <w:tcW w:w="1100"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lastRenderedPageBreak/>
              <w:t>播出頻道</w:t>
            </w:r>
          </w:p>
        </w:tc>
        <w:tc>
          <w:tcPr>
            <w:tcW w:w="1493"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B6066D" w:rsidRPr="008933D9">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歡樂谷</w:t>
            </w:r>
          </w:p>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第八季</w:t>
            </w:r>
          </w:p>
        </w:tc>
        <w:tc>
          <w:tcPr>
            <w:tcW w:w="1157" w:type="dxa"/>
            <w:vAlign w:val="center"/>
          </w:tcPr>
          <w:p w:rsidR="00B6066D" w:rsidRPr="008933D9" w:rsidRDefault="00B6066D" w:rsidP="00B6066D">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節目以幼兒律動唱跳為主軸、配合人偶戲劇，可讓幼兒跟著主持人唱唱跳跳，幫助其大小肌肉的發展及訓練身體的協調性。適合2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貝貝生活日記第三季</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節目透過主角貝貝充滿好奇心探索生活，藉可愛的動物投射幼兒的生活情境，從錯誤中學習，導正孩子的生活習慣，學習獨立自主。適合2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寶貝星樂園</w:t>
            </w:r>
            <w:r w:rsidRPr="008933D9">
              <w:rPr>
                <w:rFonts w:ascii="標楷體" w:eastAsia="標楷體" w:hAnsi="標楷體" w:cs="新細明體"/>
                <w:color w:val="000000" w:themeColor="text1"/>
                <w:sz w:val="20"/>
                <w:szCs w:val="20"/>
              </w:rPr>
              <w:t xml:space="preserve"> </w:t>
            </w:r>
            <w:r w:rsidRPr="008933D9">
              <w:rPr>
                <w:rFonts w:ascii="標楷體" w:eastAsia="標楷體" w:hAnsi="標楷體" w:cs="新細明體" w:hint="eastAsia"/>
                <w:color w:val="000000" w:themeColor="text1"/>
                <w:sz w:val="20"/>
                <w:szCs w:val="20"/>
              </w:rPr>
              <w:t>第四季</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rPr>
              <w:t>節目以才藝表演為內容，可培養兒童對音樂舞蹈的節奏感，鼓勵表現自己，展現才華，又可當作觀摩學習素材，和親子共賞的選材，但若加強親子互動會更佳。適合</w:t>
            </w:r>
            <w:r w:rsidRPr="008933D9">
              <w:rPr>
                <w:rFonts w:ascii="標楷體" w:eastAsia="標楷體" w:hAnsi="標楷體" w:cs="新細明體"/>
                <w:color w:val="000000" w:themeColor="text1"/>
              </w:rPr>
              <w:t>7-</w:t>
            </w:r>
            <w:r w:rsidRPr="008933D9">
              <w:rPr>
                <w:rFonts w:ascii="標楷體" w:eastAsia="標楷體" w:hAnsi="標楷體" w:cs="新細明體" w:hint="eastAsia"/>
                <w:color w:val="000000" w:themeColor="text1"/>
              </w:rPr>
              <w:t>9歲兒童理解觀賞。</w:t>
            </w:r>
          </w:p>
        </w:tc>
      </w:tr>
      <w:tr w:rsidR="00B6066D" w:rsidRPr="008933D9">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Hello Kitty-</w:t>
            </w:r>
            <w:r w:rsidRPr="008933D9">
              <w:rPr>
                <w:rFonts w:ascii="標楷體" w:eastAsia="標楷體" w:hAnsi="標楷體" w:cs="新細明體" w:hint="eastAsia"/>
                <w:color w:val="000000" w:themeColor="text1"/>
                <w:sz w:val="20"/>
                <w:szCs w:val="20"/>
              </w:rPr>
              <w:t>蘋果森林與平行鎮</w:t>
            </w:r>
          </w:p>
        </w:tc>
        <w:tc>
          <w:tcPr>
            <w:tcW w:w="1157" w:type="dxa"/>
            <w:vAlign w:val="center"/>
          </w:tcPr>
          <w:p w:rsidR="00B6066D" w:rsidRPr="008933D9" w:rsidRDefault="00B6066D" w:rsidP="00B6066D">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節目內容以</w:t>
            </w:r>
            <w:r w:rsidRPr="008933D9">
              <w:rPr>
                <w:rFonts w:ascii="標楷體" w:eastAsia="標楷體" w:hAnsi="標楷體" w:cs="新細明體"/>
                <w:color w:val="000000" w:themeColor="text1"/>
              </w:rPr>
              <w:t>kitty</w:t>
            </w:r>
            <w:r w:rsidRPr="008933D9">
              <w:rPr>
                <w:rFonts w:ascii="標楷體" w:eastAsia="標楷體" w:hAnsi="標楷體" w:cs="新細明體" w:hint="eastAsia"/>
                <w:color w:val="000000" w:themeColor="text1"/>
              </w:rPr>
              <w:t>進入到另一個世界時空，擔任小明星的助理，由於內容出現主角故意刁難的情節或忌妒、誤會等情節，故事情節與鋪陳，較適合已有邏輯能力兒童觀看。適合</w:t>
            </w:r>
            <w:r w:rsidRPr="008933D9">
              <w:rPr>
                <w:rFonts w:ascii="標楷體" w:eastAsia="標楷體" w:hAnsi="標楷體" w:cs="新細明體"/>
                <w:color w:val="000000" w:themeColor="text1"/>
              </w:rPr>
              <w:t>7-</w:t>
            </w:r>
            <w:r w:rsidRPr="008933D9">
              <w:rPr>
                <w:rFonts w:ascii="標楷體" w:eastAsia="標楷體" w:hAnsi="標楷體" w:cs="新細明體" w:hint="eastAsia"/>
                <w:color w:val="000000" w:themeColor="text1"/>
              </w:rPr>
              <w:t>9歲兒童理解觀賞。</w:t>
            </w:r>
          </w:p>
        </w:tc>
      </w:tr>
      <w:tr w:rsidR="00B6066D" w:rsidRPr="008933D9">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獸旋戰鬥</w:t>
            </w:r>
          </w:p>
        </w:tc>
        <w:tc>
          <w:tcPr>
            <w:tcW w:w="1157" w:type="dxa"/>
            <w:vAlign w:val="center"/>
          </w:tcPr>
          <w:p w:rsidR="00B6066D" w:rsidRPr="008933D9" w:rsidRDefault="00B6066D" w:rsidP="00B6066D">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內容以少年擁有獸族怪獸為開頭，展開激烈戰鬥。由於情節中多有打鬥情節，但故事情節與鋪陳，是以勇敢少年為救父親展開的一段旅程。適合10</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歲兒童理解觀賞。</w:t>
            </w:r>
          </w:p>
        </w:tc>
      </w:tr>
      <w:tr w:rsidR="00B6066D" w:rsidRPr="008933D9">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快樂星貓</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由一隻調皮搗蛋的貓試圖打敗黑魔王，所延伸的故事情節，戰爭場景令人沉重，但打開序幕後節奏變的輕快，然而節目情節中含有主角欺負弱小等暴力內容不適合年齡較低兒童觀看，易誤導模仿</w:t>
            </w:r>
            <w:r w:rsidRPr="008933D9">
              <w:rPr>
                <w:rFonts w:ascii="新細明體" w:hAnsi="新細明體" w:cs="新細明體" w:hint="eastAsia"/>
                <w:color w:val="000000" w:themeColor="text1"/>
              </w:rPr>
              <w:t>。</w:t>
            </w:r>
            <w:r w:rsidRPr="008933D9">
              <w:rPr>
                <w:rFonts w:ascii="標楷體" w:eastAsia="標楷體" w:hAnsi="標楷體" w:cs="新細明體" w:hint="eastAsia"/>
                <w:color w:val="000000" w:themeColor="text1"/>
              </w:rPr>
              <w:t>適合10</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歲兒童理解觀賞。</w:t>
            </w:r>
          </w:p>
        </w:tc>
      </w:tr>
      <w:tr w:rsidR="00B6066D" w:rsidRPr="008933D9">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動物大明星</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以寫實生動的紀錄，呈現動物生態，可讓兒童認識各種動物的習性及相關事務，深度十足。適合</w:t>
            </w:r>
            <w:r w:rsidRPr="008933D9">
              <w:rPr>
                <w:rFonts w:ascii="標楷體" w:eastAsia="標楷體" w:hAnsi="標楷體" w:cs="新細明體"/>
                <w:color w:val="000000" w:themeColor="text1"/>
              </w:rPr>
              <w:t>7-12</w:t>
            </w:r>
            <w:r w:rsidRPr="008933D9">
              <w:rPr>
                <w:rFonts w:ascii="標楷體" w:eastAsia="標楷體" w:hAnsi="標楷體" w:cs="新細明體" w:hint="eastAsia"/>
                <w:color w:val="000000" w:themeColor="text1"/>
              </w:rPr>
              <w:t>歲兒童理解觀賞。</w:t>
            </w:r>
          </w:p>
        </w:tc>
      </w:tr>
      <w:tr w:rsidR="00B6066D" w:rsidRPr="008933D9">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小玩家</w:t>
            </w:r>
            <w:r w:rsidRPr="008933D9">
              <w:rPr>
                <w:rFonts w:ascii="標楷體" w:eastAsia="標楷體" w:hAnsi="標楷體" w:cs="新細明體"/>
                <w:color w:val="000000" w:themeColor="text1"/>
                <w:sz w:val="20"/>
                <w:szCs w:val="20"/>
              </w:rPr>
              <w:t xml:space="preserve"> </w:t>
            </w:r>
            <w:r w:rsidRPr="008933D9">
              <w:rPr>
                <w:rFonts w:ascii="標楷體" w:eastAsia="標楷體" w:hAnsi="標楷體" w:cs="新細明體" w:hint="eastAsia"/>
                <w:color w:val="000000" w:themeColor="text1"/>
                <w:sz w:val="20"/>
                <w:szCs w:val="20"/>
              </w:rPr>
              <w:t>第三季</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透過旅遊景點的介紹，介紹各地風情，可讓兒童認識當地文化與史蹟。適合</w:t>
            </w:r>
            <w:r w:rsidRPr="008933D9">
              <w:rPr>
                <w:rFonts w:ascii="標楷體" w:eastAsia="標楷體" w:hAnsi="標楷體" w:cs="新細明體"/>
                <w:color w:val="000000" w:themeColor="text1"/>
              </w:rPr>
              <w:t>7-12</w:t>
            </w:r>
            <w:r w:rsidRPr="008933D9">
              <w:rPr>
                <w:rFonts w:ascii="標楷體" w:eastAsia="標楷體" w:hAnsi="標楷體" w:cs="新細明體" w:hint="eastAsia"/>
                <w:color w:val="000000" w:themeColor="text1"/>
              </w:rPr>
              <w:t>歲兒童理解觀賞。</w:t>
            </w:r>
          </w:p>
        </w:tc>
      </w:tr>
      <w:tr w:rsidR="00B6066D" w:rsidRPr="008933D9">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MOMO</w:t>
            </w:r>
            <w:r w:rsidRPr="008933D9">
              <w:rPr>
                <w:rFonts w:ascii="標楷體" w:eastAsia="標楷體" w:hAnsi="標楷體" w:cs="新細明體" w:hint="eastAsia"/>
                <w:color w:val="000000" w:themeColor="text1"/>
                <w:sz w:val="20"/>
                <w:szCs w:val="20"/>
              </w:rPr>
              <w:t>親子台</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我是地球人</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節目以戲劇方式呈現環保愛地球的議題，廣泛性環保議題編寫成家庭劇，清新有條理，可讓兒童學習垃圾分類的方法，及如何節約能源。適合</w:t>
            </w:r>
            <w:r w:rsidRPr="008933D9">
              <w:rPr>
                <w:rFonts w:ascii="標楷體" w:eastAsia="標楷體" w:hAnsi="標楷體" w:cs="新細明體"/>
                <w:color w:val="000000" w:themeColor="text1"/>
              </w:rPr>
              <w:t>7-12</w:t>
            </w:r>
            <w:r w:rsidRPr="008933D9">
              <w:rPr>
                <w:rFonts w:ascii="標楷體" w:eastAsia="標楷體" w:hAnsi="標楷體" w:cs="新細明體" w:hint="eastAsia"/>
                <w:color w:val="000000" w:themeColor="text1"/>
              </w:rPr>
              <w:t>歲兒童理解觀賞。</w:t>
            </w:r>
          </w:p>
        </w:tc>
      </w:tr>
      <w:tr w:rsidR="00B6066D" w:rsidRPr="008933D9">
        <w:trPr>
          <w:jc w:val="center"/>
        </w:trPr>
        <w:tc>
          <w:tcPr>
            <w:tcW w:w="1100"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播出頻道</w:t>
            </w:r>
          </w:p>
        </w:tc>
        <w:tc>
          <w:tcPr>
            <w:tcW w:w="1493"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小公主蘇菲亞</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rPr>
              <w:t>童話般的故事內容，強調良善、勇敢和肯定自我，透過小公主蘇菲亞映照父母、大人和教育者不同的角度觀點，讓孩子樂於起而行，可建立學齡前兒童正確的價值觀。適合2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lastRenderedPageBreak/>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小醫師大玩偶</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rPr>
              <w:t>透過玩具醫師幫助玩具們修復的故事，可傳達玩具和人都會生病，大人和小孩都會生病，但看醫生就會好，可愛的角色人物，故事邏輯簡易，加上音樂舞蹈，也提供孩童健康品格學習。適合2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西部警長凱莉</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節目透過簡單的角色，引導兒童遵守規範，培養品德。適合2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傑克與夢幻島海盜</w:t>
            </w:r>
          </w:p>
        </w:tc>
        <w:tc>
          <w:tcPr>
            <w:tcW w:w="1157" w:type="dxa"/>
            <w:vAlign w:val="center"/>
          </w:tcPr>
          <w:p w:rsidR="00B6066D" w:rsidRPr="008933D9" w:rsidRDefault="00B6066D" w:rsidP="00B6066D">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透過主角的探險，完成各種海盜任務，強調團隊合作及從線索中尋找答案，打破傳統海盜皆惡的刻板印象，可訓練兒童的邏輯思考能力。適合</w:t>
            </w:r>
            <w:r w:rsidRPr="008933D9">
              <w:rPr>
                <w:rFonts w:ascii="標楷體" w:eastAsia="標楷體" w:hAnsi="標楷體" w:cs="新細明體"/>
                <w:color w:val="000000" w:themeColor="text1"/>
              </w:rPr>
              <w:t>7-</w:t>
            </w:r>
            <w:r w:rsidRPr="008933D9">
              <w:rPr>
                <w:rFonts w:ascii="標楷體" w:eastAsia="標楷體" w:hAnsi="標楷體" w:cs="新細明體" w:hint="eastAsia"/>
                <w:color w:val="000000" w:themeColor="text1"/>
              </w:rPr>
              <w:t>9歲兒童理解觀賞。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米奇歡樂多</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熟悉的卡通人物串聯不同劇情，具娛樂效果，透過主角簡易的情節內容，表現與好友間發生的事件，雖有些情節較為誇張，但不至於難理解，</w:t>
            </w:r>
            <w:r w:rsidRPr="008933D9">
              <w:rPr>
                <w:rFonts w:ascii="標楷體" w:eastAsia="標楷體" w:hAnsi="標楷體" w:cs="新細明體" w:hint="eastAsia"/>
                <w:color w:val="000000" w:themeColor="text1"/>
              </w:rPr>
              <w:t>然而某些劇情較不適合低年齡層兒童，例如談情說愛的主題。適合10</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宇宙小奇兵</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樂觀積極的主角試圖想打敗憤世魔王，可激發孩童想像力及創意，但</w:t>
            </w:r>
            <w:r w:rsidRPr="008933D9">
              <w:rPr>
                <w:rFonts w:ascii="標楷體" w:eastAsia="標楷體" w:hAnsi="標楷體" w:cs="新細明體" w:hint="eastAsia"/>
                <w:color w:val="000000" w:themeColor="text1"/>
              </w:rPr>
              <w:t>內容含較多暴力情節。適合10</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highlight w:val="yellow"/>
              </w:rPr>
            </w:pPr>
            <w:r w:rsidRPr="008933D9">
              <w:rPr>
                <w:rFonts w:ascii="標楷體" w:eastAsia="標楷體" w:hAnsi="標楷體" w:cs="新細明體" w:hint="eastAsia"/>
                <w:color w:val="000000" w:themeColor="text1"/>
                <w:sz w:val="20"/>
                <w:szCs w:val="20"/>
              </w:rPr>
              <w:t>憨吉與咖哩</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內容以倡導環境保護為議題的卡通，精簡有趣，將環保教育娛樂化，但</w:t>
            </w:r>
            <w:r w:rsidRPr="008933D9">
              <w:rPr>
                <w:rFonts w:ascii="標楷體" w:eastAsia="標楷體" w:hAnsi="標楷體" w:cs="新細明體" w:hint="eastAsia"/>
                <w:color w:val="000000" w:themeColor="text1"/>
              </w:rPr>
              <w:t>使用配音帶有原民腔調之刻板印象，對話內容有些暴力、不當用語。適合10</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歲兒童理解觀賞。建議在製作中文配音和翻譯時可在用語及腔調上調整，將更適合較低年齡層兒童觀賞。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highlight w:val="yellow"/>
              </w:rPr>
            </w:pPr>
            <w:r w:rsidRPr="008933D9">
              <w:rPr>
                <w:rFonts w:ascii="標楷體" w:eastAsia="標楷體" w:hAnsi="標楷體" w:cs="新細明體" w:hint="eastAsia"/>
                <w:color w:val="000000" w:themeColor="text1"/>
                <w:sz w:val="20"/>
                <w:szCs w:val="20"/>
              </w:rPr>
              <w:t>我是夢妮</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kern w:val="0"/>
              </w:rPr>
            </w:pPr>
            <w:r w:rsidRPr="008933D9">
              <w:rPr>
                <w:rFonts w:ascii="標楷體" w:eastAsia="標楷體" w:hAnsi="標楷體" w:cs="新細明體" w:hint="eastAsia"/>
                <w:color w:val="000000" w:themeColor="text1"/>
                <w:kern w:val="0"/>
              </w:rPr>
              <w:t>主角以成為大明星為目標，進行一系列的訓練過程，鼓勵勇敢追夢，並努力實現夢想，但</w:t>
            </w:r>
            <w:r w:rsidRPr="008933D9">
              <w:rPr>
                <w:rFonts w:ascii="標楷體" w:eastAsia="標楷體" w:hAnsi="標楷體" w:cs="新細明體" w:hint="eastAsia"/>
                <w:color w:val="000000" w:themeColor="text1"/>
              </w:rPr>
              <w:t>內容有不當性別刻板印象，傳達議題也較成熟</w:t>
            </w:r>
            <w:r w:rsidRPr="008933D9">
              <w:rPr>
                <w:rFonts w:ascii="標楷體" w:eastAsia="標楷體" w:hAnsi="標楷體" w:cs="新細明體" w:hint="eastAsia"/>
                <w:color w:val="000000" w:themeColor="text1"/>
                <w:kern w:val="0"/>
              </w:rPr>
              <w:t>。</w:t>
            </w:r>
            <w:r w:rsidRPr="008933D9">
              <w:rPr>
                <w:rFonts w:ascii="標楷體" w:eastAsia="標楷體" w:hAnsi="標楷體" w:cs="新細明體" w:hint="eastAsia"/>
                <w:color w:val="000000" w:themeColor="text1"/>
              </w:rPr>
              <w:t>適合10</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歲兒童理解觀賞。</w:t>
            </w:r>
          </w:p>
        </w:tc>
      </w:tr>
      <w:tr w:rsidR="00B6066D" w:rsidRPr="008933D9" w:rsidTr="008F41E9">
        <w:trPr>
          <w:trHeight w:val="650"/>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highlight w:val="yellow"/>
              </w:rPr>
            </w:pPr>
            <w:r w:rsidRPr="008933D9">
              <w:rPr>
                <w:rFonts w:ascii="標楷體" w:eastAsia="標楷體" w:hAnsi="標楷體" w:cs="新細明體" w:hint="eastAsia"/>
                <w:color w:val="000000" w:themeColor="text1"/>
                <w:sz w:val="20"/>
                <w:szCs w:val="20"/>
              </w:rPr>
              <w:t>飛哥與小佛</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內容呈現創意思維，可鼓勵兒童發揮想像力，但情節較誇張與無厘頭，適合較高的年齡層收視，建議在製作中文配音時調整用語，減少不當語言。適合10</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Disney Channel</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忍者好小子</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節目內容以一個伸張正義、消滅壞人的忍者為主角敘述他如何防止災難的發生，但由於內容含霸凌情節，言語不當，鼓勵暴力</w:t>
            </w:r>
            <w:r w:rsidRPr="008933D9">
              <w:rPr>
                <w:rFonts w:ascii="新細明體" w:hAnsi="新細明體" w:cs="新細明體" w:hint="eastAsia"/>
                <w:color w:val="000000" w:themeColor="text1"/>
              </w:rPr>
              <w:t>。</w:t>
            </w:r>
            <w:r w:rsidRPr="008933D9">
              <w:rPr>
                <w:rFonts w:ascii="標楷體" w:eastAsia="標楷體" w:hAnsi="標楷體" w:cs="新細明體" w:hint="eastAsia"/>
                <w:color w:val="000000" w:themeColor="text1"/>
              </w:rPr>
              <w:t>適合10</w:t>
            </w:r>
            <w:r w:rsidRPr="008933D9">
              <w:rPr>
                <w:rFonts w:ascii="標楷體" w:eastAsia="標楷體" w:hAnsi="標楷體" w:cs="新細明體"/>
                <w:color w:val="000000" w:themeColor="text1"/>
              </w:rPr>
              <w:t>-12</w:t>
            </w:r>
            <w:r w:rsidRPr="008933D9">
              <w:rPr>
                <w:rFonts w:ascii="標楷體" w:eastAsia="標楷體" w:hAnsi="標楷體" w:cs="新細明體" w:hint="eastAsia"/>
                <w:color w:val="000000" w:themeColor="text1"/>
              </w:rPr>
              <w:t>歲兒童理解觀賞。</w:t>
            </w:r>
          </w:p>
        </w:tc>
      </w:tr>
      <w:tr w:rsidR="00B6066D" w:rsidRPr="008933D9">
        <w:trPr>
          <w:jc w:val="center"/>
        </w:trPr>
        <w:tc>
          <w:tcPr>
            <w:tcW w:w="1100"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播出頻道</w:t>
            </w:r>
          </w:p>
        </w:tc>
        <w:tc>
          <w:tcPr>
            <w:tcW w:w="1493"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送審節目</w:t>
            </w:r>
          </w:p>
        </w:tc>
        <w:tc>
          <w:tcPr>
            <w:tcW w:w="1157"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適合年齡</w:t>
            </w:r>
          </w:p>
        </w:tc>
        <w:tc>
          <w:tcPr>
            <w:tcW w:w="5889" w:type="dxa"/>
            <w:shd w:val="clear" w:color="auto" w:fill="A6A6A6"/>
            <w:vAlign w:val="center"/>
          </w:tcPr>
          <w:p w:rsidR="00B6066D" w:rsidRPr="008933D9" w:rsidRDefault="00B6066D" w:rsidP="00B6066D">
            <w:pPr>
              <w:jc w:val="both"/>
              <w:rPr>
                <w:rFonts w:ascii="標楷體" w:eastAsia="標楷體" w:hAnsi="標楷體" w:cs="新細明體"/>
                <w:b/>
                <w:bCs/>
                <w:color w:val="000000" w:themeColor="text1"/>
                <w:sz w:val="20"/>
                <w:szCs w:val="20"/>
              </w:rPr>
            </w:pPr>
            <w:r w:rsidRPr="008933D9">
              <w:rPr>
                <w:rFonts w:ascii="標楷體" w:eastAsia="標楷體" w:hAnsi="標楷體" w:cs="新細明體" w:hint="eastAsia"/>
                <w:b/>
                <w:bCs/>
                <w:color w:val="000000" w:themeColor="text1"/>
                <w:sz w:val="20"/>
                <w:szCs w:val="20"/>
              </w:rPr>
              <w:t>適齡理由</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w:t>
            </w:r>
            <w:r w:rsidRPr="008933D9">
              <w:rPr>
                <w:rFonts w:ascii="標楷體" w:eastAsia="標楷體" w:hAnsi="標楷體" w:cs="新細明體" w:hint="eastAsia"/>
                <w:color w:val="000000" w:themeColor="text1"/>
                <w:sz w:val="20"/>
                <w:szCs w:val="20"/>
              </w:rPr>
              <w:t>點點名</w:t>
            </w:r>
          </w:p>
        </w:tc>
        <w:tc>
          <w:tcPr>
            <w:tcW w:w="1157" w:type="dxa"/>
            <w:vAlign w:val="center"/>
          </w:tcPr>
          <w:p w:rsidR="00B6066D" w:rsidRPr="008933D9" w:rsidRDefault="00B6066D" w:rsidP="00B6066D">
            <w:pPr>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哥哥姐姐帶動孩童律動，可訓練肌肉及肢體發展，音樂性十足。適合2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粉紅豬小妹</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透過主角與朋友對生活周遭的認識，用詞與情節都簡易，節目內容有趣，教育主題清楚，色彩明亮，是優質</w:t>
            </w:r>
            <w:r w:rsidRPr="008933D9">
              <w:rPr>
                <w:rFonts w:ascii="標楷體" w:eastAsia="標楷體" w:hAnsi="標楷體" w:cs="新細明體" w:hint="eastAsia"/>
                <w:color w:val="000000" w:themeColor="text1"/>
                <w:kern w:val="0"/>
              </w:rPr>
              <w:lastRenderedPageBreak/>
              <w:t>的節目內容。</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lastRenderedPageBreak/>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快樂維布魯</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透過四個角色，進行簡易兒童瑜珈，情節簡易，動畫節奏慢，且畫面賞心悅目，可從遊戲中提升幼兒認知能力，解決問題能力，亦可訓練幼兒的肢體發展。</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大耳查布</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透過主角與朋友的互動，發現生活的樂趣，情節簡單，可啟發幼兒幽默感和想像力，簡單而趣味十足，令人印象深刻，短而精緻。</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叭噗麻吉</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一隻貓熊和朋友們在生活中探索，情節簡易，故事內容以解決問題為主軸，並可學習不同的英語單字。</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波力</w:t>
            </w:r>
            <w:r w:rsidRPr="008933D9">
              <w:rPr>
                <w:rFonts w:ascii="標楷體" w:eastAsia="標楷體" w:hAnsi="標楷體" w:cs="新細明體"/>
                <w:color w:val="000000" w:themeColor="text1"/>
                <w:sz w:val="20"/>
                <w:szCs w:val="20"/>
              </w:rPr>
              <w:t>POLI</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一群救援小英雄的互動，內容情節簡易且充滿想像力，可引導幼兒建立正確的價值觀</w:t>
            </w:r>
            <w:r w:rsidRPr="008933D9">
              <w:rPr>
                <w:rFonts w:ascii="新細明體" w:hAnsi="新細明體" w:cs="新細明體" w:hint="eastAsia"/>
                <w:color w:val="000000" w:themeColor="text1"/>
                <w:kern w:val="0"/>
              </w:rPr>
              <w:t>；</w:t>
            </w:r>
            <w:r w:rsidRPr="008933D9">
              <w:rPr>
                <w:rFonts w:ascii="標楷體" w:eastAsia="標楷體" w:hAnsi="標楷體" w:cs="新細明體" w:hint="eastAsia"/>
                <w:color w:val="000000" w:themeColor="text1"/>
                <w:kern w:val="0"/>
              </w:rPr>
              <w:t>互動式學習，可抓住小朋友注意力。</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恰恰特快車</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故事內容帶出品德教育，情節簡易，對話簡單易懂可建立兒童的自信心，且以火車為主角，很符合幼兒期對父親形象的崇拜，而有智慧的長者，也果然沒讓人失望。</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可愛巧虎島</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透過巧虎島上的角色互動，情節簡單易懂，具品德教育，且可教導學前幼兒培養人際能力。</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妙妙狗</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主角透過小故事教導生活中的事物，以線索破解謎題的故事軸線訓練幼兒邏輯思考</w:t>
            </w:r>
            <w:r w:rsidRPr="008933D9">
              <w:rPr>
                <w:rFonts w:ascii="新細明體" w:hAnsi="新細明體" w:cs="新細明體" w:hint="eastAsia"/>
                <w:color w:val="000000" w:themeColor="text1"/>
                <w:kern w:val="0"/>
              </w:rPr>
              <w:t>、</w:t>
            </w:r>
            <w:r w:rsidRPr="008933D9">
              <w:rPr>
                <w:rFonts w:ascii="標楷體" w:eastAsia="標楷體" w:hAnsi="標楷體" w:cs="新細明體" w:hint="eastAsia"/>
                <w:color w:val="000000" w:themeColor="text1"/>
                <w:kern w:val="0"/>
              </w:rPr>
              <w:t>數學概念、認知能力，並培養學前孩子的專注力及觀察力</w:t>
            </w:r>
            <w:r w:rsidRPr="008933D9">
              <w:rPr>
                <w:rFonts w:ascii="新細明體" w:hAnsi="新細明體" w:cs="新細明體" w:hint="eastAsia"/>
                <w:color w:val="000000" w:themeColor="text1"/>
                <w:kern w:val="0"/>
              </w:rPr>
              <w:t>，</w:t>
            </w:r>
            <w:r w:rsidRPr="008933D9">
              <w:rPr>
                <w:rFonts w:ascii="標楷體" w:eastAsia="標楷體" w:hAnsi="標楷體" w:cs="新細明體" w:hint="eastAsia"/>
                <w:color w:val="000000" w:themeColor="text1"/>
                <w:kern w:val="0"/>
              </w:rPr>
              <w:t>情節邏輯簡易。</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DIEGO</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主角透過野生動物的救援，教導簡單的英文單字</w:t>
            </w:r>
            <w:r w:rsidRPr="008933D9">
              <w:rPr>
                <w:rFonts w:ascii="新細明體" w:hAnsi="新細明體" w:cs="新細明體" w:hint="eastAsia"/>
                <w:color w:val="000000" w:themeColor="text1"/>
                <w:kern w:val="0"/>
              </w:rPr>
              <w:t>、</w:t>
            </w:r>
            <w:r w:rsidRPr="008933D9">
              <w:rPr>
                <w:rFonts w:ascii="標楷體" w:eastAsia="標楷體" w:hAnsi="標楷體" w:cs="新細明體" w:hint="eastAsia"/>
                <w:color w:val="000000" w:themeColor="text1"/>
                <w:kern w:val="0"/>
              </w:rPr>
              <w:t>野生動物的英文</w:t>
            </w:r>
            <w:r w:rsidRPr="008933D9">
              <w:rPr>
                <w:rFonts w:ascii="新細明體" w:hAnsi="新細明體" w:cs="新細明體" w:hint="eastAsia"/>
                <w:color w:val="000000" w:themeColor="text1"/>
                <w:kern w:val="0"/>
              </w:rPr>
              <w:t>、</w:t>
            </w:r>
            <w:r w:rsidRPr="008933D9">
              <w:rPr>
                <w:rFonts w:ascii="標楷體" w:eastAsia="標楷體" w:hAnsi="標楷體" w:cs="新細明體" w:hint="eastAsia"/>
                <w:color w:val="000000" w:themeColor="text1"/>
                <w:kern w:val="0"/>
              </w:rPr>
              <w:t>及野生動物的習性</w:t>
            </w:r>
            <w:r w:rsidRPr="008933D9">
              <w:rPr>
                <w:rFonts w:ascii="新細明體" w:hAnsi="新細明體" w:cs="新細明體" w:hint="eastAsia"/>
                <w:color w:val="000000" w:themeColor="text1"/>
                <w:kern w:val="0"/>
              </w:rPr>
              <w:t>，</w:t>
            </w:r>
            <w:r w:rsidRPr="008933D9">
              <w:rPr>
                <w:rFonts w:ascii="標楷體" w:eastAsia="標楷體" w:hAnsi="標楷體" w:cs="新細明體" w:hint="eastAsia"/>
                <w:color w:val="000000" w:themeColor="text1"/>
                <w:kern w:val="0"/>
              </w:rPr>
              <w:t>可增廣幼兒的自然知識，並可學習英語單字，具有跨文化不同環境的學習與關懷。</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DORA</w:t>
            </w:r>
          </w:p>
        </w:tc>
        <w:tc>
          <w:tcPr>
            <w:tcW w:w="1157" w:type="dxa"/>
            <w:vAlign w:val="center"/>
          </w:tcPr>
          <w:p w:rsidR="00B6066D" w:rsidRPr="008933D9" w:rsidRDefault="00B6066D" w:rsidP="00B6066D">
            <w:pPr>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透過跟著主角探險，以互動式教導英文單字與生活經驗，對偏遠地區幼兒有極大的幫助，情節簡易，寓教於樂。</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123</w:t>
            </w:r>
            <w:r w:rsidRPr="008933D9">
              <w:rPr>
                <w:rFonts w:ascii="標楷體" w:eastAsia="標楷體" w:hAnsi="標楷體" w:cs="新細明體" w:hint="eastAsia"/>
                <w:color w:val="000000" w:themeColor="text1"/>
                <w:sz w:val="20"/>
                <w:szCs w:val="20"/>
              </w:rPr>
              <w:t>玩數學</w:t>
            </w:r>
          </w:p>
        </w:tc>
        <w:tc>
          <w:tcPr>
            <w:tcW w:w="1157" w:type="dxa"/>
            <w:vAlign w:val="center"/>
          </w:tcPr>
          <w:p w:rsidR="00B6066D" w:rsidRPr="008933D9" w:rsidRDefault="00B6066D" w:rsidP="00B6066D">
            <w:pPr>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2-6</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kern w:val="0"/>
              </w:rPr>
              <w:t>節目內容教導兒童從娛樂中學習數字、大小、形狀等數學簡易內容，帶領小朋友會數學的基本概念。</w:t>
            </w:r>
            <w:r w:rsidRPr="008933D9">
              <w:rPr>
                <w:rFonts w:ascii="標楷體" w:eastAsia="標楷體" w:hAnsi="標楷體" w:cs="新細明體" w:hint="eastAsia"/>
                <w:color w:val="000000" w:themeColor="text1"/>
              </w:rPr>
              <w:t>適合2</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6歲兒童理解觀賞。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SUPER WHY</w:t>
            </w:r>
          </w:p>
        </w:tc>
        <w:tc>
          <w:tcPr>
            <w:tcW w:w="1157" w:type="dxa"/>
            <w:vAlign w:val="center"/>
          </w:tcPr>
          <w:p w:rsidR="00B6066D" w:rsidRPr="008933D9" w:rsidRDefault="00B6066D" w:rsidP="00B6066D">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kern w:val="0"/>
              </w:rPr>
            </w:pPr>
            <w:r w:rsidRPr="008933D9">
              <w:rPr>
                <w:rFonts w:ascii="標楷體" w:eastAsia="標楷體" w:hAnsi="標楷體" w:cs="新細明體" w:hint="eastAsia"/>
                <w:color w:val="000000" w:themeColor="text1"/>
                <w:kern w:val="0"/>
              </w:rPr>
              <w:t>節目內容教導兒童學習英文，從字母、拼字、句子，是有趣的語言</w:t>
            </w:r>
            <w:r w:rsidRPr="008933D9">
              <w:rPr>
                <w:rFonts w:ascii="標楷體" w:eastAsia="標楷體" w:hAnsi="標楷體" w:cs="新細明體"/>
                <w:color w:val="000000" w:themeColor="text1"/>
                <w:kern w:val="0"/>
              </w:rPr>
              <w:t>(</w:t>
            </w:r>
            <w:r w:rsidRPr="008933D9">
              <w:rPr>
                <w:rFonts w:ascii="標楷體" w:eastAsia="標楷體" w:hAnsi="標楷體" w:cs="新細明體" w:hint="eastAsia"/>
                <w:color w:val="000000" w:themeColor="text1"/>
                <w:kern w:val="0"/>
              </w:rPr>
              <w:t>英語</w:t>
            </w:r>
            <w:r w:rsidRPr="008933D9">
              <w:rPr>
                <w:rFonts w:ascii="標楷體" w:eastAsia="標楷體" w:hAnsi="標楷體" w:cs="新細明體"/>
                <w:color w:val="000000" w:themeColor="text1"/>
                <w:kern w:val="0"/>
              </w:rPr>
              <w:t>)</w:t>
            </w:r>
            <w:r w:rsidRPr="008933D9">
              <w:rPr>
                <w:rFonts w:ascii="標楷體" w:eastAsia="標楷體" w:hAnsi="標楷體" w:cs="新細明體" w:hint="eastAsia"/>
                <w:color w:val="000000" w:themeColor="text1"/>
                <w:kern w:val="0"/>
              </w:rPr>
              <w:t>學習的輔助教材，寓教於樂，並可玩</w:t>
            </w:r>
            <w:r w:rsidRPr="008933D9">
              <w:rPr>
                <w:rFonts w:ascii="標楷體" w:eastAsia="標楷體" w:hAnsi="標楷體" w:cs="新細明體" w:hint="eastAsia"/>
                <w:color w:val="000000" w:themeColor="text1"/>
                <w:kern w:val="0"/>
              </w:rPr>
              <w:lastRenderedPageBreak/>
              <w:t>推理遊戲。</w:t>
            </w:r>
            <w:r w:rsidRPr="008933D9">
              <w:rPr>
                <w:rFonts w:ascii="標楷體" w:eastAsia="標楷體" w:hAnsi="標楷體" w:cs="新細明體" w:hint="eastAsia"/>
                <w:color w:val="000000" w:themeColor="text1"/>
              </w:rPr>
              <w:t>適合7</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9歲兒童理解觀賞。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lastRenderedPageBreak/>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彩虹小馬</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7-9</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kern w:val="0"/>
              </w:rPr>
            </w:pPr>
            <w:r w:rsidRPr="008933D9">
              <w:rPr>
                <w:rFonts w:ascii="標楷體" w:eastAsia="標楷體" w:hAnsi="標楷體" w:cs="新細明體" w:hint="eastAsia"/>
                <w:color w:val="000000" w:themeColor="text1"/>
                <w:kern w:val="0"/>
              </w:rPr>
              <w:t>每隻小馬都有代表的意涵，透過合作完成任務，克服難題，故事邏輯簡單，可學習同儕間生活經驗與品格學習。</w:t>
            </w:r>
            <w:r w:rsidRPr="008933D9">
              <w:rPr>
                <w:rFonts w:ascii="標楷體" w:eastAsia="標楷體" w:hAnsi="標楷體" w:cs="新細明體" w:hint="eastAsia"/>
                <w:color w:val="000000" w:themeColor="text1"/>
              </w:rPr>
              <w:t>適合7</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9歲兒童理解觀賞。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我們這一家</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10-12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透過日常生活的故事，分享生活點滴，但</w:t>
            </w:r>
            <w:r w:rsidRPr="008933D9">
              <w:rPr>
                <w:rFonts w:ascii="標楷體" w:eastAsia="標楷體" w:hAnsi="標楷體" w:cs="新細明體" w:hint="eastAsia"/>
                <w:color w:val="000000" w:themeColor="text1"/>
              </w:rPr>
              <w:t>劇中角色年齡為國中以上，探討話題多屬青春期、親子相處、夫妻相處等。適合10</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12歲兒童理解觀賞。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料理甜甜圈</w:t>
            </w:r>
          </w:p>
        </w:tc>
        <w:tc>
          <w:tcPr>
            <w:tcW w:w="1157" w:type="dxa"/>
            <w:vAlign w:val="center"/>
          </w:tcPr>
          <w:p w:rsidR="00B6066D" w:rsidRPr="008933D9" w:rsidRDefault="00B6066D" w:rsidP="00B6066D">
            <w:pPr>
              <w:pStyle w:val="a5"/>
              <w:jc w:val="center"/>
              <w:rPr>
                <w:rFonts w:ascii="標楷體" w:eastAsia="標楷體" w:hAnsi="標楷體" w:cs="新細明體"/>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rPr>
              <w:t>節目鼓勵孩童參與廚房工作，輕鬆簡易的料理傳遞食物的營養知識，也增進孩童動手做料理的樂趣。適合7</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12歲兒童理解觀賞。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超級總動員</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透過遊戲讓參賽的同學互相競爭，以及交流學校才藝特色，提供競賽和娛樂，但比賽的關注點應是趣味大於求勝，而部分成人談話方式，較屬成人的玩笑與綜藝效果，建議主持人做適當的引導，將對話拉回適合兒童的主題。適合7</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12歲兒童理解觀賞。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w:t>
            </w:r>
            <w:r w:rsidRPr="008933D9">
              <w:rPr>
                <w:rFonts w:ascii="標楷體" w:eastAsia="標楷體" w:hAnsi="標楷體" w:cs="新細明體" w:hint="eastAsia"/>
                <w:color w:val="000000" w:themeColor="text1"/>
                <w:sz w:val="20"/>
                <w:szCs w:val="20"/>
              </w:rPr>
              <w:t>嘻遊記</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rPr>
              <w:t>在兒童旅遊節目中，介紹本土生活的特殊生活型態，休閒中多了教育性，可培養孩童觀察力。適合7</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12歲兒童理解觀賞。</w:t>
            </w:r>
          </w:p>
        </w:tc>
      </w:tr>
      <w:tr w:rsidR="00B6066D" w:rsidRPr="008933D9" w:rsidTr="00C77994">
        <w:trPr>
          <w:jc w:val="center"/>
        </w:trPr>
        <w:tc>
          <w:tcPr>
            <w:tcW w:w="1100" w:type="dxa"/>
            <w:vAlign w:val="center"/>
          </w:tcPr>
          <w:p w:rsidR="00B6066D" w:rsidRPr="008933D9" w:rsidRDefault="00B6066D" w:rsidP="00B6066D">
            <w:pPr>
              <w:pStyle w:val="a5"/>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i</w:t>
            </w:r>
            <w:r w:rsidRPr="008933D9">
              <w:rPr>
                <w:rFonts w:ascii="標楷體" w:eastAsia="標楷體" w:hAnsi="標楷體" w:cs="新細明體" w:hint="eastAsia"/>
                <w:color w:val="000000" w:themeColor="text1"/>
                <w:sz w:val="20"/>
                <w:szCs w:val="20"/>
              </w:rPr>
              <w:t>運動</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kern w:val="0"/>
              </w:rPr>
            </w:pPr>
            <w:r w:rsidRPr="008933D9">
              <w:rPr>
                <w:rFonts w:ascii="標楷體" w:eastAsia="標楷體" w:hAnsi="標楷體" w:cs="新細明體" w:hint="eastAsia"/>
                <w:color w:val="000000" w:themeColor="text1"/>
                <w:kern w:val="0"/>
              </w:rPr>
              <w:t>現場探訪學校校隊排練過程，可讓兒童認識不同的運動項目，比賽規則及冠軍隊伍背後的故事。</w:t>
            </w:r>
            <w:r w:rsidRPr="008933D9">
              <w:rPr>
                <w:rFonts w:ascii="標楷體" w:eastAsia="標楷體" w:hAnsi="標楷體" w:cs="新細明體" w:hint="eastAsia"/>
                <w:color w:val="000000" w:themeColor="text1"/>
              </w:rPr>
              <w:t>適合7</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12歲兒童理解觀賞。</w:t>
            </w:r>
          </w:p>
        </w:tc>
      </w:tr>
      <w:tr w:rsidR="00B6066D" w:rsidRPr="008933D9" w:rsidTr="00C77994">
        <w:trPr>
          <w:jc w:val="center"/>
        </w:trPr>
        <w:tc>
          <w:tcPr>
            <w:tcW w:w="1100"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color w:val="000000" w:themeColor="text1"/>
                <w:sz w:val="20"/>
                <w:szCs w:val="20"/>
              </w:rPr>
              <w:t>YOYO TV</w:t>
            </w:r>
          </w:p>
        </w:tc>
        <w:tc>
          <w:tcPr>
            <w:tcW w:w="1493" w:type="dxa"/>
            <w:vAlign w:val="center"/>
          </w:tcPr>
          <w:p w:rsidR="00B6066D" w:rsidRPr="008933D9" w:rsidRDefault="00B6066D" w:rsidP="00B6066D">
            <w:pPr>
              <w:jc w:val="center"/>
              <w:rPr>
                <w:rFonts w:ascii="標楷體" w:eastAsia="標楷體" w:hAnsi="標楷體" w:cs="新細明體"/>
                <w:color w:val="000000" w:themeColor="text1"/>
                <w:sz w:val="20"/>
                <w:szCs w:val="20"/>
              </w:rPr>
            </w:pPr>
            <w:r w:rsidRPr="008933D9">
              <w:rPr>
                <w:rFonts w:ascii="標楷體" w:eastAsia="標楷體" w:hAnsi="標楷體" w:cs="新細明體" w:hint="eastAsia"/>
                <w:color w:val="000000" w:themeColor="text1"/>
                <w:sz w:val="20"/>
                <w:szCs w:val="20"/>
              </w:rPr>
              <w:t>櫻桃小丸子</w:t>
            </w:r>
          </w:p>
        </w:tc>
        <w:tc>
          <w:tcPr>
            <w:tcW w:w="1157" w:type="dxa"/>
            <w:vAlign w:val="center"/>
          </w:tcPr>
          <w:p w:rsidR="00B6066D" w:rsidRPr="008933D9" w:rsidRDefault="00B6066D" w:rsidP="00B6066D">
            <w:pPr>
              <w:pStyle w:val="a5"/>
              <w:jc w:val="center"/>
              <w:rPr>
                <w:rFonts w:ascii="標楷體" w:eastAsia="標楷體" w:hAnsi="標楷體" w:cs="新細明體"/>
                <w:b/>
                <w:bCs/>
                <w:color w:val="000000" w:themeColor="text1"/>
              </w:rPr>
            </w:pPr>
            <w:r w:rsidRPr="008933D9">
              <w:rPr>
                <w:rFonts w:ascii="標楷體" w:eastAsia="標楷體" w:hAnsi="標楷體" w:cs="新細明體"/>
                <w:b/>
                <w:bCs/>
                <w:color w:val="000000" w:themeColor="text1"/>
              </w:rPr>
              <w:t>7-12</w:t>
            </w:r>
            <w:r w:rsidRPr="008933D9">
              <w:rPr>
                <w:rFonts w:ascii="標楷體" w:eastAsia="標楷體" w:hAnsi="標楷體" w:cs="新細明體" w:hint="eastAsia"/>
                <w:b/>
                <w:bCs/>
                <w:color w:val="000000" w:themeColor="text1"/>
              </w:rPr>
              <w:t>歲</w:t>
            </w:r>
          </w:p>
        </w:tc>
        <w:tc>
          <w:tcPr>
            <w:tcW w:w="5889" w:type="dxa"/>
            <w:vAlign w:val="center"/>
          </w:tcPr>
          <w:p w:rsidR="00B6066D" w:rsidRPr="008933D9" w:rsidRDefault="00B6066D" w:rsidP="00B6066D">
            <w:pPr>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kern w:val="0"/>
              </w:rPr>
              <w:t>情節內容描述主角一家互動，從兒童角度看身邊的人、事、物，真實反應兒童觀點，相當可愛，且故事有趣，老少咸宜。</w:t>
            </w:r>
            <w:r w:rsidRPr="008933D9">
              <w:rPr>
                <w:rFonts w:ascii="標楷體" w:eastAsia="標楷體" w:hAnsi="標楷體" w:cs="新細明體" w:hint="eastAsia"/>
                <w:color w:val="000000" w:themeColor="text1"/>
              </w:rPr>
              <w:t>適合7</w:t>
            </w:r>
            <w:r w:rsidRPr="008933D9">
              <w:rPr>
                <w:rFonts w:ascii="標楷體" w:eastAsia="標楷體" w:hAnsi="標楷體" w:cs="新細明體"/>
                <w:color w:val="000000" w:themeColor="text1"/>
              </w:rPr>
              <w:t>-</w:t>
            </w:r>
            <w:r w:rsidRPr="008933D9">
              <w:rPr>
                <w:rFonts w:ascii="標楷體" w:eastAsia="標楷體" w:hAnsi="標楷體" w:cs="新細明體" w:hint="eastAsia"/>
                <w:color w:val="000000" w:themeColor="text1"/>
              </w:rPr>
              <w:t>12歲兒童理解觀賞。</w:t>
            </w:r>
          </w:p>
        </w:tc>
      </w:tr>
    </w:tbl>
    <w:p w:rsidR="00F5632F" w:rsidRPr="008933D9" w:rsidRDefault="002713B9" w:rsidP="00F5632F">
      <w:pPr>
        <w:widowControl/>
        <w:rPr>
          <w:rFonts w:ascii="標楷體" w:eastAsia="標楷體" w:hAnsi="標楷體" w:cs="新細明體"/>
          <w:color w:val="000000" w:themeColor="text1"/>
        </w:rPr>
      </w:pPr>
      <w:r w:rsidRPr="008933D9">
        <w:rPr>
          <w:rFonts w:ascii="標楷體" w:eastAsia="標楷體" w:hAnsi="標楷體" w:cs="新細明體"/>
          <w:color w:val="000000" w:themeColor="text1"/>
        </w:rPr>
        <w:br w:type="page"/>
      </w:r>
    </w:p>
    <w:p w:rsidR="002713B9" w:rsidRPr="008933D9" w:rsidRDefault="00F5632F" w:rsidP="00F5632F">
      <w:pPr>
        <w:widowControl/>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lastRenderedPageBreak/>
        <w:t>【附件二</w:t>
      </w:r>
      <w:r w:rsidR="002713B9" w:rsidRPr="008933D9">
        <w:rPr>
          <w:rFonts w:ascii="標楷體" w:eastAsia="標楷體" w:hAnsi="標楷體" w:cs="新細明體" w:hint="eastAsia"/>
          <w:color w:val="000000" w:themeColor="text1"/>
        </w:rPr>
        <w:t>】</w:t>
      </w:r>
    </w:p>
    <w:p w:rsidR="002713B9" w:rsidRPr="008933D9" w:rsidRDefault="002713B9" w:rsidP="00815F80">
      <w:pPr>
        <w:jc w:val="center"/>
        <w:rPr>
          <w:rFonts w:ascii="標楷體" w:eastAsia="標楷體" w:hAnsi="標楷體" w:cs="新細明體"/>
          <w:b/>
          <w:bCs/>
          <w:color w:val="000000" w:themeColor="text1"/>
          <w:kern w:val="0"/>
        </w:rPr>
      </w:pPr>
      <w:r w:rsidRPr="008933D9">
        <w:rPr>
          <w:rFonts w:ascii="標楷體" w:eastAsia="標楷體" w:hAnsi="標楷體" w:cs="新細明體" w:hint="eastAsia"/>
          <w:b/>
          <w:bCs/>
          <w:color w:val="000000" w:themeColor="text1"/>
        </w:rPr>
        <w:t>適齡兒童電視節目標章</w:t>
      </w:r>
    </w:p>
    <w:p w:rsidR="002713B9" w:rsidRPr="008933D9" w:rsidRDefault="002713B9" w:rsidP="00815F80">
      <w:pPr>
        <w:jc w:val="center"/>
        <w:rPr>
          <w:rFonts w:ascii="標楷體" w:eastAsia="標楷體" w:hAnsi="標楷體" w:cs="新細明體"/>
          <w:color w:val="000000" w:themeColor="text1"/>
        </w:rPr>
      </w:pPr>
    </w:p>
    <w:p w:rsidR="002713B9" w:rsidRPr="008933D9" w:rsidRDefault="000F66E2" w:rsidP="009B41E0">
      <w:pPr>
        <w:pStyle w:val="ab"/>
        <w:numPr>
          <w:ilvl w:val="0"/>
          <w:numId w:val="2"/>
        </w:numPr>
        <w:ind w:leftChars="0"/>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 xml:space="preserve">   </w:t>
      </w:r>
      <w:r w:rsidR="002713B9" w:rsidRPr="008933D9">
        <w:rPr>
          <w:rFonts w:ascii="標楷體" w:eastAsia="標楷體" w:hAnsi="標楷體" w:cs="新細明體"/>
          <w:color w:val="000000" w:themeColor="text1"/>
        </w:rPr>
        <w:t>2-6</w:t>
      </w:r>
      <w:r w:rsidR="002713B9" w:rsidRPr="008933D9">
        <w:rPr>
          <w:rFonts w:ascii="標楷體" w:eastAsia="標楷體" w:hAnsi="標楷體" w:cs="新細明體" w:hint="eastAsia"/>
          <w:color w:val="000000" w:themeColor="text1"/>
        </w:rPr>
        <w:t>歲</w:t>
      </w:r>
      <w:r w:rsidR="002713B9" w:rsidRPr="008933D9">
        <w:rPr>
          <w:rFonts w:ascii="標楷體" w:eastAsia="標楷體" w:hAnsi="標楷體" w:cs="新細明體"/>
          <w:color w:val="000000" w:themeColor="text1"/>
        </w:rPr>
        <w:t xml:space="preserve">          </w:t>
      </w:r>
      <w:r w:rsidRPr="008933D9">
        <w:rPr>
          <w:rFonts w:ascii="標楷體" w:eastAsia="標楷體" w:hAnsi="標楷體" w:cs="新細明體" w:hint="eastAsia"/>
          <w:color w:val="000000" w:themeColor="text1"/>
        </w:rPr>
        <w:t xml:space="preserve">      </w:t>
      </w:r>
      <w:r w:rsidR="002713B9" w:rsidRPr="008933D9">
        <w:rPr>
          <w:rFonts w:ascii="標楷體" w:eastAsia="標楷體" w:hAnsi="標楷體" w:cs="新細明體"/>
          <w:color w:val="000000" w:themeColor="text1"/>
        </w:rPr>
        <w:t xml:space="preserve"> 7-9</w:t>
      </w:r>
      <w:r w:rsidR="002713B9" w:rsidRPr="008933D9">
        <w:rPr>
          <w:rFonts w:ascii="標楷體" w:eastAsia="標楷體" w:hAnsi="標楷體" w:cs="新細明體" w:hint="eastAsia"/>
          <w:color w:val="000000" w:themeColor="text1"/>
        </w:rPr>
        <w:t>歲</w:t>
      </w:r>
      <w:r w:rsidR="002713B9" w:rsidRPr="008933D9">
        <w:rPr>
          <w:rFonts w:ascii="標楷體" w:eastAsia="標楷體" w:hAnsi="標楷體" w:cs="新細明體"/>
          <w:color w:val="000000" w:themeColor="text1"/>
        </w:rPr>
        <w:t xml:space="preserve">                   10-12</w:t>
      </w:r>
      <w:r w:rsidR="002713B9" w:rsidRPr="008933D9">
        <w:rPr>
          <w:rFonts w:ascii="標楷體" w:eastAsia="標楷體" w:hAnsi="標楷體" w:cs="新細明體" w:hint="eastAsia"/>
          <w:color w:val="000000" w:themeColor="text1"/>
        </w:rPr>
        <w:t>歲</w:t>
      </w:r>
    </w:p>
    <w:p w:rsidR="002713B9" w:rsidRPr="008933D9" w:rsidRDefault="00821E30" w:rsidP="006E5ADC">
      <w:pPr>
        <w:pStyle w:val="ab"/>
        <w:ind w:leftChars="0" w:left="0"/>
        <w:rPr>
          <w:rFonts w:ascii="標楷體" w:eastAsia="標楷體" w:hAnsi="標楷體" w:cs="新細明體"/>
          <w:color w:val="000000" w:themeColor="text1"/>
        </w:rPr>
      </w:pPr>
      <w:r w:rsidRPr="008933D9">
        <w:rPr>
          <w:rFonts w:ascii="標楷體" w:eastAsia="標楷體" w:hAnsi="標楷體" w:cs="新細明體"/>
          <w:noProof/>
          <w:color w:val="000000" w:themeColor="text1"/>
        </w:rPr>
        <w:drawing>
          <wp:inline distT="0" distB="0" distL="0" distR="0">
            <wp:extent cx="1524000" cy="1790700"/>
            <wp:effectExtent l="0" t="0" r="0" b="0"/>
            <wp:docPr id="6" name="圖片 1" descr="mark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ark_2-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790700"/>
                    </a:xfrm>
                    <a:prstGeom prst="rect">
                      <a:avLst/>
                    </a:prstGeom>
                    <a:noFill/>
                    <a:ln>
                      <a:noFill/>
                    </a:ln>
                  </pic:spPr>
                </pic:pic>
              </a:graphicData>
            </a:graphic>
          </wp:inline>
        </w:drawing>
      </w:r>
      <w:r w:rsidR="002713B9" w:rsidRPr="008933D9">
        <w:rPr>
          <w:rFonts w:ascii="標楷體" w:eastAsia="標楷體" w:hAnsi="標楷體" w:cs="新細明體"/>
          <w:color w:val="000000" w:themeColor="text1"/>
        </w:rPr>
        <w:t xml:space="preserve">   </w:t>
      </w:r>
      <w:r w:rsidRPr="008933D9">
        <w:rPr>
          <w:rFonts w:ascii="標楷體" w:eastAsia="標楷體" w:hAnsi="標楷體" w:cs="新細明體"/>
          <w:noProof/>
          <w:color w:val="000000" w:themeColor="text1"/>
        </w:rPr>
        <w:drawing>
          <wp:inline distT="0" distB="0" distL="0" distR="0">
            <wp:extent cx="1524000" cy="1790700"/>
            <wp:effectExtent l="0" t="0" r="0" b="0"/>
            <wp:docPr id="3" name="圖片 2" descr="mark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ark_7-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790700"/>
                    </a:xfrm>
                    <a:prstGeom prst="rect">
                      <a:avLst/>
                    </a:prstGeom>
                    <a:noFill/>
                    <a:ln>
                      <a:noFill/>
                    </a:ln>
                  </pic:spPr>
                </pic:pic>
              </a:graphicData>
            </a:graphic>
          </wp:inline>
        </w:drawing>
      </w:r>
      <w:r w:rsidR="002713B9" w:rsidRPr="008933D9">
        <w:rPr>
          <w:rFonts w:ascii="標楷體" w:eastAsia="標楷體" w:hAnsi="標楷體" w:cs="新細明體"/>
          <w:color w:val="000000" w:themeColor="text1"/>
        </w:rPr>
        <w:t xml:space="preserve">     </w:t>
      </w:r>
      <w:r w:rsidRPr="008933D9">
        <w:rPr>
          <w:rFonts w:ascii="標楷體" w:eastAsia="標楷體" w:hAnsi="標楷體" w:cs="新細明體"/>
          <w:noProof/>
          <w:color w:val="000000" w:themeColor="text1"/>
        </w:rPr>
        <w:drawing>
          <wp:inline distT="0" distB="0" distL="0" distR="0">
            <wp:extent cx="1524000" cy="1790700"/>
            <wp:effectExtent l="0" t="0" r="0" b="0"/>
            <wp:docPr id="4" name="圖片 3" descr="mark_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mark_10-1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790700"/>
                    </a:xfrm>
                    <a:prstGeom prst="rect">
                      <a:avLst/>
                    </a:prstGeom>
                    <a:noFill/>
                    <a:ln>
                      <a:noFill/>
                    </a:ln>
                  </pic:spPr>
                </pic:pic>
              </a:graphicData>
            </a:graphic>
          </wp:inline>
        </w:drawing>
      </w:r>
    </w:p>
    <w:p w:rsidR="002713B9" w:rsidRPr="008933D9" w:rsidRDefault="002713B9" w:rsidP="006E5ADC">
      <w:pPr>
        <w:pStyle w:val="ab"/>
        <w:ind w:leftChars="0" w:left="0"/>
        <w:rPr>
          <w:rFonts w:ascii="標楷體" w:eastAsia="標楷體" w:hAnsi="標楷體" w:cs="新細明體"/>
          <w:color w:val="000000" w:themeColor="text1"/>
        </w:rPr>
      </w:pPr>
    </w:p>
    <w:p w:rsidR="002713B9" w:rsidRPr="008933D9" w:rsidRDefault="000F66E2" w:rsidP="00184991">
      <w:pPr>
        <w:pStyle w:val="ab"/>
        <w:numPr>
          <w:ilvl w:val="0"/>
          <w:numId w:val="1"/>
        </w:numPr>
        <w:ind w:leftChars="0"/>
        <w:jc w:val="both"/>
        <w:rPr>
          <w:rFonts w:ascii="標楷體" w:eastAsia="標楷體" w:hAnsi="標楷體" w:cs="新細明體"/>
          <w:color w:val="000000" w:themeColor="text1"/>
        </w:rPr>
      </w:pPr>
      <w:r w:rsidRPr="008933D9">
        <w:rPr>
          <w:rFonts w:ascii="標楷體" w:eastAsia="標楷體" w:hAnsi="標楷體" w:cs="新細明體" w:hint="eastAsia"/>
          <w:color w:val="000000" w:themeColor="text1"/>
        </w:rPr>
        <w:t xml:space="preserve">  </w:t>
      </w:r>
      <w:r w:rsidR="002713B9" w:rsidRPr="008933D9">
        <w:rPr>
          <w:rFonts w:ascii="標楷體" w:eastAsia="標楷體" w:hAnsi="標楷體" w:cs="新細明體"/>
          <w:color w:val="000000" w:themeColor="text1"/>
        </w:rPr>
        <w:t>7-12</w:t>
      </w:r>
      <w:r w:rsidR="002713B9" w:rsidRPr="008933D9">
        <w:rPr>
          <w:rFonts w:ascii="標楷體" w:eastAsia="標楷體" w:hAnsi="標楷體" w:cs="新細明體" w:hint="eastAsia"/>
          <w:color w:val="000000" w:themeColor="text1"/>
        </w:rPr>
        <w:t>歲</w:t>
      </w:r>
      <w:r w:rsidR="002713B9" w:rsidRPr="008933D9">
        <w:rPr>
          <w:rFonts w:ascii="標楷體" w:eastAsia="標楷體" w:hAnsi="標楷體" w:cs="新細明體"/>
          <w:color w:val="000000" w:themeColor="text1"/>
        </w:rPr>
        <w:t xml:space="preserve"> </w:t>
      </w:r>
    </w:p>
    <w:p w:rsidR="002713B9" w:rsidRPr="008933D9" w:rsidRDefault="00821E30" w:rsidP="00184991">
      <w:pPr>
        <w:pStyle w:val="ab"/>
        <w:ind w:leftChars="0" w:left="0"/>
        <w:jc w:val="both"/>
        <w:rPr>
          <w:rFonts w:ascii="標楷體" w:eastAsia="標楷體" w:hAnsi="標楷體" w:cs="新細明體"/>
          <w:color w:val="000000" w:themeColor="text1"/>
        </w:rPr>
      </w:pPr>
      <w:r w:rsidRPr="008933D9">
        <w:rPr>
          <w:rFonts w:ascii="標楷體" w:eastAsia="標楷體" w:hAnsi="標楷體" w:cs="新細明體"/>
          <w:noProof/>
          <w:color w:val="000000" w:themeColor="text1"/>
        </w:rPr>
        <w:drawing>
          <wp:inline distT="0" distB="0" distL="0" distR="0">
            <wp:extent cx="1516380" cy="1798320"/>
            <wp:effectExtent l="0" t="0" r="7620" b="0"/>
            <wp:docPr id="5" name="圖片 4" descr="mark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mark_7-1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6380" cy="1798320"/>
                    </a:xfrm>
                    <a:prstGeom prst="rect">
                      <a:avLst/>
                    </a:prstGeom>
                    <a:noFill/>
                    <a:ln>
                      <a:noFill/>
                    </a:ln>
                  </pic:spPr>
                </pic:pic>
              </a:graphicData>
            </a:graphic>
          </wp:inline>
        </w:drawing>
      </w:r>
    </w:p>
    <w:sectPr w:rsidR="002713B9" w:rsidRPr="008933D9" w:rsidSect="00734704">
      <w:headerReference w:type="default" r:id="rId14"/>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E4" w:rsidRDefault="008B22E4">
      <w:r>
        <w:separator/>
      </w:r>
    </w:p>
  </w:endnote>
  <w:endnote w:type="continuationSeparator" w:id="1">
    <w:p w:rsidR="008B22E4" w:rsidRDefault="008B22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3922"/>
      <w:docPartObj>
        <w:docPartGallery w:val="Page Numbers (Bottom of Page)"/>
        <w:docPartUnique/>
      </w:docPartObj>
    </w:sdtPr>
    <w:sdtContent>
      <w:sdt>
        <w:sdtPr>
          <w:id w:val="1020676092"/>
          <w:docPartObj>
            <w:docPartGallery w:val="Page Numbers (Top of Page)"/>
            <w:docPartUnique/>
          </w:docPartObj>
        </w:sdtPr>
        <w:sdtContent>
          <w:p w:rsidR="0064545C" w:rsidRDefault="0064545C">
            <w:pPr>
              <w:pStyle w:val="a9"/>
              <w:jc w:val="center"/>
            </w:pPr>
            <w:r>
              <w:rPr>
                <w:lang w:val="zh-TW"/>
              </w:rPr>
              <w:t>頁</w:t>
            </w:r>
            <w:r>
              <w:rPr>
                <w:lang w:val="zh-TW"/>
              </w:rPr>
              <w:t xml:space="preserve"> </w:t>
            </w:r>
            <w:r w:rsidR="007277F3">
              <w:rPr>
                <w:b/>
                <w:sz w:val="24"/>
                <w:szCs w:val="24"/>
              </w:rPr>
              <w:fldChar w:fldCharType="begin"/>
            </w:r>
            <w:r>
              <w:rPr>
                <w:b/>
              </w:rPr>
              <w:instrText>PAGE</w:instrText>
            </w:r>
            <w:r w:rsidR="007277F3">
              <w:rPr>
                <w:b/>
                <w:sz w:val="24"/>
                <w:szCs w:val="24"/>
              </w:rPr>
              <w:fldChar w:fldCharType="separate"/>
            </w:r>
            <w:r w:rsidR="00A92AD5">
              <w:rPr>
                <w:b/>
                <w:noProof/>
              </w:rPr>
              <w:t>11</w:t>
            </w:r>
            <w:r w:rsidR="007277F3">
              <w:rPr>
                <w:b/>
                <w:sz w:val="24"/>
                <w:szCs w:val="24"/>
              </w:rPr>
              <w:fldChar w:fldCharType="end"/>
            </w:r>
            <w:r>
              <w:rPr>
                <w:lang w:val="zh-TW"/>
              </w:rPr>
              <w:t xml:space="preserve"> / </w:t>
            </w:r>
            <w:r w:rsidR="007277F3">
              <w:rPr>
                <w:b/>
                <w:sz w:val="24"/>
                <w:szCs w:val="24"/>
              </w:rPr>
              <w:fldChar w:fldCharType="begin"/>
            </w:r>
            <w:r>
              <w:rPr>
                <w:b/>
              </w:rPr>
              <w:instrText>NUMPAGES</w:instrText>
            </w:r>
            <w:r w:rsidR="007277F3">
              <w:rPr>
                <w:b/>
                <w:sz w:val="24"/>
                <w:szCs w:val="24"/>
              </w:rPr>
              <w:fldChar w:fldCharType="separate"/>
            </w:r>
            <w:r w:rsidR="00A92AD5">
              <w:rPr>
                <w:b/>
                <w:noProof/>
              </w:rPr>
              <w:t>11</w:t>
            </w:r>
            <w:r w:rsidR="007277F3">
              <w:rPr>
                <w:b/>
                <w:sz w:val="24"/>
                <w:szCs w:val="24"/>
              </w:rPr>
              <w:fldChar w:fldCharType="end"/>
            </w:r>
          </w:p>
        </w:sdtContent>
      </w:sdt>
    </w:sdtContent>
  </w:sdt>
  <w:p w:rsidR="0064545C" w:rsidRDefault="006454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E4" w:rsidRDefault="008B22E4">
      <w:r>
        <w:separator/>
      </w:r>
    </w:p>
  </w:footnote>
  <w:footnote w:type="continuationSeparator" w:id="1">
    <w:p w:rsidR="008B22E4" w:rsidRDefault="008B2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5B" w:rsidRDefault="000D765B">
    <w:pPr>
      <w:pStyle w:val="a7"/>
    </w:pPr>
    <w:r>
      <w:rPr>
        <w:noProof/>
      </w:rPr>
      <w:drawing>
        <wp:anchor distT="0" distB="0" distL="114300" distR="114300" simplePos="0" relativeHeight="251657728" behindDoc="1" locked="0" layoutInCell="1" allowOverlap="0">
          <wp:simplePos x="0" y="0"/>
          <wp:positionH relativeFrom="column">
            <wp:posOffset>2171700</wp:posOffset>
          </wp:positionH>
          <wp:positionV relativeFrom="paragraph">
            <wp:posOffset>31115</wp:posOffset>
          </wp:positionV>
          <wp:extent cx="2286000" cy="268605"/>
          <wp:effectExtent l="0" t="0" r="0" b="0"/>
          <wp:wrapNone/>
          <wp:docPr id="2" name="圖片 1" descr="logo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30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68605"/>
                  </a:xfrm>
                  <a:prstGeom prst="rect">
                    <a:avLst/>
                  </a:prstGeom>
                  <a:noFill/>
                </pic:spPr>
              </pic:pic>
            </a:graphicData>
          </a:graphic>
        </wp:anchor>
      </w:drawing>
    </w:r>
    <w:r>
      <w:rPr>
        <w:noProof/>
      </w:rPr>
      <w:drawing>
        <wp:inline distT="0" distB="0" distL="0" distR="0">
          <wp:extent cx="2019300" cy="350520"/>
          <wp:effectExtent l="0" t="0" r="0" b="0"/>
          <wp:docPr id="1" name="圖片 5" descr="img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mg_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583" t="11580" r="23509" b="71494"/>
                  <a:stretch>
                    <a:fillRect/>
                  </a:stretch>
                </pic:blipFill>
                <pic:spPr bwMode="auto">
                  <a:xfrm>
                    <a:off x="0" y="0"/>
                    <a:ext cx="2019300" cy="350520"/>
                  </a:xfrm>
                  <a:prstGeom prst="rect">
                    <a:avLst/>
                  </a:prstGeom>
                  <a:noFill/>
                  <a:ln>
                    <a:noFill/>
                  </a:ln>
                </pic:spPr>
              </pic:pic>
            </a:graphicData>
          </a:graphic>
        </wp:inline>
      </w:drawing>
    </w:r>
  </w:p>
  <w:p w:rsidR="000D765B" w:rsidRDefault="000D765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A6743"/>
    <w:multiLevelType w:val="hybridMultilevel"/>
    <w:tmpl w:val="5FAE0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F3350A"/>
    <w:multiLevelType w:val="hybridMultilevel"/>
    <w:tmpl w:val="A5E84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53D3BAA"/>
    <w:multiLevelType w:val="hybridMultilevel"/>
    <w:tmpl w:val="5CDE22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47A"/>
    <w:rsid w:val="000126BE"/>
    <w:rsid w:val="00012CD0"/>
    <w:rsid w:val="00015321"/>
    <w:rsid w:val="000164A8"/>
    <w:rsid w:val="00030F59"/>
    <w:rsid w:val="000343EA"/>
    <w:rsid w:val="00034DD5"/>
    <w:rsid w:val="000426BD"/>
    <w:rsid w:val="00043CCE"/>
    <w:rsid w:val="00047485"/>
    <w:rsid w:val="00057E3F"/>
    <w:rsid w:val="00057FEA"/>
    <w:rsid w:val="00075F20"/>
    <w:rsid w:val="00096AE0"/>
    <w:rsid w:val="000A185B"/>
    <w:rsid w:val="000A6333"/>
    <w:rsid w:val="000A7C51"/>
    <w:rsid w:val="000B3314"/>
    <w:rsid w:val="000D765B"/>
    <w:rsid w:val="000E629F"/>
    <w:rsid w:val="000F66E2"/>
    <w:rsid w:val="001129F2"/>
    <w:rsid w:val="001230CC"/>
    <w:rsid w:val="00144A0E"/>
    <w:rsid w:val="00153CB4"/>
    <w:rsid w:val="001573D4"/>
    <w:rsid w:val="001575D9"/>
    <w:rsid w:val="00167101"/>
    <w:rsid w:val="00171941"/>
    <w:rsid w:val="00175448"/>
    <w:rsid w:val="001818EC"/>
    <w:rsid w:val="00184991"/>
    <w:rsid w:val="0019296D"/>
    <w:rsid w:val="001A1081"/>
    <w:rsid w:val="001A2854"/>
    <w:rsid w:val="001B77EE"/>
    <w:rsid w:val="001C2411"/>
    <w:rsid w:val="001D1895"/>
    <w:rsid w:val="001D5C93"/>
    <w:rsid w:val="001F16E2"/>
    <w:rsid w:val="00221BC2"/>
    <w:rsid w:val="00223C26"/>
    <w:rsid w:val="0022591B"/>
    <w:rsid w:val="00227135"/>
    <w:rsid w:val="0023012D"/>
    <w:rsid w:val="002405FA"/>
    <w:rsid w:val="002478E1"/>
    <w:rsid w:val="002548BB"/>
    <w:rsid w:val="00257D2A"/>
    <w:rsid w:val="00260C8C"/>
    <w:rsid w:val="00260F7B"/>
    <w:rsid w:val="002664BA"/>
    <w:rsid w:val="00266A2A"/>
    <w:rsid w:val="002713B9"/>
    <w:rsid w:val="00290F2E"/>
    <w:rsid w:val="002919F5"/>
    <w:rsid w:val="002B7474"/>
    <w:rsid w:val="002C5C10"/>
    <w:rsid w:val="002D3075"/>
    <w:rsid w:val="002F1D45"/>
    <w:rsid w:val="0030115E"/>
    <w:rsid w:val="0030477C"/>
    <w:rsid w:val="003078D3"/>
    <w:rsid w:val="00320210"/>
    <w:rsid w:val="00327A1B"/>
    <w:rsid w:val="00332E13"/>
    <w:rsid w:val="003577CA"/>
    <w:rsid w:val="00362899"/>
    <w:rsid w:val="00374F1A"/>
    <w:rsid w:val="003816DD"/>
    <w:rsid w:val="003A7BB2"/>
    <w:rsid w:val="003B11ED"/>
    <w:rsid w:val="003B2A1F"/>
    <w:rsid w:val="003B36F9"/>
    <w:rsid w:val="003D3B1E"/>
    <w:rsid w:val="003D4B8A"/>
    <w:rsid w:val="003E5208"/>
    <w:rsid w:val="00401FCF"/>
    <w:rsid w:val="00405EE4"/>
    <w:rsid w:val="00420D57"/>
    <w:rsid w:val="00423A51"/>
    <w:rsid w:val="004240B3"/>
    <w:rsid w:val="00427C2F"/>
    <w:rsid w:val="004359F6"/>
    <w:rsid w:val="004414F1"/>
    <w:rsid w:val="00446C18"/>
    <w:rsid w:val="00456F14"/>
    <w:rsid w:val="004763FF"/>
    <w:rsid w:val="00483399"/>
    <w:rsid w:val="004903A8"/>
    <w:rsid w:val="00493F54"/>
    <w:rsid w:val="00495A6B"/>
    <w:rsid w:val="004A63CE"/>
    <w:rsid w:val="004B65F2"/>
    <w:rsid w:val="004C2F9E"/>
    <w:rsid w:val="004D7B08"/>
    <w:rsid w:val="004F662E"/>
    <w:rsid w:val="004F74C9"/>
    <w:rsid w:val="00501676"/>
    <w:rsid w:val="005039C1"/>
    <w:rsid w:val="0050710E"/>
    <w:rsid w:val="00516265"/>
    <w:rsid w:val="005524E9"/>
    <w:rsid w:val="00563180"/>
    <w:rsid w:val="00563717"/>
    <w:rsid w:val="00566339"/>
    <w:rsid w:val="00577AD8"/>
    <w:rsid w:val="0058247E"/>
    <w:rsid w:val="00583EEB"/>
    <w:rsid w:val="0058595A"/>
    <w:rsid w:val="005B2726"/>
    <w:rsid w:val="005B3A54"/>
    <w:rsid w:val="005C2C42"/>
    <w:rsid w:val="005D079D"/>
    <w:rsid w:val="005D7AC8"/>
    <w:rsid w:val="005D7BE4"/>
    <w:rsid w:val="005E3A29"/>
    <w:rsid w:val="005E679A"/>
    <w:rsid w:val="005F25C1"/>
    <w:rsid w:val="00600C43"/>
    <w:rsid w:val="00611CB5"/>
    <w:rsid w:val="00614CEA"/>
    <w:rsid w:val="006234AA"/>
    <w:rsid w:val="00623997"/>
    <w:rsid w:val="006239C2"/>
    <w:rsid w:val="0064545C"/>
    <w:rsid w:val="0065074D"/>
    <w:rsid w:val="006559EF"/>
    <w:rsid w:val="006649EC"/>
    <w:rsid w:val="00691963"/>
    <w:rsid w:val="006A173F"/>
    <w:rsid w:val="006B0A9C"/>
    <w:rsid w:val="006E4D0A"/>
    <w:rsid w:val="006E5ADC"/>
    <w:rsid w:val="006F5931"/>
    <w:rsid w:val="007234DA"/>
    <w:rsid w:val="007277F3"/>
    <w:rsid w:val="00734704"/>
    <w:rsid w:val="00737AA2"/>
    <w:rsid w:val="00747468"/>
    <w:rsid w:val="00751096"/>
    <w:rsid w:val="007555D9"/>
    <w:rsid w:val="007630BC"/>
    <w:rsid w:val="00765E6D"/>
    <w:rsid w:val="00766775"/>
    <w:rsid w:val="00771AB3"/>
    <w:rsid w:val="00793D02"/>
    <w:rsid w:val="007A0E71"/>
    <w:rsid w:val="007A21FD"/>
    <w:rsid w:val="007B693E"/>
    <w:rsid w:val="007C027A"/>
    <w:rsid w:val="007C60F3"/>
    <w:rsid w:val="007F7C41"/>
    <w:rsid w:val="008072BD"/>
    <w:rsid w:val="008131B3"/>
    <w:rsid w:val="00815F80"/>
    <w:rsid w:val="00820FA3"/>
    <w:rsid w:val="00821E30"/>
    <w:rsid w:val="008327FB"/>
    <w:rsid w:val="00833255"/>
    <w:rsid w:val="008364A9"/>
    <w:rsid w:val="00837C97"/>
    <w:rsid w:val="00851FAC"/>
    <w:rsid w:val="00866A9E"/>
    <w:rsid w:val="0087058B"/>
    <w:rsid w:val="008871C9"/>
    <w:rsid w:val="008933D9"/>
    <w:rsid w:val="008A1BB6"/>
    <w:rsid w:val="008B22E4"/>
    <w:rsid w:val="008B33CE"/>
    <w:rsid w:val="008C7F54"/>
    <w:rsid w:val="008F41E9"/>
    <w:rsid w:val="009029C2"/>
    <w:rsid w:val="0091063C"/>
    <w:rsid w:val="00912BF0"/>
    <w:rsid w:val="009314A8"/>
    <w:rsid w:val="009323B2"/>
    <w:rsid w:val="00932441"/>
    <w:rsid w:val="009427EC"/>
    <w:rsid w:val="00953353"/>
    <w:rsid w:val="00955D23"/>
    <w:rsid w:val="009564E3"/>
    <w:rsid w:val="009707F7"/>
    <w:rsid w:val="009747E6"/>
    <w:rsid w:val="0098317A"/>
    <w:rsid w:val="009B250C"/>
    <w:rsid w:val="009B41E0"/>
    <w:rsid w:val="009C238B"/>
    <w:rsid w:val="009C28CD"/>
    <w:rsid w:val="009E147A"/>
    <w:rsid w:val="009F292A"/>
    <w:rsid w:val="009F6FA3"/>
    <w:rsid w:val="009F7A68"/>
    <w:rsid w:val="00A00FA9"/>
    <w:rsid w:val="00A0339F"/>
    <w:rsid w:val="00A06337"/>
    <w:rsid w:val="00A1405E"/>
    <w:rsid w:val="00A140AE"/>
    <w:rsid w:val="00A2116D"/>
    <w:rsid w:val="00A22707"/>
    <w:rsid w:val="00A269C6"/>
    <w:rsid w:val="00A62AD9"/>
    <w:rsid w:val="00A76F1F"/>
    <w:rsid w:val="00A9028E"/>
    <w:rsid w:val="00A927AB"/>
    <w:rsid w:val="00A92AD5"/>
    <w:rsid w:val="00AC5A30"/>
    <w:rsid w:val="00AD0BCD"/>
    <w:rsid w:val="00AD42CE"/>
    <w:rsid w:val="00AD7795"/>
    <w:rsid w:val="00B007E1"/>
    <w:rsid w:val="00B015FF"/>
    <w:rsid w:val="00B035DE"/>
    <w:rsid w:val="00B0725F"/>
    <w:rsid w:val="00B075A8"/>
    <w:rsid w:val="00B253A6"/>
    <w:rsid w:val="00B35543"/>
    <w:rsid w:val="00B4176C"/>
    <w:rsid w:val="00B42645"/>
    <w:rsid w:val="00B52FD0"/>
    <w:rsid w:val="00B54189"/>
    <w:rsid w:val="00B6024D"/>
    <w:rsid w:val="00B6066D"/>
    <w:rsid w:val="00B7706D"/>
    <w:rsid w:val="00B7738F"/>
    <w:rsid w:val="00B8141B"/>
    <w:rsid w:val="00B952BE"/>
    <w:rsid w:val="00BA3E85"/>
    <w:rsid w:val="00BA553D"/>
    <w:rsid w:val="00BA797F"/>
    <w:rsid w:val="00BD5E8B"/>
    <w:rsid w:val="00BE4FA0"/>
    <w:rsid w:val="00BF2C03"/>
    <w:rsid w:val="00C26DE2"/>
    <w:rsid w:val="00C553D3"/>
    <w:rsid w:val="00C64239"/>
    <w:rsid w:val="00C7403F"/>
    <w:rsid w:val="00C76C6A"/>
    <w:rsid w:val="00C77994"/>
    <w:rsid w:val="00C84647"/>
    <w:rsid w:val="00C86CA7"/>
    <w:rsid w:val="00CE458F"/>
    <w:rsid w:val="00CE46AB"/>
    <w:rsid w:val="00D129EB"/>
    <w:rsid w:val="00D14358"/>
    <w:rsid w:val="00D15ED1"/>
    <w:rsid w:val="00D17BD9"/>
    <w:rsid w:val="00D53735"/>
    <w:rsid w:val="00D65549"/>
    <w:rsid w:val="00D70A7B"/>
    <w:rsid w:val="00D86B6E"/>
    <w:rsid w:val="00DA6153"/>
    <w:rsid w:val="00DC09D4"/>
    <w:rsid w:val="00DD204C"/>
    <w:rsid w:val="00DE22EB"/>
    <w:rsid w:val="00DE3F34"/>
    <w:rsid w:val="00DE7061"/>
    <w:rsid w:val="00DF3585"/>
    <w:rsid w:val="00E05F03"/>
    <w:rsid w:val="00E15B37"/>
    <w:rsid w:val="00E214A7"/>
    <w:rsid w:val="00E263D5"/>
    <w:rsid w:val="00E3722B"/>
    <w:rsid w:val="00E40C26"/>
    <w:rsid w:val="00E4577F"/>
    <w:rsid w:val="00E713AF"/>
    <w:rsid w:val="00E74577"/>
    <w:rsid w:val="00E92D47"/>
    <w:rsid w:val="00E95536"/>
    <w:rsid w:val="00E9557A"/>
    <w:rsid w:val="00EA0BA8"/>
    <w:rsid w:val="00EB0F83"/>
    <w:rsid w:val="00EB15C8"/>
    <w:rsid w:val="00EB40D7"/>
    <w:rsid w:val="00EB59D4"/>
    <w:rsid w:val="00ED5AA0"/>
    <w:rsid w:val="00EE073B"/>
    <w:rsid w:val="00EE2038"/>
    <w:rsid w:val="00EE5C22"/>
    <w:rsid w:val="00EF7CE7"/>
    <w:rsid w:val="00F02106"/>
    <w:rsid w:val="00F2118E"/>
    <w:rsid w:val="00F435AE"/>
    <w:rsid w:val="00F522ED"/>
    <w:rsid w:val="00F53D28"/>
    <w:rsid w:val="00F5632F"/>
    <w:rsid w:val="00F631D6"/>
    <w:rsid w:val="00F76930"/>
    <w:rsid w:val="00F81F63"/>
    <w:rsid w:val="00F83D80"/>
    <w:rsid w:val="00F8794D"/>
    <w:rsid w:val="00F93E34"/>
    <w:rsid w:val="00F96BF5"/>
    <w:rsid w:val="00FB4BD5"/>
    <w:rsid w:val="00FC640D"/>
    <w:rsid w:val="00FD03ED"/>
    <w:rsid w:val="00FE509B"/>
    <w:rsid w:val="00FF11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2FD0"/>
    <w:rPr>
      <w:color w:val="0000FF"/>
      <w:u w:val="single"/>
    </w:rPr>
  </w:style>
  <w:style w:type="character" w:styleId="a4">
    <w:name w:val="Strong"/>
    <w:uiPriority w:val="99"/>
    <w:qFormat/>
    <w:rsid w:val="00B52FD0"/>
    <w:rPr>
      <w:b/>
      <w:bCs/>
    </w:rPr>
  </w:style>
  <w:style w:type="paragraph" w:styleId="a5">
    <w:name w:val="No Spacing"/>
    <w:link w:val="a6"/>
    <w:uiPriority w:val="99"/>
    <w:qFormat/>
    <w:rsid w:val="00B52FD0"/>
    <w:pPr>
      <w:widowControl w:val="0"/>
    </w:pPr>
    <w:rPr>
      <w:kern w:val="2"/>
      <w:sz w:val="24"/>
      <w:szCs w:val="24"/>
    </w:rPr>
  </w:style>
  <w:style w:type="paragraph" w:styleId="a7">
    <w:name w:val="header"/>
    <w:basedOn w:val="a"/>
    <w:link w:val="a8"/>
    <w:uiPriority w:val="99"/>
    <w:rsid w:val="00B52FD0"/>
    <w:pPr>
      <w:tabs>
        <w:tab w:val="center" w:pos="4153"/>
        <w:tab w:val="right" w:pos="8306"/>
      </w:tabs>
      <w:snapToGrid w:val="0"/>
    </w:pPr>
    <w:rPr>
      <w:sz w:val="20"/>
      <w:szCs w:val="20"/>
    </w:rPr>
  </w:style>
  <w:style w:type="character" w:customStyle="1" w:styleId="a8">
    <w:name w:val="頁首 字元"/>
    <w:link w:val="a7"/>
    <w:uiPriority w:val="99"/>
    <w:semiHidden/>
    <w:rsid w:val="00175448"/>
    <w:rPr>
      <w:sz w:val="20"/>
      <w:szCs w:val="20"/>
    </w:rPr>
  </w:style>
  <w:style w:type="paragraph" w:styleId="a9">
    <w:name w:val="footer"/>
    <w:basedOn w:val="a"/>
    <w:link w:val="aa"/>
    <w:uiPriority w:val="99"/>
    <w:rsid w:val="00B52FD0"/>
    <w:pPr>
      <w:tabs>
        <w:tab w:val="center" w:pos="4153"/>
        <w:tab w:val="right" w:pos="8306"/>
      </w:tabs>
      <w:snapToGrid w:val="0"/>
    </w:pPr>
    <w:rPr>
      <w:sz w:val="20"/>
      <w:szCs w:val="20"/>
    </w:rPr>
  </w:style>
  <w:style w:type="character" w:customStyle="1" w:styleId="aa">
    <w:name w:val="頁尾 字元"/>
    <w:link w:val="a9"/>
    <w:uiPriority w:val="99"/>
    <w:rsid w:val="00175448"/>
    <w:rPr>
      <w:sz w:val="20"/>
      <w:szCs w:val="20"/>
    </w:rPr>
  </w:style>
  <w:style w:type="paragraph" w:styleId="ab">
    <w:name w:val="List Paragraph"/>
    <w:basedOn w:val="a"/>
    <w:uiPriority w:val="99"/>
    <w:qFormat/>
    <w:rsid w:val="006E5ADC"/>
    <w:pPr>
      <w:ind w:leftChars="200" w:left="480"/>
    </w:pPr>
    <w:rPr>
      <w:rFonts w:ascii="Calibri" w:hAnsi="Calibri" w:cs="Calibri"/>
    </w:rPr>
  </w:style>
  <w:style w:type="character" w:styleId="ac">
    <w:name w:val="FollowedHyperlink"/>
    <w:uiPriority w:val="99"/>
    <w:rsid w:val="009B41E0"/>
    <w:rPr>
      <w:color w:val="800080"/>
      <w:u w:val="single"/>
    </w:rPr>
  </w:style>
  <w:style w:type="table" w:styleId="ad">
    <w:name w:val="Table Grid"/>
    <w:basedOn w:val="a1"/>
    <w:uiPriority w:val="99"/>
    <w:rsid w:val="00A269C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無間距 字元"/>
    <w:link w:val="a5"/>
    <w:uiPriority w:val="99"/>
    <w:rsid w:val="00766775"/>
    <w:rPr>
      <w:kern w:val="2"/>
      <w:sz w:val="24"/>
      <w:szCs w:val="24"/>
      <w:lang w:val="en-US" w:eastAsia="zh-TW"/>
    </w:rPr>
  </w:style>
  <w:style w:type="paragraph" w:styleId="ae">
    <w:name w:val="Balloon Text"/>
    <w:basedOn w:val="a"/>
    <w:link w:val="af"/>
    <w:uiPriority w:val="99"/>
    <w:semiHidden/>
    <w:rsid w:val="00405EE4"/>
    <w:rPr>
      <w:rFonts w:ascii="Cambria" w:hAnsi="Cambria" w:cs="Cambria"/>
      <w:sz w:val="18"/>
      <w:szCs w:val="18"/>
    </w:rPr>
  </w:style>
  <w:style w:type="character" w:customStyle="1" w:styleId="af">
    <w:name w:val="註解方塊文字 字元"/>
    <w:link w:val="ae"/>
    <w:uiPriority w:val="99"/>
    <w:rsid w:val="00405EE4"/>
    <w:rPr>
      <w:rFonts w:ascii="Cambria" w:eastAsia="新細明體" w:hAnsi="Cambria" w:cs="Cambria"/>
      <w:kern w:val="2"/>
      <w:sz w:val="18"/>
      <w:szCs w:val="18"/>
    </w:rPr>
  </w:style>
</w:styles>
</file>

<file path=word/webSettings.xml><?xml version="1.0" encoding="utf-8"?>
<w:webSettings xmlns:r="http://schemas.openxmlformats.org/officeDocument/2006/relationships" xmlns:w="http://schemas.openxmlformats.org/wordprocessingml/2006/main">
  <w:divs>
    <w:div w:id="1060907541">
      <w:marLeft w:val="0"/>
      <w:marRight w:val="0"/>
      <w:marTop w:val="0"/>
      <w:marBottom w:val="0"/>
      <w:divBdr>
        <w:top w:val="none" w:sz="0" w:space="0" w:color="auto"/>
        <w:left w:val="none" w:sz="0" w:space="0" w:color="auto"/>
        <w:bottom w:val="none" w:sz="0" w:space="0" w:color="auto"/>
        <w:right w:val="none" w:sz="0" w:space="0" w:color="auto"/>
      </w:divBdr>
    </w:div>
    <w:div w:id="1060907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2014mediawatch.blogspot.tw/"/>
  <Relationship Id="rId9" Type="http://schemas.openxmlformats.org/officeDocument/2006/relationships/hyperlink" TargetMode="External" Target="http://mediawatch.org.tw/"/>
</Relationships>

</file>

<file path=word/_rels/header1.xml.rels><?xml version="1.0" encoding="UTF-8"?>

<Relationships xmlns="http://schemas.openxmlformats.org/package/2006/relationships">
  <Relationship Id="rId1" Type="http://schemas.openxmlformats.org/officeDocument/2006/relationships/image" Target="media/image5.jpeg"/>
  <Relationship Id="rId2"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949F-E265-467C-B156-F49A86B3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1548</Words>
  <Characters>8825</Characters>
  <Application>Microsoft Office Word</Application>
  <DocSecurity>0</DocSecurity>
  <Lines>73</Lines>
  <Paragraphs>20</Paragraphs>
  <ScaleCrop>false</ScaleCrop>
  <Company>Toshiba</Company>
  <LinksUpToDate>false</LinksUpToDate>
  <CharactersWithSpaces>10353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2014-07-03T01:29:00Z</dcterms:created>
  <dc:creator>user</dc:creator>
  <lastModifiedBy>內容事務處內容應用規範及發展科陳慧紋</lastModifiedBy>
  <lastPrinted>2014-06-30T07:32:00Z</lastPrinted>
  <dcterms:modified xsi:type="dcterms:W3CDTF">2014-07-08T06:56:00Z</dcterms:modified>
  <revision>6</revision>
  <dc:title>適齡兒童電視節目標章評鑑結果公佈</dc:title>
</coreProperties>
</file>